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BB48EA">
      <w:pPr>
        <w:shd w:val="clear" w:color="auto" w:fill="FFFFFF"/>
        <w:ind w:left="139"/>
        <w:jc w:val="center"/>
        <w:rPr>
          <w:b/>
          <w:bCs/>
          <w:i/>
          <w:iCs/>
          <w:color w:val="000000"/>
          <w:spacing w:val="-5"/>
          <w:sz w:val="24"/>
          <w:szCs w:val="24"/>
        </w:rPr>
      </w:pPr>
      <w:r>
        <w:rPr>
          <w:b/>
          <w:bCs/>
          <w:i/>
          <w:iCs/>
          <w:noProof/>
          <w:color w:val="000000"/>
          <w:spacing w:val="-5"/>
          <w:sz w:val="24"/>
          <w:szCs w:val="24"/>
        </w:rPr>
        <mc:AlternateContent>
          <mc:Choice Requires="wpg">
            <w:drawing>
              <wp:inline distT="0" distB="0" distL="0" distR="0">
                <wp:extent cx="1518285"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1518285" cy="944880"/>
                        </a:xfrm>
                        <a:prstGeom prst="rect">
                          <a:avLst/>
                        </a:prstGeom>
                        <a:noFill/>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9.55pt;height:74.40pt;mso-wrap-distance-left:0.00pt;mso-wrap-distance-top:0.00pt;mso-wrap-distance-right:0.00pt;mso-wrap-distance-bottom:0.00pt;" stroked="false">
                <v:path textboxrect="0,0,0,0"/>
                <v:imagedata r:id="rId15" o:title=""/>
              </v:shape>
            </w:pict>
          </mc:Fallback>
        </mc:AlternateContent>
      </w: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44"/>
          <w:szCs w:val="44"/>
        </w:rPr>
      </w:pPr>
    </w:p>
    <w:p w:rsidR="00F733B0" w:rsidRDefault="00BB48EA">
      <w:pPr>
        <w:shd w:val="clear" w:color="auto" w:fill="FFFFFF"/>
        <w:ind w:left="139"/>
        <w:jc w:val="center"/>
        <w:rPr>
          <w:b/>
          <w:bCs/>
          <w:i/>
          <w:iCs/>
          <w:color w:val="000000"/>
          <w:spacing w:val="-5"/>
          <w:sz w:val="44"/>
          <w:szCs w:val="44"/>
        </w:rPr>
      </w:pPr>
      <w:r>
        <w:rPr>
          <w:b/>
          <w:bCs/>
          <w:i/>
          <w:iCs/>
          <w:color w:val="000000"/>
          <w:spacing w:val="-5"/>
          <w:sz w:val="44"/>
          <w:szCs w:val="44"/>
        </w:rPr>
        <w:t xml:space="preserve">Информация (материалы) </w:t>
      </w:r>
    </w:p>
    <w:p w:rsidR="00F733B0" w:rsidRPr="00B5253E" w:rsidRDefault="00BB48EA">
      <w:pPr>
        <w:shd w:val="clear" w:color="auto" w:fill="FFFFFF"/>
        <w:ind w:left="139"/>
        <w:jc w:val="center"/>
        <w:rPr>
          <w:b/>
          <w:bCs/>
          <w:i/>
          <w:iCs/>
          <w:color w:val="000000"/>
          <w:spacing w:val="-5"/>
          <w:sz w:val="44"/>
          <w:szCs w:val="44"/>
        </w:rPr>
      </w:pPr>
      <w:r>
        <w:rPr>
          <w:b/>
          <w:bCs/>
          <w:i/>
          <w:iCs/>
          <w:color w:val="000000"/>
          <w:spacing w:val="-5"/>
          <w:sz w:val="44"/>
          <w:szCs w:val="44"/>
        </w:rPr>
        <w:t xml:space="preserve">к </w:t>
      </w:r>
      <w:r w:rsidR="00B5253E">
        <w:rPr>
          <w:b/>
          <w:bCs/>
          <w:i/>
          <w:iCs/>
          <w:color w:val="000000"/>
          <w:spacing w:val="-5"/>
          <w:sz w:val="44"/>
          <w:szCs w:val="44"/>
        </w:rPr>
        <w:t xml:space="preserve">заочному голосованию для принятия решений </w:t>
      </w:r>
      <w:r w:rsidR="00DC2170">
        <w:rPr>
          <w:b/>
          <w:bCs/>
          <w:i/>
          <w:iCs/>
          <w:color w:val="000000"/>
          <w:spacing w:val="-5"/>
          <w:sz w:val="44"/>
          <w:szCs w:val="44"/>
        </w:rPr>
        <w:br/>
      </w:r>
      <w:r w:rsidR="009C7AA1">
        <w:rPr>
          <w:b/>
          <w:bCs/>
          <w:i/>
          <w:iCs/>
          <w:color w:val="000000"/>
          <w:spacing w:val="-5"/>
          <w:sz w:val="44"/>
          <w:szCs w:val="44"/>
        </w:rPr>
        <w:t>О</w:t>
      </w:r>
      <w:r w:rsidR="00B5253E">
        <w:rPr>
          <w:b/>
          <w:bCs/>
          <w:i/>
          <w:iCs/>
          <w:color w:val="000000"/>
          <w:spacing w:val="-5"/>
          <w:sz w:val="44"/>
          <w:szCs w:val="44"/>
        </w:rPr>
        <w:t>бщим собранием акционеров</w:t>
      </w:r>
    </w:p>
    <w:p w:rsidR="00F733B0" w:rsidRDefault="00BB48EA">
      <w:pPr>
        <w:shd w:val="clear" w:color="auto" w:fill="FFFFFF"/>
        <w:ind w:left="139"/>
        <w:jc w:val="center"/>
        <w:rPr>
          <w:b/>
          <w:bCs/>
          <w:i/>
          <w:iCs/>
          <w:color w:val="000000"/>
          <w:spacing w:val="-5"/>
          <w:sz w:val="44"/>
          <w:szCs w:val="44"/>
        </w:rPr>
      </w:pPr>
      <w:r>
        <w:rPr>
          <w:b/>
          <w:bCs/>
          <w:i/>
          <w:iCs/>
          <w:color w:val="000000"/>
          <w:spacing w:val="-5"/>
          <w:sz w:val="44"/>
          <w:szCs w:val="44"/>
        </w:rPr>
        <w:t>ПАО «РОСИНТЕР РЕСТОРАНТС ХОЛДИНГ»</w:t>
      </w:r>
    </w:p>
    <w:p w:rsidR="00F733B0" w:rsidRPr="0022415D" w:rsidRDefault="009A5AAB">
      <w:pPr>
        <w:shd w:val="clear" w:color="auto" w:fill="FFFFFF"/>
        <w:ind w:left="139"/>
        <w:jc w:val="center"/>
        <w:rPr>
          <w:b/>
          <w:bCs/>
          <w:i/>
          <w:iCs/>
          <w:color w:val="000000"/>
          <w:spacing w:val="-5"/>
          <w:sz w:val="44"/>
          <w:szCs w:val="44"/>
        </w:rPr>
      </w:pPr>
      <w:r w:rsidRPr="00864FFA">
        <w:rPr>
          <w:b/>
          <w:bCs/>
          <w:i/>
          <w:iCs/>
          <w:color w:val="000000"/>
          <w:spacing w:val="-5"/>
          <w:sz w:val="44"/>
          <w:szCs w:val="44"/>
        </w:rPr>
        <w:t>20</w:t>
      </w:r>
      <w:r w:rsidR="00BB48EA" w:rsidRPr="0022415D">
        <w:rPr>
          <w:b/>
          <w:bCs/>
          <w:i/>
          <w:iCs/>
          <w:color w:val="000000"/>
          <w:spacing w:val="-5"/>
          <w:sz w:val="44"/>
          <w:szCs w:val="44"/>
        </w:rPr>
        <w:t xml:space="preserve"> </w:t>
      </w:r>
      <w:r w:rsidR="00AD12CA">
        <w:rPr>
          <w:b/>
          <w:bCs/>
          <w:i/>
          <w:iCs/>
          <w:color w:val="000000"/>
          <w:spacing w:val="-5"/>
          <w:sz w:val="44"/>
          <w:szCs w:val="44"/>
        </w:rPr>
        <w:t>апреля</w:t>
      </w:r>
      <w:r w:rsidR="00BB48EA" w:rsidRPr="0022415D">
        <w:rPr>
          <w:b/>
          <w:bCs/>
          <w:i/>
          <w:iCs/>
          <w:color w:val="000000"/>
          <w:spacing w:val="-5"/>
          <w:sz w:val="44"/>
          <w:szCs w:val="44"/>
        </w:rPr>
        <w:t xml:space="preserve"> 202</w:t>
      </w:r>
      <w:r w:rsidR="00AD12CA">
        <w:rPr>
          <w:b/>
          <w:bCs/>
          <w:i/>
          <w:iCs/>
          <w:color w:val="000000"/>
          <w:spacing w:val="-5"/>
          <w:sz w:val="44"/>
          <w:szCs w:val="44"/>
        </w:rPr>
        <w:t>6</w:t>
      </w:r>
      <w:r w:rsidR="00BB48EA" w:rsidRPr="0022415D">
        <w:rPr>
          <w:b/>
          <w:bCs/>
          <w:i/>
          <w:iCs/>
          <w:color w:val="000000"/>
          <w:spacing w:val="-5"/>
          <w:sz w:val="44"/>
          <w:szCs w:val="44"/>
        </w:rPr>
        <w:t xml:space="preserve"> </w:t>
      </w:r>
      <w:r w:rsidR="00BB48EA">
        <w:rPr>
          <w:b/>
          <w:bCs/>
          <w:i/>
          <w:iCs/>
          <w:color w:val="000000"/>
          <w:spacing w:val="-5"/>
          <w:sz w:val="44"/>
          <w:szCs w:val="44"/>
        </w:rPr>
        <w:t>года</w:t>
      </w:r>
    </w:p>
    <w:p w:rsidR="00F733B0" w:rsidRPr="0022415D" w:rsidRDefault="00F733B0">
      <w:pPr>
        <w:shd w:val="clear" w:color="auto" w:fill="FFFFFF"/>
        <w:ind w:left="139"/>
        <w:jc w:val="center"/>
        <w:rPr>
          <w:b/>
          <w:bCs/>
          <w:i/>
          <w:iCs/>
          <w:color w:val="000000"/>
          <w:spacing w:val="-5"/>
          <w:sz w:val="24"/>
          <w:szCs w:val="24"/>
        </w:rPr>
      </w:pP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lang w:val="en-US"/>
        </w:rPr>
        <w:t>/</w:t>
      </w:r>
    </w:p>
    <w:p w:rsidR="00F733B0" w:rsidRDefault="00BB48EA">
      <w:pPr>
        <w:shd w:val="clear" w:color="auto" w:fill="FFFFFF"/>
        <w:ind w:left="139"/>
        <w:jc w:val="center"/>
        <w:rPr>
          <w:b/>
          <w:bCs/>
          <w:i/>
          <w:iCs/>
          <w:color w:val="000000"/>
          <w:spacing w:val="-5"/>
          <w:sz w:val="40"/>
          <w:szCs w:val="40"/>
          <w:lang w:val="en-US"/>
        </w:rPr>
      </w:pPr>
      <w:r>
        <w:rPr>
          <w:b/>
          <w:bCs/>
          <w:i/>
          <w:iCs/>
          <w:color w:val="000000"/>
          <w:spacing w:val="-5"/>
          <w:sz w:val="40"/>
          <w:szCs w:val="40"/>
          <w:lang w:val="en-US"/>
        </w:rPr>
        <w:t xml:space="preserve">Information (materials) </w:t>
      </w:r>
    </w:p>
    <w:p w:rsidR="00F733B0" w:rsidRDefault="00BB48EA">
      <w:pPr>
        <w:shd w:val="clear" w:color="auto" w:fill="FFFFFF"/>
        <w:ind w:left="139"/>
        <w:jc w:val="center"/>
        <w:rPr>
          <w:b/>
          <w:bCs/>
          <w:i/>
          <w:iCs/>
          <w:color w:val="000000"/>
          <w:spacing w:val="-5"/>
          <w:sz w:val="40"/>
          <w:szCs w:val="40"/>
          <w:lang w:val="en-US"/>
        </w:rPr>
      </w:pPr>
      <w:proofErr w:type="gramStart"/>
      <w:r>
        <w:rPr>
          <w:b/>
          <w:bCs/>
          <w:i/>
          <w:iCs/>
          <w:color w:val="000000"/>
          <w:spacing w:val="-5"/>
          <w:sz w:val="40"/>
          <w:szCs w:val="40"/>
          <w:lang w:val="en-US"/>
        </w:rPr>
        <w:t>for</w:t>
      </w:r>
      <w:proofErr w:type="gramEnd"/>
      <w:r>
        <w:rPr>
          <w:b/>
          <w:bCs/>
          <w:i/>
          <w:iCs/>
          <w:color w:val="000000"/>
          <w:spacing w:val="-5"/>
          <w:sz w:val="40"/>
          <w:szCs w:val="40"/>
          <w:lang w:val="en-US"/>
        </w:rPr>
        <w:t xml:space="preserve"> </w:t>
      </w:r>
      <w:r w:rsidR="00B5253E" w:rsidRPr="00B5253E">
        <w:rPr>
          <w:b/>
          <w:bCs/>
          <w:i/>
          <w:iCs/>
          <w:color w:val="000000"/>
          <w:spacing w:val="-5"/>
          <w:sz w:val="40"/>
          <w:szCs w:val="40"/>
          <w:lang w:val="en-US"/>
        </w:rPr>
        <w:t xml:space="preserve">absentee voting for passing resolutions </w:t>
      </w:r>
      <w:r w:rsidR="00852B75" w:rsidRPr="00852B75">
        <w:rPr>
          <w:b/>
          <w:bCs/>
          <w:i/>
          <w:iCs/>
          <w:color w:val="000000"/>
          <w:spacing w:val="-5"/>
          <w:sz w:val="40"/>
          <w:szCs w:val="40"/>
          <w:lang w:val="en-US"/>
        </w:rPr>
        <w:br/>
      </w:r>
      <w:r w:rsidR="00B5253E" w:rsidRPr="00B5253E">
        <w:rPr>
          <w:b/>
          <w:bCs/>
          <w:i/>
          <w:iCs/>
          <w:color w:val="000000"/>
          <w:spacing w:val="-5"/>
          <w:sz w:val="40"/>
          <w:szCs w:val="40"/>
          <w:lang w:val="en-US"/>
        </w:rPr>
        <w:t xml:space="preserve">by the </w:t>
      </w:r>
      <w:r w:rsidR="009C7AA1" w:rsidRPr="00B5253E">
        <w:rPr>
          <w:b/>
          <w:bCs/>
          <w:i/>
          <w:iCs/>
          <w:color w:val="000000"/>
          <w:spacing w:val="-5"/>
          <w:sz w:val="40"/>
          <w:szCs w:val="40"/>
          <w:lang w:val="en-US"/>
        </w:rPr>
        <w:t>G</w:t>
      </w:r>
      <w:r w:rsidR="00B5253E" w:rsidRPr="00B5253E">
        <w:rPr>
          <w:b/>
          <w:bCs/>
          <w:i/>
          <w:iCs/>
          <w:color w:val="000000"/>
          <w:spacing w:val="-5"/>
          <w:sz w:val="40"/>
          <w:szCs w:val="40"/>
          <w:lang w:val="en-US"/>
        </w:rPr>
        <w:t xml:space="preserve">eneral </w:t>
      </w:r>
      <w:r w:rsidR="009C7AA1" w:rsidRPr="00B5253E">
        <w:rPr>
          <w:b/>
          <w:bCs/>
          <w:i/>
          <w:iCs/>
          <w:color w:val="000000"/>
          <w:spacing w:val="-5"/>
          <w:sz w:val="40"/>
          <w:szCs w:val="40"/>
          <w:lang w:val="en-US"/>
        </w:rPr>
        <w:t>M</w:t>
      </w:r>
      <w:r w:rsidR="00B5253E" w:rsidRPr="00B5253E">
        <w:rPr>
          <w:b/>
          <w:bCs/>
          <w:i/>
          <w:iCs/>
          <w:color w:val="000000"/>
          <w:spacing w:val="-5"/>
          <w:sz w:val="40"/>
          <w:szCs w:val="40"/>
          <w:lang w:val="en-US"/>
        </w:rPr>
        <w:t xml:space="preserve">eeting of </w:t>
      </w:r>
      <w:r w:rsidR="009C7AA1" w:rsidRPr="00B5253E">
        <w:rPr>
          <w:b/>
          <w:bCs/>
          <w:i/>
          <w:iCs/>
          <w:color w:val="000000"/>
          <w:spacing w:val="-5"/>
          <w:sz w:val="40"/>
          <w:szCs w:val="40"/>
          <w:lang w:val="en-US"/>
        </w:rPr>
        <w:t>S</w:t>
      </w:r>
      <w:r w:rsidR="00B5253E" w:rsidRPr="00B5253E">
        <w:rPr>
          <w:b/>
          <w:bCs/>
          <w:i/>
          <w:iCs/>
          <w:color w:val="000000"/>
          <w:spacing w:val="-5"/>
          <w:sz w:val="40"/>
          <w:szCs w:val="40"/>
          <w:lang w:val="en-US"/>
        </w:rPr>
        <w:t>hareholders</w:t>
      </w:r>
    </w:p>
    <w:p w:rsidR="00F733B0" w:rsidRDefault="00BB48EA">
      <w:pPr>
        <w:shd w:val="clear" w:color="auto" w:fill="FFFFFF"/>
        <w:ind w:left="139"/>
        <w:jc w:val="center"/>
        <w:rPr>
          <w:b/>
          <w:bCs/>
          <w:i/>
          <w:iCs/>
          <w:color w:val="000000"/>
          <w:spacing w:val="-5"/>
          <w:sz w:val="40"/>
          <w:szCs w:val="40"/>
          <w:lang w:val="en-US"/>
        </w:rPr>
      </w:pPr>
      <w:proofErr w:type="gramStart"/>
      <w:r>
        <w:rPr>
          <w:b/>
          <w:bCs/>
          <w:i/>
          <w:iCs/>
          <w:color w:val="000000"/>
          <w:spacing w:val="-5"/>
          <w:sz w:val="40"/>
          <w:szCs w:val="40"/>
          <w:lang w:val="en-US"/>
        </w:rPr>
        <w:t>of</w:t>
      </w:r>
      <w:proofErr w:type="gramEnd"/>
      <w:r>
        <w:rPr>
          <w:b/>
          <w:bCs/>
          <w:i/>
          <w:iCs/>
          <w:color w:val="000000"/>
          <w:spacing w:val="-5"/>
          <w:sz w:val="40"/>
          <w:szCs w:val="40"/>
          <w:lang w:val="en-US"/>
        </w:rPr>
        <w:t xml:space="preserve"> PJSC ROSINTER RESTAURANTS HOLDING </w:t>
      </w:r>
    </w:p>
    <w:p w:rsidR="00F733B0" w:rsidRDefault="00BB48EA">
      <w:pPr>
        <w:shd w:val="clear" w:color="auto" w:fill="FFFFFF"/>
        <w:ind w:left="139"/>
        <w:jc w:val="center"/>
        <w:rPr>
          <w:b/>
          <w:bCs/>
          <w:i/>
          <w:iCs/>
          <w:color w:val="000000"/>
          <w:spacing w:val="-5"/>
          <w:sz w:val="40"/>
          <w:szCs w:val="40"/>
          <w:lang w:val="en-US"/>
        </w:rPr>
      </w:pPr>
      <w:proofErr w:type="gramStart"/>
      <w:r>
        <w:rPr>
          <w:b/>
          <w:bCs/>
          <w:i/>
          <w:iCs/>
          <w:color w:val="000000"/>
          <w:spacing w:val="-5"/>
          <w:sz w:val="40"/>
          <w:szCs w:val="40"/>
          <w:lang w:val="en-US"/>
        </w:rPr>
        <w:t>on</w:t>
      </w:r>
      <w:proofErr w:type="gramEnd"/>
      <w:r>
        <w:rPr>
          <w:b/>
          <w:bCs/>
          <w:i/>
          <w:iCs/>
          <w:color w:val="000000"/>
          <w:spacing w:val="-5"/>
          <w:sz w:val="40"/>
          <w:szCs w:val="40"/>
          <w:lang w:val="en-US"/>
        </w:rPr>
        <w:t xml:space="preserve"> </w:t>
      </w:r>
      <w:r w:rsidR="009A5AAB">
        <w:rPr>
          <w:b/>
          <w:bCs/>
          <w:i/>
          <w:iCs/>
          <w:color w:val="000000"/>
          <w:spacing w:val="-5"/>
          <w:sz w:val="40"/>
          <w:szCs w:val="40"/>
          <w:lang w:val="en-US"/>
        </w:rPr>
        <w:t>20</w:t>
      </w:r>
      <w:r w:rsidR="00824325">
        <w:rPr>
          <w:b/>
          <w:bCs/>
          <w:i/>
          <w:iCs/>
          <w:color w:val="000000"/>
          <w:spacing w:val="-5"/>
          <w:sz w:val="40"/>
          <w:szCs w:val="40"/>
          <w:lang w:val="en-US"/>
        </w:rPr>
        <w:t xml:space="preserve"> </w:t>
      </w:r>
      <w:r w:rsidR="00AD12CA">
        <w:rPr>
          <w:b/>
          <w:bCs/>
          <w:i/>
          <w:iCs/>
          <w:color w:val="000000"/>
          <w:spacing w:val="-5"/>
          <w:sz w:val="40"/>
          <w:szCs w:val="40"/>
          <w:lang w:val="en-US"/>
        </w:rPr>
        <w:t>April</w:t>
      </w:r>
      <w:r>
        <w:rPr>
          <w:b/>
          <w:bCs/>
          <w:i/>
          <w:iCs/>
          <w:color w:val="000000"/>
          <w:spacing w:val="-5"/>
          <w:sz w:val="40"/>
          <w:szCs w:val="40"/>
          <w:lang w:val="en-US"/>
        </w:rPr>
        <w:t xml:space="preserve"> 202</w:t>
      </w:r>
      <w:r w:rsidR="00AD12CA">
        <w:rPr>
          <w:b/>
          <w:bCs/>
          <w:i/>
          <w:iCs/>
          <w:color w:val="000000"/>
          <w:spacing w:val="-5"/>
          <w:sz w:val="40"/>
          <w:szCs w:val="40"/>
          <w:lang w:val="en-US"/>
        </w:rPr>
        <w:t>6</w:t>
      </w: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Pr="00824325" w:rsidRDefault="00F733B0">
      <w:pPr>
        <w:shd w:val="clear" w:color="auto" w:fill="FFFFFF"/>
        <w:ind w:left="139"/>
        <w:jc w:val="center"/>
        <w:rPr>
          <w:b/>
          <w:bCs/>
          <w:i/>
          <w:iCs/>
          <w:color w:val="000000"/>
          <w:spacing w:val="-5"/>
          <w:sz w:val="24"/>
          <w:szCs w:val="24"/>
          <w:lang w:val="en-US"/>
        </w:rPr>
      </w:pPr>
    </w:p>
    <w:p w:rsidR="00B5253E" w:rsidRDefault="00B5253E">
      <w:pPr>
        <w:shd w:val="clear" w:color="auto" w:fill="FFFFFF"/>
        <w:ind w:left="139"/>
        <w:jc w:val="center"/>
        <w:rPr>
          <w:b/>
          <w:bCs/>
          <w:i/>
          <w:iCs/>
          <w:color w:val="000000"/>
          <w:spacing w:val="-5"/>
          <w:sz w:val="24"/>
          <w:szCs w:val="24"/>
          <w:lang w:val="en-US"/>
        </w:rPr>
      </w:pPr>
    </w:p>
    <w:p w:rsidR="00824325" w:rsidRPr="00824325" w:rsidRDefault="00824325">
      <w:pPr>
        <w:shd w:val="clear" w:color="auto" w:fill="FFFFFF"/>
        <w:ind w:left="139"/>
        <w:jc w:val="center"/>
        <w:rPr>
          <w:b/>
          <w:bCs/>
          <w:i/>
          <w:iCs/>
          <w:color w:val="000000"/>
          <w:spacing w:val="-5"/>
          <w:sz w:val="24"/>
          <w:szCs w:val="24"/>
          <w:lang w:val="en-US"/>
        </w:rPr>
      </w:pPr>
    </w:p>
    <w:p w:rsidR="00B5253E" w:rsidRPr="00824325" w:rsidRDefault="00B5253E">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rPr>
        <w:t>Москва</w:t>
      </w:r>
      <w:r>
        <w:rPr>
          <w:b/>
          <w:bCs/>
          <w:i/>
          <w:iCs/>
          <w:color w:val="000000"/>
          <w:spacing w:val="-5"/>
          <w:sz w:val="24"/>
          <w:szCs w:val="24"/>
          <w:lang w:val="en-US"/>
        </w:rPr>
        <w:t xml:space="preserve"> / Moscow, </w:t>
      </w: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lang w:val="en-US"/>
        </w:rPr>
        <w:t>202</w:t>
      </w:r>
      <w:r w:rsidR="00AD12CA">
        <w:rPr>
          <w:b/>
          <w:bCs/>
          <w:i/>
          <w:iCs/>
          <w:color w:val="000000"/>
          <w:spacing w:val="-5"/>
          <w:sz w:val="24"/>
          <w:szCs w:val="24"/>
          <w:lang w:val="en-US"/>
        </w:rPr>
        <w:t>6</w:t>
      </w:r>
      <w:r>
        <w:rPr>
          <w:b/>
          <w:bCs/>
          <w:i/>
          <w:iCs/>
          <w:color w:val="000000"/>
          <w:spacing w:val="-5"/>
          <w:sz w:val="24"/>
          <w:szCs w:val="24"/>
          <w:lang w:val="en-US"/>
        </w:rPr>
        <w:t xml:space="preserve"> </w:t>
      </w: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lang w:val="en-US"/>
        </w:rPr>
        <w:br w:type="page" w:clear="all"/>
      </w:r>
    </w:p>
    <w:p w:rsidR="00F733B0" w:rsidRDefault="00BB48EA">
      <w:pPr>
        <w:pStyle w:val="1"/>
        <w:rPr>
          <w:sz w:val="21"/>
          <w:szCs w:val="21"/>
          <w:lang w:val="en-US"/>
        </w:rPr>
      </w:pPr>
      <w:bookmarkStart w:id="0" w:name="_Toc225511563"/>
      <w:r>
        <w:rPr>
          <w:sz w:val="21"/>
          <w:szCs w:val="21"/>
        </w:rPr>
        <w:lastRenderedPageBreak/>
        <w:t>ОГЛАВЛЕНИЕ</w:t>
      </w:r>
      <w:r>
        <w:rPr>
          <w:sz w:val="21"/>
          <w:szCs w:val="21"/>
          <w:lang w:val="en-US"/>
        </w:rPr>
        <w:t xml:space="preserve"> / TABLE OF CONTENTS</w:t>
      </w:r>
      <w:bookmarkEnd w:id="0"/>
    </w:p>
    <w:p w:rsidR="009C47C0" w:rsidRPr="009C47C0" w:rsidRDefault="00BB48EA">
      <w:pPr>
        <w:pStyle w:val="13"/>
        <w:rPr>
          <w:rFonts w:asciiTheme="minorHAnsi" w:eastAsiaTheme="minorEastAsia" w:hAnsiTheme="minorHAnsi" w:cstheme="minorBidi"/>
          <w:b w:val="0"/>
          <w:bCs w:val="0"/>
          <w:caps w:val="0"/>
          <w:noProof/>
          <w:color w:val="auto"/>
          <w:spacing w:val="0"/>
          <w:lang w:val="en-US"/>
        </w:rPr>
      </w:pPr>
      <w:r w:rsidRPr="009C47C0">
        <w:rPr>
          <w:spacing w:val="0"/>
          <w:sz w:val="23"/>
          <w:szCs w:val="23"/>
          <w:highlight w:val="yellow"/>
        </w:rPr>
        <w:fldChar w:fldCharType="begin"/>
      </w:r>
      <w:r w:rsidRPr="009C47C0">
        <w:rPr>
          <w:spacing w:val="0"/>
          <w:sz w:val="23"/>
          <w:szCs w:val="23"/>
          <w:highlight w:val="yellow"/>
          <w:lang w:val="en-US"/>
        </w:rPr>
        <w:instrText xml:space="preserve"> TOC \o "1-1" \u </w:instrText>
      </w:r>
      <w:r w:rsidRPr="009C47C0">
        <w:rPr>
          <w:spacing w:val="0"/>
          <w:sz w:val="23"/>
          <w:szCs w:val="23"/>
          <w:highlight w:val="yellow"/>
        </w:rPr>
        <w:fldChar w:fldCharType="separate"/>
      </w:r>
      <w:r w:rsidR="009C47C0" w:rsidRPr="009C47C0">
        <w:rPr>
          <w:noProof/>
          <w:spacing w:val="0"/>
        </w:rPr>
        <w:t>ОГЛАВЛЕНИЕ</w:t>
      </w:r>
      <w:r w:rsidR="009C47C0" w:rsidRPr="009C47C0">
        <w:rPr>
          <w:noProof/>
          <w:spacing w:val="0"/>
          <w:lang w:val="en-US"/>
        </w:rPr>
        <w:t xml:space="preserve"> / TABLE OF CONTENTS</w:t>
      </w:r>
      <w:r w:rsidR="009C47C0" w:rsidRPr="009C47C0">
        <w:rPr>
          <w:noProof/>
          <w:spacing w:val="0"/>
          <w:lang w:val="en-US"/>
        </w:rPr>
        <w:tab/>
      </w:r>
      <w:r w:rsidR="009C47C0" w:rsidRPr="009C47C0">
        <w:rPr>
          <w:noProof/>
          <w:spacing w:val="0"/>
        </w:rPr>
        <w:fldChar w:fldCharType="begin"/>
      </w:r>
      <w:r w:rsidR="009C47C0" w:rsidRPr="009C47C0">
        <w:rPr>
          <w:noProof/>
          <w:spacing w:val="0"/>
          <w:lang w:val="en-US"/>
        </w:rPr>
        <w:instrText xml:space="preserve"> PAGEREF _Toc225511563 \h </w:instrText>
      </w:r>
      <w:r w:rsidR="009C47C0" w:rsidRPr="009C47C0">
        <w:rPr>
          <w:noProof/>
          <w:spacing w:val="0"/>
        </w:rPr>
      </w:r>
      <w:r w:rsidR="009C47C0" w:rsidRPr="009C47C0">
        <w:rPr>
          <w:noProof/>
          <w:spacing w:val="0"/>
        </w:rPr>
        <w:fldChar w:fldCharType="separate"/>
      </w:r>
      <w:r w:rsidR="009C47C0" w:rsidRPr="009C47C0">
        <w:rPr>
          <w:noProof/>
          <w:spacing w:val="0"/>
          <w:lang w:val="en-US"/>
        </w:rPr>
        <w:t>2</w:t>
      </w:r>
      <w:r w:rsidR="009C47C0" w:rsidRPr="009C47C0">
        <w:rPr>
          <w:noProof/>
          <w:spacing w:val="0"/>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2"/>
          <w:lang w:val="en-US"/>
        </w:rPr>
      </w:pPr>
      <w:r w:rsidRPr="009C47C0">
        <w:rPr>
          <w:noProof/>
          <w:spacing w:val="-2"/>
        </w:rPr>
        <w:t>ПОВЕСТКА</w:t>
      </w:r>
      <w:r w:rsidRPr="009C47C0">
        <w:rPr>
          <w:noProof/>
          <w:spacing w:val="-2"/>
          <w:lang w:val="en-US"/>
        </w:rPr>
        <w:t xml:space="preserve"> </w:t>
      </w:r>
      <w:r w:rsidRPr="009C47C0">
        <w:rPr>
          <w:noProof/>
          <w:spacing w:val="-2"/>
        </w:rPr>
        <w:t>ДНЯ</w:t>
      </w:r>
      <w:r w:rsidRPr="009C47C0">
        <w:rPr>
          <w:noProof/>
          <w:spacing w:val="-2"/>
          <w:lang w:val="en-US"/>
        </w:rPr>
        <w:t xml:space="preserve">  </w:t>
      </w:r>
      <w:r w:rsidRPr="009C47C0">
        <w:rPr>
          <w:noProof/>
          <w:spacing w:val="-2"/>
        </w:rPr>
        <w:t>заочного</w:t>
      </w:r>
      <w:r w:rsidRPr="009C47C0">
        <w:rPr>
          <w:noProof/>
          <w:spacing w:val="-2"/>
          <w:lang w:val="en-US"/>
        </w:rPr>
        <w:t xml:space="preserve"> </w:t>
      </w:r>
      <w:r w:rsidRPr="009C47C0">
        <w:rPr>
          <w:noProof/>
          <w:spacing w:val="-2"/>
        </w:rPr>
        <w:t>голосования</w:t>
      </w:r>
      <w:r w:rsidRPr="009C47C0">
        <w:rPr>
          <w:noProof/>
          <w:spacing w:val="-2"/>
          <w:lang w:val="en-US"/>
        </w:rPr>
        <w:t xml:space="preserve"> </w:t>
      </w:r>
      <w:r w:rsidRPr="009C47C0">
        <w:rPr>
          <w:noProof/>
          <w:spacing w:val="-2"/>
        </w:rPr>
        <w:t>для</w:t>
      </w:r>
      <w:r w:rsidRPr="009C47C0">
        <w:rPr>
          <w:noProof/>
          <w:spacing w:val="-2"/>
          <w:lang w:val="en-US"/>
        </w:rPr>
        <w:t xml:space="preserve"> </w:t>
      </w:r>
      <w:r w:rsidRPr="009C47C0">
        <w:rPr>
          <w:noProof/>
          <w:spacing w:val="-2"/>
        </w:rPr>
        <w:t>принятия</w:t>
      </w:r>
      <w:r w:rsidRPr="009C47C0">
        <w:rPr>
          <w:noProof/>
          <w:spacing w:val="-2"/>
          <w:lang w:val="en-US"/>
        </w:rPr>
        <w:t xml:space="preserve"> </w:t>
      </w:r>
      <w:r w:rsidRPr="009C47C0">
        <w:rPr>
          <w:noProof/>
          <w:spacing w:val="-2"/>
        </w:rPr>
        <w:t>решений</w:t>
      </w:r>
      <w:r w:rsidRPr="009C47C0">
        <w:rPr>
          <w:noProof/>
          <w:spacing w:val="-2"/>
          <w:lang w:val="en-US"/>
        </w:rPr>
        <w:t xml:space="preserve"> </w:t>
      </w:r>
      <w:r w:rsidRPr="009C47C0">
        <w:rPr>
          <w:noProof/>
          <w:spacing w:val="-2"/>
        </w:rPr>
        <w:t>общим</w:t>
      </w:r>
      <w:r w:rsidRPr="009C47C0">
        <w:rPr>
          <w:noProof/>
          <w:spacing w:val="-2"/>
          <w:lang w:val="en-US"/>
        </w:rPr>
        <w:t xml:space="preserve"> </w:t>
      </w:r>
      <w:r w:rsidRPr="009C47C0">
        <w:rPr>
          <w:noProof/>
          <w:spacing w:val="-2"/>
        </w:rPr>
        <w:t>собранием</w:t>
      </w:r>
      <w:r w:rsidRPr="009C47C0">
        <w:rPr>
          <w:noProof/>
          <w:spacing w:val="-2"/>
          <w:lang w:val="en-US"/>
        </w:rPr>
        <w:t xml:space="preserve"> </w:t>
      </w:r>
      <w:r w:rsidRPr="009C47C0">
        <w:rPr>
          <w:noProof/>
          <w:spacing w:val="-2"/>
        </w:rPr>
        <w:t>акционеров</w:t>
      </w:r>
      <w:r w:rsidRPr="009C47C0">
        <w:rPr>
          <w:noProof/>
          <w:spacing w:val="-2"/>
          <w:lang w:val="en-US"/>
        </w:rPr>
        <w:t xml:space="preserve"> </w:t>
      </w:r>
      <w:r w:rsidRPr="009C47C0">
        <w:rPr>
          <w:noProof/>
          <w:spacing w:val="-2"/>
        </w:rPr>
        <w:t>ПАО</w:t>
      </w:r>
      <w:r w:rsidRPr="009C47C0">
        <w:rPr>
          <w:noProof/>
          <w:spacing w:val="-2"/>
          <w:lang w:val="en-US"/>
        </w:rPr>
        <w:t xml:space="preserve"> «</w:t>
      </w:r>
      <w:r w:rsidRPr="009C47C0">
        <w:rPr>
          <w:noProof/>
          <w:spacing w:val="-2"/>
        </w:rPr>
        <w:t>РОСИНТЕР</w:t>
      </w:r>
      <w:r w:rsidRPr="009C47C0">
        <w:rPr>
          <w:noProof/>
          <w:spacing w:val="-2"/>
          <w:lang w:val="en-US"/>
        </w:rPr>
        <w:t xml:space="preserve"> </w:t>
      </w:r>
      <w:r w:rsidRPr="009C47C0">
        <w:rPr>
          <w:noProof/>
          <w:spacing w:val="-2"/>
        </w:rPr>
        <w:t>РЕСТОРАНТС</w:t>
      </w:r>
      <w:r w:rsidRPr="009C47C0">
        <w:rPr>
          <w:noProof/>
          <w:spacing w:val="-2"/>
          <w:lang w:val="en-US"/>
        </w:rPr>
        <w:t xml:space="preserve"> </w:t>
      </w:r>
      <w:r w:rsidRPr="009C47C0">
        <w:rPr>
          <w:noProof/>
          <w:spacing w:val="-2"/>
        </w:rPr>
        <w:t>ХОЛДИНГ</w:t>
      </w:r>
      <w:r w:rsidRPr="009C47C0">
        <w:rPr>
          <w:noProof/>
          <w:spacing w:val="-2"/>
          <w:lang w:val="en-US"/>
        </w:rPr>
        <w:t xml:space="preserve">» 20 </w:t>
      </w:r>
      <w:r w:rsidRPr="009C47C0">
        <w:rPr>
          <w:noProof/>
          <w:spacing w:val="-2"/>
        </w:rPr>
        <w:t>апреля</w:t>
      </w:r>
      <w:r w:rsidRPr="009C47C0">
        <w:rPr>
          <w:noProof/>
          <w:spacing w:val="-2"/>
          <w:lang w:val="en-US"/>
        </w:rPr>
        <w:t xml:space="preserve"> 2026 </w:t>
      </w:r>
      <w:r w:rsidRPr="009C47C0">
        <w:rPr>
          <w:noProof/>
          <w:spacing w:val="-2"/>
        </w:rPr>
        <w:t>года</w:t>
      </w:r>
      <w:r w:rsidRPr="009C47C0">
        <w:rPr>
          <w:noProof/>
          <w:spacing w:val="-2"/>
          <w:lang w:val="en-US"/>
        </w:rPr>
        <w:t xml:space="preserve">  / AGENDA</w:t>
      </w:r>
      <w:r w:rsidRPr="009C47C0">
        <w:rPr>
          <w:i/>
          <w:noProof/>
          <w:spacing w:val="-2"/>
          <w:lang w:val="en-US"/>
        </w:rPr>
        <w:t xml:space="preserve">  </w:t>
      </w:r>
      <w:r w:rsidRPr="009C47C0">
        <w:rPr>
          <w:noProof/>
          <w:spacing w:val="-2"/>
          <w:lang w:val="en-US"/>
        </w:rPr>
        <w:t>of absentee voting for passing resolutions by the general meeting of shareholders of PJSC ROSINTER RESTAURANTS HOLDING on 20 April 2026</w:t>
      </w:r>
      <w:r w:rsidRPr="009C47C0">
        <w:rPr>
          <w:noProof/>
          <w:spacing w:val="-2"/>
          <w:lang w:val="en-US"/>
        </w:rPr>
        <w:tab/>
      </w:r>
      <w:r w:rsidRPr="009C47C0">
        <w:rPr>
          <w:noProof/>
          <w:spacing w:val="-2"/>
        </w:rPr>
        <w:fldChar w:fldCharType="begin"/>
      </w:r>
      <w:r w:rsidRPr="009C47C0">
        <w:rPr>
          <w:noProof/>
          <w:spacing w:val="-2"/>
          <w:lang w:val="en-US"/>
        </w:rPr>
        <w:instrText xml:space="preserve"> PAGEREF _Toc225511564 \h </w:instrText>
      </w:r>
      <w:r w:rsidRPr="009C47C0">
        <w:rPr>
          <w:noProof/>
          <w:spacing w:val="-2"/>
        </w:rPr>
      </w:r>
      <w:r w:rsidRPr="009C47C0">
        <w:rPr>
          <w:noProof/>
          <w:spacing w:val="-2"/>
        </w:rPr>
        <w:fldChar w:fldCharType="separate"/>
      </w:r>
      <w:r w:rsidRPr="009C47C0">
        <w:rPr>
          <w:noProof/>
          <w:spacing w:val="-2"/>
          <w:lang w:val="en-US"/>
        </w:rPr>
        <w:t>3</w:t>
      </w:r>
      <w:r w:rsidRPr="009C47C0">
        <w:rPr>
          <w:noProof/>
          <w:spacing w:val="-2"/>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0"/>
        </w:rPr>
      </w:pPr>
      <w:r w:rsidRPr="009C47C0">
        <w:rPr>
          <w:noProof/>
          <w:spacing w:val="0"/>
        </w:rPr>
        <w:t xml:space="preserve">ПОЯСНЕНИЯ ПО СДЕЛКАМ, В СОВЕРШЕНИИ КОТОРЫХ ИМЕЕТСЯ ЗАИНТЕРЕСОВАННОСТЬ / </w:t>
      </w:r>
      <w:r w:rsidRPr="009C47C0">
        <w:rPr>
          <w:i/>
          <w:noProof/>
          <w:spacing w:val="0"/>
        </w:rPr>
        <w:t>EXPLANATIONS ON THE RELATED PARTY TRANSACTIONS</w:t>
      </w:r>
      <w:r w:rsidRPr="009C47C0">
        <w:rPr>
          <w:noProof/>
          <w:spacing w:val="0"/>
        </w:rPr>
        <w:tab/>
      </w:r>
      <w:r w:rsidRPr="009C47C0">
        <w:rPr>
          <w:noProof/>
          <w:spacing w:val="0"/>
        </w:rPr>
        <w:fldChar w:fldCharType="begin"/>
      </w:r>
      <w:r w:rsidRPr="009C47C0">
        <w:rPr>
          <w:noProof/>
          <w:spacing w:val="0"/>
        </w:rPr>
        <w:instrText xml:space="preserve"> PAGEREF _Toc225511565 \h </w:instrText>
      </w:r>
      <w:r w:rsidRPr="009C47C0">
        <w:rPr>
          <w:noProof/>
          <w:spacing w:val="0"/>
        </w:rPr>
      </w:r>
      <w:r w:rsidRPr="009C47C0">
        <w:rPr>
          <w:noProof/>
          <w:spacing w:val="0"/>
        </w:rPr>
        <w:fldChar w:fldCharType="separate"/>
      </w:r>
      <w:r w:rsidRPr="009C47C0">
        <w:rPr>
          <w:noProof/>
          <w:spacing w:val="0"/>
        </w:rPr>
        <w:t>4</w:t>
      </w:r>
      <w:r w:rsidRPr="009C47C0">
        <w:rPr>
          <w:noProof/>
          <w:spacing w:val="0"/>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ПОЯСНЕНИЯ</w:t>
      </w:r>
      <w:r w:rsidRPr="009C47C0">
        <w:rPr>
          <w:noProof/>
          <w:spacing w:val="0"/>
          <w:lang w:val="en-US"/>
        </w:rPr>
        <w:t xml:space="preserve"> </w:t>
      </w:r>
      <w:r w:rsidRPr="009C47C0">
        <w:rPr>
          <w:noProof/>
          <w:spacing w:val="0"/>
        </w:rPr>
        <w:t>ПО</w:t>
      </w:r>
      <w:r w:rsidRPr="009C47C0">
        <w:rPr>
          <w:noProof/>
          <w:spacing w:val="0"/>
          <w:lang w:val="en-US"/>
        </w:rPr>
        <w:t xml:space="preserve"> </w:t>
      </w:r>
      <w:r w:rsidRPr="009C47C0">
        <w:rPr>
          <w:noProof/>
          <w:spacing w:val="0"/>
        </w:rPr>
        <w:t>ВОПРОСУ</w:t>
      </w:r>
      <w:r w:rsidRPr="009C47C0">
        <w:rPr>
          <w:noProof/>
          <w:spacing w:val="0"/>
          <w:lang w:val="en-US"/>
        </w:rPr>
        <w:t xml:space="preserve"> </w:t>
      </w:r>
      <w:r w:rsidRPr="009C47C0">
        <w:rPr>
          <w:noProof/>
          <w:spacing w:val="0"/>
        </w:rPr>
        <w:t>УВЕЛИЧЕНИЯ</w:t>
      </w:r>
      <w:r w:rsidRPr="009C47C0">
        <w:rPr>
          <w:noProof/>
          <w:spacing w:val="0"/>
          <w:lang w:val="en-US"/>
        </w:rPr>
        <w:t xml:space="preserve"> </w:t>
      </w:r>
      <w:r w:rsidRPr="009C47C0">
        <w:rPr>
          <w:noProof/>
          <w:spacing w:val="0"/>
        </w:rPr>
        <w:t>УСТАВНОГО</w:t>
      </w:r>
      <w:r w:rsidRPr="009C47C0">
        <w:rPr>
          <w:noProof/>
          <w:spacing w:val="0"/>
          <w:lang w:val="en-US"/>
        </w:rPr>
        <w:t xml:space="preserve"> </w:t>
      </w:r>
      <w:r w:rsidRPr="009C47C0">
        <w:rPr>
          <w:noProof/>
          <w:spacing w:val="0"/>
        </w:rPr>
        <w:t>КАПИТАЛА</w:t>
      </w:r>
      <w:r w:rsidRPr="009C47C0">
        <w:rPr>
          <w:noProof/>
          <w:spacing w:val="0"/>
          <w:lang w:val="en-US"/>
        </w:rPr>
        <w:t xml:space="preserve"> /  </w:t>
      </w:r>
      <w:r w:rsidRPr="009C47C0">
        <w:rPr>
          <w:i/>
          <w:noProof/>
          <w:spacing w:val="0"/>
          <w:lang w:val="en-US"/>
        </w:rPr>
        <w:t>EXPLANATIONS ON THE ISSUE OF INCREASING THE AUTHORISED CAPITAL</w:t>
      </w:r>
      <w:r w:rsidRPr="009C47C0">
        <w:rPr>
          <w:noProof/>
          <w:spacing w:val="0"/>
          <w:lang w:val="en-US"/>
        </w:rPr>
        <w:tab/>
      </w:r>
      <w:r w:rsidRPr="009C47C0">
        <w:rPr>
          <w:noProof/>
          <w:spacing w:val="0"/>
        </w:rPr>
        <w:fldChar w:fldCharType="begin"/>
      </w:r>
      <w:r w:rsidRPr="009C47C0">
        <w:rPr>
          <w:noProof/>
          <w:spacing w:val="0"/>
          <w:lang w:val="en-US"/>
        </w:rPr>
        <w:instrText xml:space="preserve"> PAGEREF _Toc225511566 \h </w:instrText>
      </w:r>
      <w:r w:rsidRPr="009C47C0">
        <w:rPr>
          <w:noProof/>
          <w:spacing w:val="0"/>
        </w:rPr>
      </w:r>
      <w:r w:rsidRPr="009C47C0">
        <w:rPr>
          <w:noProof/>
          <w:spacing w:val="0"/>
        </w:rPr>
        <w:fldChar w:fldCharType="separate"/>
      </w:r>
      <w:r w:rsidRPr="009C47C0">
        <w:rPr>
          <w:noProof/>
          <w:spacing w:val="0"/>
          <w:lang w:val="en-US"/>
        </w:rPr>
        <w:t>15</w:t>
      </w:r>
      <w:r w:rsidRPr="009C47C0">
        <w:rPr>
          <w:noProof/>
          <w:spacing w:val="0"/>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ПРОЕКТ</w:t>
      </w:r>
      <w:r w:rsidRPr="009C47C0">
        <w:rPr>
          <w:noProof/>
          <w:spacing w:val="0"/>
          <w:lang w:val="en-US"/>
        </w:rPr>
        <w:t xml:space="preserve"> </w:t>
      </w:r>
      <w:r w:rsidRPr="009C47C0">
        <w:rPr>
          <w:noProof/>
          <w:spacing w:val="0"/>
        </w:rPr>
        <w:t>УСТАВА</w:t>
      </w:r>
      <w:r w:rsidRPr="009C47C0">
        <w:rPr>
          <w:noProof/>
          <w:spacing w:val="0"/>
          <w:lang w:val="en-US"/>
        </w:rPr>
        <w:t xml:space="preserve"> </w:t>
      </w:r>
      <w:r w:rsidRPr="009C47C0">
        <w:rPr>
          <w:noProof/>
          <w:spacing w:val="0"/>
        </w:rPr>
        <w:t>ПАО</w:t>
      </w:r>
      <w:r w:rsidRPr="009C47C0">
        <w:rPr>
          <w:noProof/>
          <w:spacing w:val="0"/>
          <w:lang w:val="en-US"/>
        </w:rPr>
        <w:t xml:space="preserve"> «</w:t>
      </w:r>
      <w:r w:rsidRPr="009C47C0">
        <w:rPr>
          <w:noProof/>
          <w:spacing w:val="0"/>
        </w:rPr>
        <w:t>РОСИНТЕР</w:t>
      </w:r>
      <w:r w:rsidRPr="009C47C0">
        <w:rPr>
          <w:noProof/>
          <w:spacing w:val="0"/>
          <w:lang w:val="en-US"/>
        </w:rPr>
        <w:t xml:space="preserve"> </w:t>
      </w:r>
      <w:r w:rsidRPr="009C47C0">
        <w:rPr>
          <w:noProof/>
          <w:spacing w:val="0"/>
        </w:rPr>
        <w:t>РЕСТОРАНТС</w:t>
      </w:r>
      <w:r w:rsidRPr="009C47C0">
        <w:rPr>
          <w:noProof/>
          <w:spacing w:val="0"/>
          <w:lang w:val="en-US"/>
        </w:rPr>
        <w:t xml:space="preserve"> </w:t>
      </w:r>
      <w:r w:rsidRPr="009C47C0">
        <w:rPr>
          <w:noProof/>
          <w:spacing w:val="0"/>
        </w:rPr>
        <w:t>ХОЛДИНГ</w:t>
      </w:r>
      <w:r w:rsidRPr="009C47C0">
        <w:rPr>
          <w:noProof/>
          <w:spacing w:val="0"/>
          <w:lang w:val="en-US"/>
        </w:rPr>
        <w:t xml:space="preserve">»  </w:t>
      </w:r>
      <w:r w:rsidRPr="009C47C0">
        <w:rPr>
          <w:noProof/>
          <w:spacing w:val="0"/>
        </w:rPr>
        <w:t>В</w:t>
      </w:r>
      <w:r w:rsidRPr="009C47C0">
        <w:rPr>
          <w:noProof/>
          <w:spacing w:val="0"/>
          <w:lang w:val="en-US"/>
        </w:rPr>
        <w:t xml:space="preserve"> </w:t>
      </w:r>
      <w:r w:rsidRPr="009C47C0">
        <w:rPr>
          <w:noProof/>
          <w:spacing w:val="0"/>
        </w:rPr>
        <w:t>НОВОЙ</w:t>
      </w:r>
      <w:r w:rsidRPr="009C47C0">
        <w:rPr>
          <w:noProof/>
          <w:spacing w:val="0"/>
          <w:lang w:val="en-US"/>
        </w:rPr>
        <w:t xml:space="preserve"> </w:t>
      </w:r>
      <w:r w:rsidRPr="009C47C0">
        <w:rPr>
          <w:noProof/>
          <w:spacing w:val="0"/>
        </w:rPr>
        <w:t>РЕДАКЦИИ</w:t>
      </w:r>
      <w:r w:rsidRPr="009C47C0">
        <w:rPr>
          <w:noProof/>
          <w:spacing w:val="0"/>
          <w:lang w:val="en-US"/>
        </w:rPr>
        <w:t xml:space="preserve"> (</w:t>
      </w:r>
      <w:r w:rsidRPr="009C47C0">
        <w:rPr>
          <w:noProof/>
          <w:spacing w:val="0"/>
        </w:rPr>
        <w:t>РЕДАКЦИИ</w:t>
      </w:r>
      <w:r w:rsidRPr="009C47C0">
        <w:rPr>
          <w:noProof/>
          <w:spacing w:val="0"/>
          <w:lang w:val="en-US"/>
        </w:rPr>
        <w:t xml:space="preserve"> № 11) / </w:t>
      </w:r>
      <w:r w:rsidRPr="009C47C0">
        <w:rPr>
          <w:i/>
          <w:noProof/>
          <w:spacing w:val="0"/>
          <w:lang w:val="en-US"/>
        </w:rPr>
        <w:t>DRAFT ARTICLES OF ASSOCIATION OF PJSC ‘ROSINTER RESTAURANTS HOLDING’  IN A NEW REVISION (REVISION NO. 11)</w:t>
      </w:r>
      <w:r w:rsidRPr="009C47C0">
        <w:rPr>
          <w:noProof/>
          <w:spacing w:val="0"/>
          <w:lang w:val="en-US"/>
        </w:rPr>
        <w:tab/>
      </w:r>
      <w:r w:rsidRPr="009C47C0">
        <w:rPr>
          <w:noProof/>
          <w:spacing w:val="0"/>
        </w:rPr>
        <w:fldChar w:fldCharType="begin"/>
      </w:r>
      <w:r w:rsidRPr="009C47C0">
        <w:rPr>
          <w:noProof/>
          <w:spacing w:val="0"/>
          <w:lang w:val="en-US"/>
        </w:rPr>
        <w:instrText xml:space="preserve"> PAGEREF _Toc225511567 \h </w:instrText>
      </w:r>
      <w:r w:rsidRPr="009C47C0">
        <w:rPr>
          <w:noProof/>
          <w:spacing w:val="0"/>
        </w:rPr>
      </w:r>
      <w:r w:rsidRPr="009C47C0">
        <w:rPr>
          <w:noProof/>
          <w:spacing w:val="0"/>
        </w:rPr>
        <w:fldChar w:fldCharType="separate"/>
      </w:r>
      <w:r w:rsidRPr="009C47C0">
        <w:rPr>
          <w:noProof/>
          <w:spacing w:val="0"/>
          <w:lang w:val="en-US"/>
        </w:rPr>
        <w:t>18</w:t>
      </w:r>
      <w:r w:rsidRPr="009C47C0">
        <w:rPr>
          <w:noProof/>
          <w:spacing w:val="0"/>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ФОРМУЛИРОВКИ</w:t>
      </w:r>
      <w:r w:rsidRPr="009C47C0">
        <w:rPr>
          <w:noProof/>
          <w:spacing w:val="0"/>
          <w:lang w:val="en-US"/>
        </w:rPr>
        <w:t xml:space="preserve"> (</w:t>
      </w:r>
      <w:r w:rsidRPr="009C47C0">
        <w:rPr>
          <w:noProof/>
          <w:spacing w:val="0"/>
        </w:rPr>
        <w:t>ПРОЕКТЫ</w:t>
      </w:r>
      <w:r w:rsidRPr="009C47C0">
        <w:rPr>
          <w:noProof/>
          <w:spacing w:val="0"/>
          <w:lang w:val="en-US"/>
        </w:rPr>
        <w:t xml:space="preserve">) </w:t>
      </w:r>
      <w:r w:rsidRPr="009C47C0">
        <w:rPr>
          <w:noProof/>
          <w:spacing w:val="0"/>
        </w:rPr>
        <w:t>РЕШЕНИЙ</w:t>
      </w:r>
      <w:r w:rsidRPr="009C47C0">
        <w:rPr>
          <w:noProof/>
          <w:spacing w:val="0"/>
          <w:lang w:val="en-US"/>
        </w:rPr>
        <w:t xml:space="preserve">  </w:t>
      </w:r>
      <w:r w:rsidRPr="009C47C0">
        <w:rPr>
          <w:noProof/>
          <w:spacing w:val="0"/>
        </w:rPr>
        <w:t>по</w:t>
      </w:r>
      <w:r w:rsidRPr="009C47C0">
        <w:rPr>
          <w:noProof/>
          <w:spacing w:val="0"/>
          <w:lang w:val="en-US"/>
        </w:rPr>
        <w:t xml:space="preserve"> </w:t>
      </w:r>
      <w:r w:rsidRPr="009C47C0">
        <w:rPr>
          <w:noProof/>
          <w:spacing w:val="0"/>
        </w:rPr>
        <w:t>вопросам</w:t>
      </w:r>
      <w:r w:rsidRPr="009C47C0">
        <w:rPr>
          <w:noProof/>
          <w:spacing w:val="0"/>
          <w:lang w:val="en-US"/>
        </w:rPr>
        <w:t xml:space="preserve"> </w:t>
      </w:r>
      <w:r w:rsidRPr="009C47C0">
        <w:rPr>
          <w:noProof/>
          <w:spacing w:val="0"/>
        </w:rPr>
        <w:t>повестки</w:t>
      </w:r>
      <w:r w:rsidRPr="009C47C0">
        <w:rPr>
          <w:noProof/>
          <w:spacing w:val="0"/>
          <w:lang w:val="en-US"/>
        </w:rPr>
        <w:t xml:space="preserve"> </w:t>
      </w:r>
      <w:r w:rsidRPr="009C47C0">
        <w:rPr>
          <w:noProof/>
          <w:spacing w:val="0"/>
        </w:rPr>
        <w:t>дня</w:t>
      </w:r>
      <w:r w:rsidRPr="009C47C0">
        <w:rPr>
          <w:noProof/>
          <w:spacing w:val="0"/>
          <w:lang w:val="en-US"/>
        </w:rPr>
        <w:t xml:space="preserve"> </w:t>
      </w:r>
      <w:r w:rsidRPr="009C47C0">
        <w:rPr>
          <w:noProof/>
          <w:spacing w:val="0"/>
        </w:rPr>
        <w:t>заочного</w:t>
      </w:r>
      <w:r w:rsidRPr="009C47C0">
        <w:rPr>
          <w:noProof/>
          <w:spacing w:val="0"/>
          <w:lang w:val="en-US"/>
        </w:rPr>
        <w:t xml:space="preserve"> </w:t>
      </w:r>
      <w:r w:rsidRPr="009C47C0">
        <w:rPr>
          <w:noProof/>
          <w:spacing w:val="0"/>
        </w:rPr>
        <w:t>голосования</w:t>
      </w:r>
      <w:r w:rsidRPr="009C47C0">
        <w:rPr>
          <w:noProof/>
          <w:spacing w:val="0"/>
          <w:lang w:val="en-US"/>
        </w:rPr>
        <w:t xml:space="preserve"> </w:t>
      </w:r>
      <w:r w:rsidRPr="009C47C0">
        <w:rPr>
          <w:noProof/>
          <w:spacing w:val="0"/>
        </w:rPr>
        <w:t>для</w:t>
      </w:r>
      <w:r w:rsidRPr="009C47C0">
        <w:rPr>
          <w:noProof/>
          <w:spacing w:val="0"/>
          <w:lang w:val="en-US"/>
        </w:rPr>
        <w:t xml:space="preserve"> </w:t>
      </w:r>
      <w:r w:rsidRPr="009C47C0">
        <w:rPr>
          <w:noProof/>
          <w:spacing w:val="0"/>
        </w:rPr>
        <w:t>принятия</w:t>
      </w:r>
      <w:r w:rsidRPr="009C47C0">
        <w:rPr>
          <w:noProof/>
          <w:spacing w:val="0"/>
          <w:lang w:val="en-US"/>
        </w:rPr>
        <w:t xml:space="preserve"> </w:t>
      </w:r>
      <w:r w:rsidRPr="009C47C0">
        <w:rPr>
          <w:noProof/>
          <w:spacing w:val="0"/>
        </w:rPr>
        <w:t>решений</w:t>
      </w:r>
      <w:r w:rsidRPr="009C47C0">
        <w:rPr>
          <w:noProof/>
          <w:spacing w:val="0"/>
          <w:lang w:val="en-US"/>
        </w:rPr>
        <w:t xml:space="preserve"> </w:t>
      </w:r>
      <w:r w:rsidRPr="009C47C0">
        <w:rPr>
          <w:noProof/>
          <w:spacing w:val="0"/>
        </w:rPr>
        <w:t>общим</w:t>
      </w:r>
      <w:r w:rsidRPr="009C47C0">
        <w:rPr>
          <w:noProof/>
          <w:spacing w:val="0"/>
          <w:lang w:val="en-US"/>
        </w:rPr>
        <w:t xml:space="preserve"> </w:t>
      </w:r>
      <w:r w:rsidRPr="009C47C0">
        <w:rPr>
          <w:noProof/>
          <w:spacing w:val="0"/>
        </w:rPr>
        <w:t>собранием</w:t>
      </w:r>
      <w:r w:rsidRPr="009C47C0">
        <w:rPr>
          <w:noProof/>
          <w:spacing w:val="0"/>
          <w:lang w:val="en-US"/>
        </w:rPr>
        <w:t xml:space="preserve"> </w:t>
      </w:r>
      <w:r w:rsidRPr="009C47C0">
        <w:rPr>
          <w:noProof/>
          <w:spacing w:val="0"/>
        </w:rPr>
        <w:t>акционеров</w:t>
      </w:r>
      <w:r w:rsidRPr="009C47C0">
        <w:rPr>
          <w:noProof/>
          <w:spacing w:val="0"/>
          <w:lang w:val="en-US"/>
        </w:rPr>
        <w:t xml:space="preserve"> 20 </w:t>
      </w:r>
      <w:r w:rsidRPr="009C47C0">
        <w:rPr>
          <w:noProof/>
          <w:spacing w:val="0"/>
        </w:rPr>
        <w:t>апреля</w:t>
      </w:r>
      <w:r w:rsidRPr="009C47C0">
        <w:rPr>
          <w:noProof/>
          <w:spacing w:val="0"/>
          <w:lang w:val="en-US"/>
        </w:rPr>
        <w:t xml:space="preserve"> 2026 </w:t>
      </w:r>
      <w:r w:rsidRPr="009C47C0">
        <w:rPr>
          <w:noProof/>
          <w:spacing w:val="0"/>
        </w:rPr>
        <w:t>года</w:t>
      </w:r>
      <w:r w:rsidRPr="009C47C0">
        <w:rPr>
          <w:noProof/>
          <w:spacing w:val="0"/>
          <w:lang w:val="en-US"/>
        </w:rPr>
        <w:t xml:space="preserve"> /  WORDING (DRAFTS) OF RESOLUTIONS  on the agenda items of absentee voting  for passing resolutions by the general meeting of shareholders on 20 April 2026</w:t>
      </w:r>
      <w:r w:rsidRPr="009C47C0">
        <w:rPr>
          <w:noProof/>
          <w:spacing w:val="0"/>
          <w:lang w:val="en-US"/>
        </w:rPr>
        <w:tab/>
      </w:r>
      <w:r w:rsidRPr="009C47C0">
        <w:rPr>
          <w:noProof/>
          <w:spacing w:val="0"/>
        </w:rPr>
        <w:fldChar w:fldCharType="begin"/>
      </w:r>
      <w:r w:rsidRPr="009C47C0">
        <w:rPr>
          <w:noProof/>
          <w:spacing w:val="0"/>
          <w:lang w:val="en-US"/>
        </w:rPr>
        <w:instrText xml:space="preserve"> PAGEREF _Toc225511568 \h </w:instrText>
      </w:r>
      <w:r w:rsidRPr="009C47C0">
        <w:rPr>
          <w:noProof/>
          <w:spacing w:val="0"/>
        </w:rPr>
      </w:r>
      <w:r w:rsidRPr="009C47C0">
        <w:rPr>
          <w:noProof/>
          <w:spacing w:val="0"/>
        </w:rPr>
        <w:fldChar w:fldCharType="separate"/>
      </w:r>
      <w:r w:rsidRPr="009C47C0">
        <w:rPr>
          <w:noProof/>
          <w:spacing w:val="0"/>
          <w:lang w:val="en-US"/>
        </w:rPr>
        <w:t>19</w:t>
      </w:r>
      <w:r w:rsidRPr="009C47C0">
        <w:rPr>
          <w:noProof/>
          <w:spacing w:val="0"/>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СВЕДЕНИЯ</w:t>
      </w:r>
      <w:r w:rsidRPr="009C47C0">
        <w:rPr>
          <w:noProof/>
          <w:spacing w:val="0"/>
          <w:lang w:val="en-US"/>
        </w:rPr>
        <w:t xml:space="preserve"> </w:t>
      </w:r>
      <w:r w:rsidRPr="009C47C0">
        <w:rPr>
          <w:noProof/>
          <w:spacing w:val="0"/>
        </w:rPr>
        <w:t>ОБ</w:t>
      </w:r>
      <w:r w:rsidRPr="009C47C0">
        <w:rPr>
          <w:noProof/>
          <w:spacing w:val="0"/>
          <w:lang w:val="en-US"/>
        </w:rPr>
        <w:t xml:space="preserve"> </w:t>
      </w:r>
      <w:r w:rsidRPr="009C47C0">
        <w:rPr>
          <w:noProof/>
          <w:spacing w:val="0"/>
        </w:rPr>
        <w:t>ОБЩЕЙ</w:t>
      </w:r>
      <w:r w:rsidRPr="009C47C0">
        <w:rPr>
          <w:noProof/>
          <w:spacing w:val="0"/>
          <w:lang w:val="en-US"/>
        </w:rPr>
        <w:t xml:space="preserve"> </w:t>
      </w:r>
      <w:r w:rsidRPr="009C47C0">
        <w:rPr>
          <w:noProof/>
          <w:spacing w:val="0"/>
        </w:rPr>
        <w:t>СУММЕ</w:t>
      </w:r>
      <w:r w:rsidRPr="009C47C0">
        <w:rPr>
          <w:noProof/>
          <w:spacing w:val="0"/>
          <w:lang w:val="en-US"/>
        </w:rPr>
        <w:t xml:space="preserve">  </w:t>
      </w:r>
      <w:r w:rsidRPr="009C47C0">
        <w:rPr>
          <w:noProof/>
          <w:spacing w:val="0"/>
        </w:rPr>
        <w:t>НЕВОСТРЕБОВАННЫХ</w:t>
      </w:r>
      <w:r w:rsidRPr="009C47C0">
        <w:rPr>
          <w:noProof/>
          <w:spacing w:val="0"/>
          <w:lang w:val="en-US"/>
        </w:rPr>
        <w:t xml:space="preserve"> </w:t>
      </w:r>
      <w:r w:rsidRPr="009C47C0">
        <w:rPr>
          <w:noProof/>
          <w:spacing w:val="0"/>
        </w:rPr>
        <w:t>ДИВИДЕНДОВ</w:t>
      </w:r>
      <w:r w:rsidRPr="009C47C0">
        <w:rPr>
          <w:noProof/>
          <w:spacing w:val="0"/>
          <w:lang w:val="en-US"/>
        </w:rPr>
        <w:t xml:space="preserve"> </w:t>
      </w:r>
      <w:r w:rsidRPr="009C47C0">
        <w:rPr>
          <w:noProof/>
          <w:spacing w:val="0"/>
        </w:rPr>
        <w:t>ОБЩЕСТВА</w:t>
      </w:r>
      <w:r w:rsidRPr="009C47C0">
        <w:rPr>
          <w:noProof/>
          <w:spacing w:val="0"/>
          <w:lang w:val="en-US"/>
        </w:rPr>
        <w:t xml:space="preserve">  /  </w:t>
      </w:r>
      <w:r w:rsidRPr="009C47C0">
        <w:rPr>
          <w:i/>
          <w:noProof/>
          <w:spacing w:val="0"/>
          <w:lang w:val="en-US"/>
        </w:rPr>
        <w:t>INFORMATION ON THE TOTAL AMOUNT  UNCLAIMED DIVIDENDS OF THE COMPANY</w:t>
      </w:r>
      <w:r w:rsidRPr="009C47C0">
        <w:rPr>
          <w:noProof/>
          <w:spacing w:val="0"/>
          <w:lang w:val="en-US"/>
        </w:rPr>
        <w:tab/>
      </w:r>
      <w:r w:rsidRPr="009C47C0">
        <w:rPr>
          <w:noProof/>
          <w:spacing w:val="0"/>
        </w:rPr>
        <w:fldChar w:fldCharType="begin"/>
      </w:r>
      <w:r w:rsidRPr="009C47C0">
        <w:rPr>
          <w:noProof/>
          <w:spacing w:val="0"/>
          <w:lang w:val="en-US"/>
        </w:rPr>
        <w:instrText xml:space="preserve"> PAGEREF _Toc225511569 \h </w:instrText>
      </w:r>
      <w:r w:rsidRPr="009C47C0">
        <w:rPr>
          <w:noProof/>
          <w:spacing w:val="0"/>
        </w:rPr>
      </w:r>
      <w:r w:rsidRPr="009C47C0">
        <w:rPr>
          <w:noProof/>
          <w:spacing w:val="0"/>
        </w:rPr>
        <w:fldChar w:fldCharType="separate"/>
      </w:r>
      <w:r w:rsidRPr="009C47C0">
        <w:rPr>
          <w:noProof/>
          <w:spacing w:val="0"/>
          <w:lang w:val="en-US"/>
        </w:rPr>
        <w:t>31</w:t>
      </w:r>
      <w:r w:rsidRPr="009C47C0">
        <w:rPr>
          <w:noProof/>
          <w:spacing w:val="0"/>
        </w:rPr>
        <w:fldChar w:fldCharType="end"/>
      </w:r>
    </w:p>
    <w:p w:rsidR="009C47C0" w:rsidRPr="009C47C0"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СВЕДЕНИЯ</w:t>
      </w:r>
      <w:r w:rsidRPr="009C47C0">
        <w:rPr>
          <w:noProof/>
          <w:spacing w:val="0"/>
          <w:lang w:val="en-US"/>
        </w:rPr>
        <w:t xml:space="preserve"> </w:t>
      </w:r>
      <w:r w:rsidRPr="009C47C0">
        <w:rPr>
          <w:noProof/>
          <w:spacing w:val="0"/>
        </w:rPr>
        <w:t>ОБ</w:t>
      </w:r>
      <w:r w:rsidRPr="009C47C0">
        <w:rPr>
          <w:noProof/>
          <w:spacing w:val="0"/>
          <w:lang w:val="en-US"/>
        </w:rPr>
        <w:t xml:space="preserve"> </w:t>
      </w:r>
      <w:r w:rsidRPr="009C47C0">
        <w:rPr>
          <w:noProof/>
          <w:spacing w:val="0"/>
        </w:rPr>
        <w:t>ОБЩЕМ</w:t>
      </w:r>
      <w:r w:rsidRPr="009C47C0">
        <w:rPr>
          <w:noProof/>
          <w:spacing w:val="0"/>
          <w:lang w:val="en-US"/>
        </w:rPr>
        <w:t xml:space="preserve"> </w:t>
      </w:r>
      <w:r w:rsidRPr="009C47C0">
        <w:rPr>
          <w:noProof/>
          <w:spacing w:val="0"/>
        </w:rPr>
        <w:t>КОЛИЧЕСТВЕ</w:t>
      </w:r>
      <w:r w:rsidRPr="009C47C0">
        <w:rPr>
          <w:noProof/>
          <w:spacing w:val="0"/>
          <w:lang w:val="en-US"/>
        </w:rPr>
        <w:t xml:space="preserve"> </w:t>
      </w:r>
      <w:r w:rsidRPr="009C47C0">
        <w:rPr>
          <w:noProof/>
          <w:spacing w:val="0"/>
        </w:rPr>
        <w:t>АКЦИОНЕРОВ</w:t>
      </w:r>
      <w:r w:rsidRPr="009C47C0">
        <w:rPr>
          <w:noProof/>
          <w:spacing w:val="0"/>
          <w:lang w:val="en-US"/>
        </w:rPr>
        <w:t xml:space="preserve">, </w:t>
      </w:r>
      <w:r w:rsidRPr="009C47C0">
        <w:rPr>
          <w:noProof/>
          <w:spacing w:val="0"/>
        </w:rPr>
        <w:t>В</w:t>
      </w:r>
      <w:r w:rsidRPr="009C47C0">
        <w:rPr>
          <w:noProof/>
          <w:spacing w:val="0"/>
          <w:lang w:val="en-US"/>
        </w:rPr>
        <w:t xml:space="preserve"> </w:t>
      </w:r>
      <w:r w:rsidRPr="009C47C0">
        <w:rPr>
          <w:noProof/>
          <w:spacing w:val="0"/>
        </w:rPr>
        <w:t>ОТНОШЕНИИ</w:t>
      </w:r>
      <w:r w:rsidRPr="009C47C0">
        <w:rPr>
          <w:noProof/>
          <w:spacing w:val="0"/>
          <w:lang w:val="en-US"/>
        </w:rPr>
        <w:t xml:space="preserve"> </w:t>
      </w:r>
      <w:r w:rsidRPr="009C47C0">
        <w:rPr>
          <w:noProof/>
          <w:spacing w:val="0"/>
        </w:rPr>
        <w:t>КОТОРЫХ</w:t>
      </w:r>
      <w:r w:rsidRPr="009C47C0">
        <w:rPr>
          <w:noProof/>
          <w:spacing w:val="0"/>
          <w:lang w:val="en-US"/>
        </w:rPr>
        <w:t xml:space="preserve"> </w:t>
      </w:r>
      <w:r w:rsidRPr="009C47C0">
        <w:rPr>
          <w:noProof/>
          <w:spacing w:val="0"/>
        </w:rPr>
        <w:t>ПРИОСТАНОВЛЕНЫ</w:t>
      </w:r>
      <w:r w:rsidRPr="009C47C0">
        <w:rPr>
          <w:noProof/>
          <w:spacing w:val="0"/>
          <w:lang w:val="en-US"/>
        </w:rPr>
        <w:t xml:space="preserve"> </w:t>
      </w:r>
      <w:r w:rsidRPr="009C47C0">
        <w:rPr>
          <w:noProof/>
          <w:spacing w:val="0"/>
        </w:rPr>
        <w:t>НАПРАВЛЕНИЕ</w:t>
      </w:r>
      <w:r w:rsidRPr="009C47C0">
        <w:rPr>
          <w:noProof/>
          <w:spacing w:val="0"/>
          <w:lang w:val="en-US"/>
        </w:rPr>
        <w:t xml:space="preserve"> </w:t>
      </w:r>
      <w:r w:rsidRPr="009C47C0">
        <w:rPr>
          <w:noProof/>
          <w:spacing w:val="0"/>
        </w:rPr>
        <w:t>СООБЩЕНИЙ</w:t>
      </w:r>
      <w:r w:rsidRPr="009C47C0">
        <w:rPr>
          <w:noProof/>
          <w:spacing w:val="0"/>
          <w:lang w:val="en-US"/>
        </w:rPr>
        <w:t xml:space="preserve"> </w:t>
      </w:r>
      <w:r w:rsidRPr="009C47C0">
        <w:rPr>
          <w:noProof/>
          <w:spacing w:val="0"/>
        </w:rPr>
        <w:t>О</w:t>
      </w:r>
      <w:r w:rsidRPr="009C47C0">
        <w:rPr>
          <w:noProof/>
          <w:spacing w:val="0"/>
          <w:lang w:val="en-US"/>
        </w:rPr>
        <w:t xml:space="preserve"> </w:t>
      </w:r>
      <w:r w:rsidRPr="009C47C0">
        <w:rPr>
          <w:noProof/>
          <w:spacing w:val="0"/>
        </w:rPr>
        <w:t>ПРОВЕДЕНИИ</w:t>
      </w:r>
      <w:r w:rsidRPr="009C47C0">
        <w:rPr>
          <w:noProof/>
          <w:spacing w:val="0"/>
          <w:lang w:val="en-US"/>
        </w:rPr>
        <w:t xml:space="preserve"> </w:t>
      </w:r>
      <w:r w:rsidRPr="009C47C0">
        <w:rPr>
          <w:noProof/>
          <w:spacing w:val="0"/>
        </w:rPr>
        <w:t>ЗАОЧНОГО</w:t>
      </w:r>
      <w:r w:rsidRPr="009C47C0">
        <w:rPr>
          <w:noProof/>
          <w:spacing w:val="0"/>
          <w:lang w:val="en-US"/>
        </w:rPr>
        <w:t xml:space="preserve"> </w:t>
      </w:r>
      <w:r w:rsidRPr="009C47C0">
        <w:rPr>
          <w:noProof/>
          <w:spacing w:val="0"/>
        </w:rPr>
        <w:t>ГОЛОСОВАНИЯ</w:t>
      </w:r>
      <w:r w:rsidRPr="009C47C0">
        <w:rPr>
          <w:noProof/>
          <w:spacing w:val="0"/>
          <w:lang w:val="en-US"/>
        </w:rPr>
        <w:t xml:space="preserve"> </w:t>
      </w:r>
      <w:r w:rsidRPr="009C47C0">
        <w:rPr>
          <w:noProof/>
          <w:spacing w:val="0"/>
        </w:rPr>
        <w:t>И</w:t>
      </w:r>
      <w:r w:rsidRPr="009C47C0">
        <w:rPr>
          <w:noProof/>
          <w:spacing w:val="0"/>
          <w:lang w:val="en-US"/>
        </w:rPr>
        <w:t xml:space="preserve"> (</w:t>
      </w:r>
      <w:r w:rsidRPr="009C47C0">
        <w:rPr>
          <w:noProof/>
          <w:spacing w:val="0"/>
        </w:rPr>
        <w:t>ИЛИ</w:t>
      </w:r>
      <w:r w:rsidRPr="009C47C0">
        <w:rPr>
          <w:noProof/>
          <w:spacing w:val="0"/>
          <w:lang w:val="en-US"/>
        </w:rPr>
        <w:t xml:space="preserve">) </w:t>
      </w:r>
      <w:r w:rsidRPr="009C47C0">
        <w:rPr>
          <w:noProof/>
          <w:spacing w:val="0"/>
        </w:rPr>
        <w:t>БЮЛЛЕТЕНЕЙ</w:t>
      </w:r>
      <w:r w:rsidRPr="009C47C0">
        <w:rPr>
          <w:noProof/>
          <w:spacing w:val="0"/>
          <w:lang w:val="en-US"/>
        </w:rPr>
        <w:t xml:space="preserve"> </w:t>
      </w:r>
      <w:r w:rsidRPr="009C47C0">
        <w:rPr>
          <w:noProof/>
          <w:spacing w:val="0"/>
        </w:rPr>
        <w:t>ДЛЯ</w:t>
      </w:r>
      <w:r w:rsidRPr="009C47C0">
        <w:rPr>
          <w:noProof/>
          <w:spacing w:val="0"/>
          <w:lang w:val="en-US"/>
        </w:rPr>
        <w:t xml:space="preserve"> </w:t>
      </w:r>
      <w:r w:rsidRPr="009C47C0">
        <w:rPr>
          <w:noProof/>
          <w:spacing w:val="0"/>
        </w:rPr>
        <w:t>ГОЛОСОВАНИЯ</w:t>
      </w:r>
      <w:r w:rsidRPr="009C47C0">
        <w:rPr>
          <w:noProof/>
          <w:spacing w:val="0"/>
          <w:lang w:val="en-US"/>
        </w:rPr>
        <w:t xml:space="preserve">, </w:t>
      </w:r>
      <w:r w:rsidRPr="009C47C0">
        <w:rPr>
          <w:noProof/>
          <w:spacing w:val="0"/>
        </w:rPr>
        <w:t>ВЫПЛАТА</w:t>
      </w:r>
      <w:r w:rsidRPr="009C47C0">
        <w:rPr>
          <w:noProof/>
          <w:spacing w:val="0"/>
          <w:lang w:val="en-US"/>
        </w:rPr>
        <w:t xml:space="preserve"> </w:t>
      </w:r>
      <w:r w:rsidRPr="009C47C0">
        <w:rPr>
          <w:noProof/>
          <w:spacing w:val="0"/>
        </w:rPr>
        <w:t>ДИВИДЕНДОВ</w:t>
      </w:r>
      <w:r w:rsidRPr="009C47C0">
        <w:rPr>
          <w:noProof/>
          <w:spacing w:val="0"/>
          <w:lang w:val="en-US"/>
        </w:rPr>
        <w:t xml:space="preserve">, </w:t>
      </w:r>
      <w:r w:rsidRPr="009C47C0">
        <w:rPr>
          <w:noProof/>
          <w:spacing w:val="0"/>
        </w:rPr>
        <w:t>И</w:t>
      </w:r>
      <w:r w:rsidRPr="009C47C0">
        <w:rPr>
          <w:noProof/>
          <w:spacing w:val="0"/>
          <w:lang w:val="en-US"/>
        </w:rPr>
        <w:t xml:space="preserve"> </w:t>
      </w:r>
      <w:r w:rsidRPr="009C47C0">
        <w:rPr>
          <w:noProof/>
          <w:spacing w:val="0"/>
        </w:rPr>
        <w:t>О</w:t>
      </w:r>
      <w:r w:rsidRPr="009C47C0">
        <w:rPr>
          <w:noProof/>
          <w:spacing w:val="0"/>
          <w:lang w:val="en-US"/>
        </w:rPr>
        <w:t xml:space="preserve"> </w:t>
      </w:r>
      <w:r w:rsidRPr="009C47C0">
        <w:rPr>
          <w:noProof/>
          <w:spacing w:val="0"/>
        </w:rPr>
        <w:t>ДОЛЕ</w:t>
      </w:r>
      <w:r w:rsidRPr="009C47C0">
        <w:rPr>
          <w:noProof/>
          <w:spacing w:val="0"/>
          <w:lang w:val="en-US"/>
        </w:rPr>
        <w:t xml:space="preserve"> </w:t>
      </w:r>
      <w:r w:rsidRPr="009C47C0">
        <w:rPr>
          <w:noProof/>
          <w:spacing w:val="0"/>
        </w:rPr>
        <w:t>ПРИНАДЛЕЖАЩИХ</w:t>
      </w:r>
      <w:r w:rsidRPr="009C47C0">
        <w:rPr>
          <w:noProof/>
          <w:spacing w:val="0"/>
          <w:lang w:val="en-US"/>
        </w:rPr>
        <w:t xml:space="preserve"> </w:t>
      </w:r>
      <w:r w:rsidRPr="009C47C0">
        <w:rPr>
          <w:noProof/>
          <w:spacing w:val="0"/>
        </w:rPr>
        <w:t>ИМ</w:t>
      </w:r>
      <w:r w:rsidRPr="009C47C0">
        <w:rPr>
          <w:noProof/>
          <w:spacing w:val="0"/>
          <w:lang w:val="en-US"/>
        </w:rPr>
        <w:t xml:space="preserve"> </w:t>
      </w:r>
      <w:r w:rsidRPr="009C47C0">
        <w:rPr>
          <w:noProof/>
          <w:spacing w:val="0"/>
        </w:rPr>
        <w:t>АКЦИЙ</w:t>
      </w:r>
      <w:r w:rsidRPr="009C47C0">
        <w:rPr>
          <w:noProof/>
          <w:spacing w:val="0"/>
          <w:lang w:val="en-US"/>
        </w:rPr>
        <w:t xml:space="preserve"> </w:t>
      </w:r>
      <w:r w:rsidRPr="009C47C0">
        <w:rPr>
          <w:noProof/>
          <w:spacing w:val="0"/>
        </w:rPr>
        <w:t>В</w:t>
      </w:r>
      <w:r w:rsidRPr="009C47C0">
        <w:rPr>
          <w:noProof/>
          <w:spacing w:val="0"/>
          <w:lang w:val="en-US"/>
        </w:rPr>
        <w:t xml:space="preserve"> </w:t>
      </w:r>
      <w:r w:rsidRPr="009C47C0">
        <w:rPr>
          <w:noProof/>
          <w:spacing w:val="0"/>
        </w:rPr>
        <w:t>УСТАВНОМ</w:t>
      </w:r>
      <w:r w:rsidRPr="009C47C0">
        <w:rPr>
          <w:noProof/>
          <w:spacing w:val="0"/>
          <w:lang w:val="en-US"/>
        </w:rPr>
        <w:t xml:space="preserve"> </w:t>
      </w:r>
      <w:r w:rsidRPr="009C47C0">
        <w:rPr>
          <w:noProof/>
          <w:spacing w:val="0"/>
        </w:rPr>
        <w:t>КАПИТАЛЕ</w:t>
      </w:r>
      <w:r w:rsidRPr="009C47C0">
        <w:rPr>
          <w:noProof/>
          <w:spacing w:val="0"/>
          <w:lang w:val="en-US"/>
        </w:rPr>
        <w:t xml:space="preserve"> </w:t>
      </w:r>
      <w:r w:rsidRPr="009C47C0">
        <w:rPr>
          <w:noProof/>
          <w:spacing w:val="0"/>
        </w:rPr>
        <w:t>ОБЩЕСТВА</w:t>
      </w:r>
      <w:r w:rsidRPr="009C47C0">
        <w:rPr>
          <w:noProof/>
          <w:spacing w:val="0"/>
          <w:lang w:val="en-US"/>
        </w:rPr>
        <w:t xml:space="preserve"> </w:t>
      </w:r>
      <w:r w:rsidRPr="009C47C0">
        <w:rPr>
          <w:noProof/>
          <w:spacing w:val="0"/>
        </w:rPr>
        <w:t>И</w:t>
      </w:r>
      <w:r w:rsidRPr="009C47C0">
        <w:rPr>
          <w:noProof/>
          <w:spacing w:val="0"/>
          <w:lang w:val="en-US"/>
        </w:rPr>
        <w:t xml:space="preserve"> </w:t>
      </w:r>
      <w:r w:rsidRPr="009C47C0">
        <w:rPr>
          <w:noProof/>
          <w:spacing w:val="0"/>
        </w:rPr>
        <w:t>В</w:t>
      </w:r>
      <w:r w:rsidRPr="009C47C0">
        <w:rPr>
          <w:noProof/>
          <w:spacing w:val="0"/>
          <w:lang w:val="en-US"/>
        </w:rPr>
        <w:t xml:space="preserve"> </w:t>
      </w:r>
      <w:r w:rsidRPr="009C47C0">
        <w:rPr>
          <w:noProof/>
          <w:spacing w:val="0"/>
        </w:rPr>
        <w:t>ОБЩЕМ</w:t>
      </w:r>
      <w:r w:rsidRPr="009C47C0">
        <w:rPr>
          <w:noProof/>
          <w:spacing w:val="0"/>
          <w:lang w:val="en-US"/>
        </w:rPr>
        <w:t xml:space="preserve"> </w:t>
      </w:r>
      <w:r w:rsidRPr="009C47C0">
        <w:rPr>
          <w:noProof/>
          <w:spacing w:val="0"/>
        </w:rPr>
        <w:t>КОЛИЧЕСТВЕ</w:t>
      </w:r>
      <w:r w:rsidRPr="009C47C0">
        <w:rPr>
          <w:noProof/>
          <w:spacing w:val="0"/>
          <w:lang w:val="en-US"/>
        </w:rPr>
        <w:t xml:space="preserve"> </w:t>
      </w:r>
      <w:r w:rsidRPr="009C47C0">
        <w:rPr>
          <w:noProof/>
          <w:spacing w:val="0"/>
        </w:rPr>
        <w:t>ГОЛОСУЮЩИХ</w:t>
      </w:r>
      <w:r w:rsidRPr="009C47C0">
        <w:rPr>
          <w:noProof/>
          <w:spacing w:val="0"/>
          <w:lang w:val="en-US"/>
        </w:rPr>
        <w:t xml:space="preserve"> </w:t>
      </w:r>
      <w:r w:rsidRPr="009C47C0">
        <w:rPr>
          <w:noProof/>
          <w:spacing w:val="0"/>
        </w:rPr>
        <w:t>АКЦИЙ</w:t>
      </w:r>
      <w:r w:rsidRPr="009C47C0">
        <w:rPr>
          <w:noProof/>
          <w:spacing w:val="0"/>
          <w:lang w:val="en-US"/>
        </w:rPr>
        <w:t xml:space="preserve"> </w:t>
      </w:r>
      <w:r w:rsidRPr="009C47C0">
        <w:rPr>
          <w:noProof/>
          <w:spacing w:val="0"/>
        </w:rPr>
        <w:t>ОБЩЕСТВА</w:t>
      </w:r>
      <w:r w:rsidRPr="009C47C0">
        <w:rPr>
          <w:noProof/>
          <w:spacing w:val="0"/>
          <w:lang w:val="en-US"/>
        </w:rPr>
        <w:t xml:space="preserve"> </w:t>
      </w:r>
      <w:r w:rsidRPr="009C47C0">
        <w:rPr>
          <w:b w:val="0"/>
          <w:noProof/>
          <w:spacing w:val="0"/>
          <w:lang w:val="en-US"/>
        </w:rPr>
        <w:t xml:space="preserve"> </w:t>
      </w:r>
      <w:r w:rsidRPr="009C47C0">
        <w:rPr>
          <w:noProof/>
          <w:spacing w:val="0"/>
          <w:lang w:val="en-US"/>
        </w:rPr>
        <w:t>/</w:t>
      </w:r>
      <w:r w:rsidRPr="009C47C0">
        <w:rPr>
          <w:b w:val="0"/>
          <w:noProof/>
          <w:spacing w:val="0"/>
          <w:lang w:val="en-US"/>
        </w:rPr>
        <w:t xml:space="preserve"> </w:t>
      </w:r>
      <w:r w:rsidRPr="009C47C0">
        <w:rPr>
          <w:i/>
          <w:noProof/>
          <w:spacing w:val="0"/>
          <w:lang w:val="en-US"/>
        </w:rPr>
        <w:t>INFORMATION ON THE TOTAL NUMBER OF SHAREHOLDERS WITH REGARD TO WHOM THE SENDING OF NOTICES OF ABSENTEE VOTING AND (OR) VOTING BALLOTS AND PAYMENT OF DIVIDENDS HAVE BEEN SUSPENDED, AND ON THE PROPORTION OF SHARES HELD BY THEM IN THE COMPANY'S AUTHORISED CAPITAL AND IN THE TOTAL NUMBER OF VOTING SHARES OF THE COMPANY</w:t>
      </w:r>
      <w:r w:rsidRPr="009C47C0">
        <w:rPr>
          <w:noProof/>
          <w:spacing w:val="0"/>
          <w:lang w:val="en-US"/>
        </w:rPr>
        <w:tab/>
      </w:r>
      <w:r w:rsidRPr="009C47C0">
        <w:rPr>
          <w:noProof/>
          <w:spacing w:val="0"/>
        </w:rPr>
        <w:fldChar w:fldCharType="begin"/>
      </w:r>
      <w:r w:rsidRPr="009C47C0">
        <w:rPr>
          <w:noProof/>
          <w:spacing w:val="0"/>
          <w:lang w:val="en-US"/>
        </w:rPr>
        <w:instrText xml:space="preserve"> PAGEREF _Toc225511570 \h </w:instrText>
      </w:r>
      <w:r w:rsidRPr="009C47C0">
        <w:rPr>
          <w:noProof/>
          <w:spacing w:val="0"/>
        </w:rPr>
      </w:r>
      <w:r w:rsidRPr="009C47C0">
        <w:rPr>
          <w:noProof/>
          <w:spacing w:val="0"/>
        </w:rPr>
        <w:fldChar w:fldCharType="separate"/>
      </w:r>
      <w:r w:rsidRPr="009C47C0">
        <w:rPr>
          <w:noProof/>
          <w:spacing w:val="0"/>
          <w:lang w:val="en-US"/>
        </w:rPr>
        <w:t>32</w:t>
      </w:r>
      <w:r w:rsidRPr="009C47C0">
        <w:rPr>
          <w:noProof/>
          <w:spacing w:val="0"/>
        </w:rPr>
        <w:fldChar w:fldCharType="end"/>
      </w:r>
    </w:p>
    <w:p w:rsidR="009C47C0" w:rsidRPr="000D5434"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ИНФОРМАЦИЯ</w:t>
      </w:r>
      <w:r w:rsidRPr="000D5434">
        <w:rPr>
          <w:noProof/>
          <w:spacing w:val="0"/>
          <w:lang w:val="en-US"/>
        </w:rPr>
        <w:t xml:space="preserve"> </w:t>
      </w:r>
      <w:r w:rsidRPr="009C47C0">
        <w:rPr>
          <w:noProof/>
          <w:spacing w:val="0"/>
        </w:rPr>
        <w:t>ОБ</w:t>
      </w:r>
      <w:r w:rsidRPr="000D5434">
        <w:rPr>
          <w:noProof/>
          <w:spacing w:val="0"/>
          <w:lang w:val="en-US"/>
        </w:rPr>
        <w:t xml:space="preserve"> </w:t>
      </w:r>
      <w:r w:rsidRPr="009C47C0">
        <w:rPr>
          <w:noProof/>
          <w:spacing w:val="0"/>
        </w:rPr>
        <w:t>АКЦИОНЕРНЫХ</w:t>
      </w:r>
      <w:r w:rsidRPr="000D5434">
        <w:rPr>
          <w:noProof/>
          <w:spacing w:val="0"/>
          <w:lang w:val="en-US"/>
        </w:rPr>
        <w:t xml:space="preserve"> </w:t>
      </w:r>
      <w:r w:rsidRPr="009C47C0">
        <w:rPr>
          <w:noProof/>
          <w:spacing w:val="0"/>
        </w:rPr>
        <w:t>СОГЛАШЕНИЯХ</w:t>
      </w:r>
      <w:r w:rsidRPr="000D5434">
        <w:rPr>
          <w:noProof/>
          <w:spacing w:val="0"/>
          <w:lang w:val="en-US"/>
        </w:rPr>
        <w:t xml:space="preserve"> /  </w:t>
      </w:r>
      <w:r w:rsidRPr="000D5434">
        <w:rPr>
          <w:i/>
          <w:noProof/>
          <w:spacing w:val="0"/>
          <w:lang w:val="en-US"/>
        </w:rPr>
        <w:t>INFORMATION ON SHAREHOLDERS’ AGREEMENTS</w:t>
      </w:r>
      <w:r w:rsidRPr="000D5434">
        <w:rPr>
          <w:noProof/>
          <w:spacing w:val="0"/>
          <w:lang w:val="en-US"/>
        </w:rPr>
        <w:tab/>
      </w:r>
      <w:r w:rsidRPr="009C47C0">
        <w:rPr>
          <w:noProof/>
          <w:spacing w:val="0"/>
        </w:rPr>
        <w:fldChar w:fldCharType="begin"/>
      </w:r>
      <w:r w:rsidRPr="000D5434">
        <w:rPr>
          <w:noProof/>
          <w:spacing w:val="0"/>
          <w:lang w:val="en-US"/>
        </w:rPr>
        <w:instrText xml:space="preserve"> PAGEREF _Toc225511571 \h </w:instrText>
      </w:r>
      <w:r w:rsidRPr="009C47C0">
        <w:rPr>
          <w:noProof/>
          <w:spacing w:val="0"/>
        </w:rPr>
      </w:r>
      <w:r w:rsidRPr="009C47C0">
        <w:rPr>
          <w:noProof/>
          <w:spacing w:val="0"/>
        </w:rPr>
        <w:fldChar w:fldCharType="separate"/>
      </w:r>
      <w:r w:rsidRPr="000D5434">
        <w:rPr>
          <w:noProof/>
          <w:spacing w:val="0"/>
          <w:lang w:val="en-US"/>
        </w:rPr>
        <w:t>33</w:t>
      </w:r>
      <w:r w:rsidRPr="009C47C0">
        <w:rPr>
          <w:noProof/>
          <w:spacing w:val="0"/>
        </w:rPr>
        <w:fldChar w:fldCharType="end"/>
      </w:r>
    </w:p>
    <w:p w:rsidR="009C47C0" w:rsidRPr="000D5434" w:rsidRDefault="009C47C0">
      <w:pPr>
        <w:pStyle w:val="13"/>
        <w:rPr>
          <w:rFonts w:asciiTheme="minorHAnsi" w:eastAsiaTheme="minorEastAsia" w:hAnsiTheme="minorHAnsi" w:cstheme="minorBidi"/>
          <w:b w:val="0"/>
          <w:bCs w:val="0"/>
          <w:caps w:val="0"/>
          <w:noProof/>
          <w:color w:val="auto"/>
          <w:spacing w:val="0"/>
          <w:lang w:val="en-US"/>
        </w:rPr>
      </w:pPr>
      <w:r w:rsidRPr="009C47C0">
        <w:rPr>
          <w:noProof/>
          <w:spacing w:val="0"/>
        </w:rPr>
        <w:t>ИНФОРМАЦИЯ</w:t>
      </w:r>
      <w:r w:rsidRPr="000D5434">
        <w:rPr>
          <w:noProof/>
          <w:spacing w:val="0"/>
          <w:lang w:val="en-US"/>
        </w:rPr>
        <w:t xml:space="preserve"> </w:t>
      </w:r>
      <w:r w:rsidRPr="009C47C0">
        <w:rPr>
          <w:noProof/>
          <w:spacing w:val="0"/>
        </w:rPr>
        <w:t>О</w:t>
      </w:r>
      <w:r w:rsidRPr="000D5434">
        <w:rPr>
          <w:noProof/>
          <w:spacing w:val="0"/>
          <w:lang w:val="en-US"/>
        </w:rPr>
        <w:t xml:space="preserve"> </w:t>
      </w:r>
      <w:r w:rsidRPr="009C47C0">
        <w:rPr>
          <w:noProof/>
          <w:spacing w:val="0"/>
        </w:rPr>
        <w:t>РЕГИСТРАТОРЕ</w:t>
      </w:r>
      <w:r w:rsidRPr="000D5434">
        <w:rPr>
          <w:noProof/>
          <w:spacing w:val="0"/>
          <w:lang w:val="en-US"/>
        </w:rPr>
        <w:t xml:space="preserve"> </w:t>
      </w:r>
      <w:r w:rsidRPr="009C47C0">
        <w:rPr>
          <w:noProof/>
          <w:spacing w:val="0"/>
        </w:rPr>
        <w:t>ОБЩЕСТВА</w:t>
      </w:r>
      <w:r w:rsidRPr="000D5434">
        <w:rPr>
          <w:noProof/>
          <w:spacing w:val="0"/>
          <w:lang w:val="en-US"/>
        </w:rPr>
        <w:t xml:space="preserve"> /</w:t>
      </w:r>
      <w:r w:rsidRPr="000D5434">
        <w:rPr>
          <w:b w:val="0"/>
          <w:noProof/>
          <w:spacing w:val="0"/>
          <w:lang w:val="en-US"/>
        </w:rPr>
        <w:t xml:space="preserve"> </w:t>
      </w:r>
      <w:r w:rsidRPr="009C47C0">
        <w:rPr>
          <w:i/>
          <w:noProof/>
          <w:spacing w:val="0"/>
          <w:lang w:val="en-US"/>
        </w:rPr>
        <w:t>INFORMATION</w:t>
      </w:r>
      <w:r w:rsidRPr="000D5434">
        <w:rPr>
          <w:i/>
          <w:noProof/>
          <w:spacing w:val="0"/>
          <w:lang w:val="en-US"/>
        </w:rPr>
        <w:t xml:space="preserve"> </w:t>
      </w:r>
      <w:r w:rsidRPr="009C47C0">
        <w:rPr>
          <w:i/>
          <w:noProof/>
          <w:spacing w:val="0"/>
          <w:lang w:val="en-US"/>
        </w:rPr>
        <w:t>ON</w:t>
      </w:r>
      <w:r w:rsidRPr="000D5434">
        <w:rPr>
          <w:i/>
          <w:noProof/>
          <w:spacing w:val="0"/>
          <w:lang w:val="en-US"/>
        </w:rPr>
        <w:t xml:space="preserve"> </w:t>
      </w:r>
      <w:r w:rsidRPr="009C47C0">
        <w:rPr>
          <w:i/>
          <w:noProof/>
          <w:spacing w:val="0"/>
          <w:lang w:val="en-US"/>
        </w:rPr>
        <w:t>THE</w:t>
      </w:r>
      <w:r w:rsidRPr="000D5434">
        <w:rPr>
          <w:i/>
          <w:noProof/>
          <w:spacing w:val="0"/>
          <w:lang w:val="en-US"/>
        </w:rPr>
        <w:t xml:space="preserve"> </w:t>
      </w:r>
      <w:r w:rsidRPr="009C47C0">
        <w:rPr>
          <w:i/>
          <w:noProof/>
          <w:spacing w:val="0"/>
          <w:lang w:val="en-US"/>
        </w:rPr>
        <w:t>COMPANY</w:t>
      </w:r>
      <w:r w:rsidRPr="000D5434">
        <w:rPr>
          <w:i/>
          <w:noProof/>
          <w:spacing w:val="0"/>
          <w:lang w:val="en-US"/>
        </w:rPr>
        <w:t>’</w:t>
      </w:r>
      <w:r w:rsidRPr="009C47C0">
        <w:rPr>
          <w:i/>
          <w:noProof/>
          <w:spacing w:val="0"/>
          <w:lang w:val="en-US"/>
        </w:rPr>
        <w:t>S</w:t>
      </w:r>
      <w:r w:rsidRPr="000D5434">
        <w:rPr>
          <w:i/>
          <w:noProof/>
          <w:spacing w:val="0"/>
          <w:lang w:val="en-US"/>
        </w:rPr>
        <w:t xml:space="preserve"> </w:t>
      </w:r>
      <w:r w:rsidRPr="009C47C0">
        <w:rPr>
          <w:i/>
          <w:noProof/>
          <w:spacing w:val="0"/>
          <w:lang w:val="en-US"/>
        </w:rPr>
        <w:t>REGISTRAR</w:t>
      </w:r>
      <w:r w:rsidRPr="000D5434">
        <w:rPr>
          <w:noProof/>
          <w:spacing w:val="0"/>
          <w:lang w:val="en-US"/>
        </w:rPr>
        <w:tab/>
      </w:r>
      <w:r w:rsidRPr="009C47C0">
        <w:rPr>
          <w:noProof/>
          <w:spacing w:val="0"/>
        </w:rPr>
        <w:fldChar w:fldCharType="begin"/>
      </w:r>
      <w:r w:rsidRPr="000D5434">
        <w:rPr>
          <w:noProof/>
          <w:spacing w:val="0"/>
          <w:lang w:val="en-US"/>
        </w:rPr>
        <w:instrText xml:space="preserve"> PAGEREF _Toc225511572 \h </w:instrText>
      </w:r>
      <w:r w:rsidRPr="009C47C0">
        <w:rPr>
          <w:noProof/>
          <w:spacing w:val="0"/>
        </w:rPr>
      </w:r>
      <w:r w:rsidRPr="009C47C0">
        <w:rPr>
          <w:noProof/>
          <w:spacing w:val="0"/>
        </w:rPr>
        <w:fldChar w:fldCharType="separate"/>
      </w:r>
      <w:r w:rsidRPr="000D5434">
        <w:rPr>
          <w:noProof/>
          <w:spacing w:val="0"/>
          <w:lang w:val="en-US"/>
        </w:rPr>
        <w:t>34</w:t>
      </w:r>
      <w:r w:rsidRPr="009C47C0">
        <w:rPr>
          <w:noProof/>
          <w:spacing w:val="0"/>
        </w:rPr>
        <w:fldChar w:fldCharType="end"/>
      </w:r>
    </w:p>
    <w:p w:rsidR="00F733B0" w:rsidRPr="00B5253E" w:rsidRDefault="00BB48EA" w:rsidP="00B439A8">
      <w:pPr>
        <w:pStyle w:val="13"/>
        <w:jc w:val="both"/>
        <w:rPr>
          <w:sz w:val="2"/>
          <w:szCs w:val="2"/>
          <w:lang w:val="en-US"/>
        </w:rPr>
        <w:sectPr w:rsidR="00F733B0" w:rsidRPr="00B5253E">
          <w:footerReference w:type="even" r:id="rId16"/>
          <w:footerReference w:type="default" r:id="rId17"/>
          <w:footerReference w:type="first" r:id="rId18"/>
          <w:pgSz w:w="12240" w:h="15840"/>
          <w:pgMar w:top="709" w:right="851" w:bottom="142" w:left="1134" w:header="720" w:footer="720" w:gutter="0"/>
          <w:cols w:space="720"/>
          <w:titlePg/>
          <w:docGrid w:linePitch="360"/>
        </w:sectPr>
      </w:pPr>
      <w:r w:rsidRPr="009C47C0">
        <w:rPr>
          <w:spacing w:val="0"/>
          <w:sz w:val="23"/>
          <w:szCs w:val="23"/>
          <w:highlight w:val="yellow"/>
        </w:rPr>
        <w:fldChar w:fldCharType="end"/>
      </w:r>
      <w:r w:rsidRPr="00B5253E">
        <w:rPr>
          <w:sz w:val="2"/>
          <w:szCs w:val="2"/>
          <w:lang w:val="en-US"/>
        </w:rPr>
        <w:t xml:space="preserve"> </w:t>
      </w:r>
    </w:p>
    <w:p w:rsidR="00F733B0" w:rsidRPr="00B5253E" w:rsidRDefault="00BB48EA" w:rsidP="00CC4E2C">
      <w:pPr>
        <w:pStyle w:val="1"/>
        <w:rPr>
          <w:sz w:val="24"/>
          <w:szCs w:val="24"/>
          <w:lang w:val="en-US"/>
        </w:rPr>
      </w:pPr>
      <w:bookmarkStart w:id="1" w:name="_Toc422843497"/>
      <w:bookmarkStart w:id="2" w:name="_Toc422846778"/>
      <w:bookmarkStart w:id="3" w:name="_Toc225511564"/>
      <w:r>
        <w:rPr>
          <w:sz w:val="24"/>
          <w:szCs w:val="24"/>
        </w:rPr>
        <w:lastRenderedPageBreak/>
        <w:t>ПОВЕСТКА</w:t>
      </w:r>
      <w:r w:rsidRPr="00B5253E">
        <w:rPr>
          <w:sz w:val="24"/>
          <w:szCs w:val="24"/>
          <w:lang w:val="en-US"/>
        </w:rPr>
        <w:t xml:space="preserve"> </w:t>
      </w:r>
      <w:r>
        <w:rPr>
          <w:sz w:val="24"/>
          <w:szCs w:val="24"/>
        </w:rPr>
        <w:t>ДНЯ</w:t>
      </w:r>
      <w:r w:rsidRPr="00B5253E">
        <w:rPr>
          <w:sz w:val="24"/>
          <w:szCs w:val="24"/>
          <w:lang w:val="en-US"/>
        </w:rPr>
        <w:t xml:space="preserve"> </w:t>
      </w:r>
      <w:r w:rsidRPr="00B5253E">
        <w:rPr>
          <w:sz w:val="24"/>
          <w:szCs w:val="24"/>
          <w:lang w:val="en-US"/>
        </w:rPr>
        <w:br/>
      </w:r>
      <w:bookmarkEnd w:id="1"/>
      <w:r w:rsidR="00B542E0">
        <w:rPr>
          <w:sz w:val="24"/>
          <w:szCs w:val="24"/>
        </w:rPr>
        <w:t>заочного</w:t>
      </w:r>
      <w:r w:rsidR="00B542E0" w:rsidRPr="00B5253E">
        <w:rPr>
          <w:sz w:val="24"/>
          <w:szCs w:val="24"/>
          <w:lang w:val="en-US"/>
        </w:rPr>
        <w:t xml:space="preserve"> </w:t>
      </w:r>
      <w:r w:rsidR="00B542E0">
        <w:rPr>
          <w:sz w:val="24"/>
          <w:szCs w:val="24"/>
        </w:rPr>
        <w:t>голосования</w:t>
      </w:r>
      <w:r w:rsidR="00BF6703" w:rsidRPr="00B5253E">
        <w:rPr>
          <w:sz w:val="24"/>
          <w:szCs w:val="24"/>
          <w:lang w:val="en-US"/>
        </w:rPr>
        <w:t xml:space="preserve"> </w:t>
      </w:r>
      <w:r w:rsidR="00BF6703" w:rsidRPr="00BF6703">
        <w:rPr>
          <w:sz w:val="24"/>
          <w:szCs w:val="24"/>
        </w:rPr>
        <w:t>для</w:t>
      </w:r>
      <w:r w:rsidR="00BF6703" w:rsidRPr="00B5253E">
        <w:rPr>
          <w:sz w:val="24"/>
          <w:szCs w:val="24"/>
          <w:lang w:val="en-US"/>
        </w:rPr>
        <w:t xml:space="preserve"> </w:t>
      </w:r>
      <w:r w:rsidR="00BF6703" w:rsidRPr="00BF6703">
        <w:rPr>
          <w:sz w:val="24"/>
          <w:szCs w:val="24"/>
        </w:rPr>
        <w:t>принятия</w:t>
      </w:r>
      <w:r w:rsidR="00BF6703" w:rsidRPr="00B5253E">
        <w:rPr>
          <w:sz w:val="24"/>
          <w:szCs w:val="24"/>
          <w:lang w:val="en-US"/>
        </w:rPr>
        <w:t xml:space="preserve"> </w:t>
      </w:r>
      <w:r w:rsidR="00BF6703" w:rsidRPr="00BF6703">
        <w:rPr>
          <w:sz w:val="24"/>
          <w:szCs w:val="24"/>
        </w:rPr>
        <w:t>решений</w:t>
      </w:r>
      <w:r w:rsidR="00BF6703" w:rsidRPr="00B5253E">
        <w:rPr>
          <w:sz w:val="24"/>
          <w:szCs w:val="24"/>
          <w:lang w:val="en-US"/>
        </w:rPr>
        <w:t xml:space="preserve"> </w:t>
      </w:r>
      <w:r w:rsidR="00BF6703" w:rsidRPr="00BF6703">
        <w:rPr>
          <w:sz w:val="24"/>
          <w:szCs w:val="24"/>
        </w:rPr>
        <w:t>общим</w:t>
      </w:r>
      <w:r w:rsidR="00BF6703" w:rsidRPr="00B5253E">
        <w:rPr>
          <w:sz w:val="24"/>
          <w:szCs w:val="24"/>
          <w:lang w:val="en-US"/>
        </w:rPr>
        <w:t xml:space="preserve"> </w:t>
      </w:r>
      <w:r w:rsidR="00BF6703" w:rsidRPr="00BF6703">
        <w:rPr>
          <w:sz w:val="24"/>
          <w:szCs w:val="24"/>
        </w:rPr>
        <w:t>собранием</w:t>
      </w:r>
      <w:r w:rsidR="00BF6703" w:rsidRPr="00B5253E">
        <w:rPr>
          <w:sz w:val="24"/>
          <w:szCs w:val="24"/>
          <w:lang w:val="en-US"/>
        </w:rPr>
        <w:t xml:space="preserve"> </w:t>
      </w:r>
      <w:r w:rsidR="00BF6703" w:rsidRPr="00BF6703">
        <w:rPr>
          <w:sz w:val="24"/>
          <w:szCs w:val="24"/>
        </w:rPr>
        <w:t>акционеров</w:t>
      </w:r>
      <w:r w:rsidRPr="00B5253E">
        <w:rPr>
          <w:sz w:val="24"/>
          <w:szCs w:val="24"/>
          <w:lang w:val="en-US"/>
        </w:rPr>
        <w:br/>
      </w:r>
      <w:r>
        <w:rPr>
          <w:sz w:val="24"/>
          <w:szCs w:val="24"/>
        </w:rPr>
        <w:t>ПАО</w:t>
      </w:r>
      <w:r w:rsidRPr="00B5253E">
        <w:rPr>
          <w:sz w:val="24"/>
          <w:szCs w:val="24"/>
          <w:lang w:val="en-US"/>
        </w:rPr>
        <w:t xml:space="preserve"> «</w:t>
      </w:r>
      <w:r>
        <w:rPr>
          <w:sz w:val="24"/>
          <w:szCs w:val="24"/>
        </w:rPr>
        <w:t>РОСИНТЕР</w:t>
      </w:r>
      <w:r w:rsidRPr="00B5253E">
        <w:rPr>
          <w:sz w:val="24"/>
          <w:szCs w:val="24"/>
          <w:lang w:val="en-US"/>
        </w:rPr>
        <w:t xml:space="preserve"> </w:t>
      </w:r>
      <w:r>
        <w:rPr>
          <w:sz w:val="24"/>
          <w:szCs w:val="24"/>
        </w:rPr>
        <w:t>РЕСТОРАНТС</w:t>
      </w:r>
      <w:r w:rsidRPr="00B5253E">
        <w:rPr>
          <w:sz w:val="24"/>
          <w:szCs w:val="24"/>
          <w:lang w:val="en-US"/>
        </w:rPr>
        <w:t xml:space="preserve"> </w:t>
      </w:r>
      <w:r>
        <w:rPr>
          <w:sz w:val="24"/>
          <w:szCs w:val="24"/>
        </w:rPr>
        <w:t>ХОЛДИНГ</w:t>
      </w:r>
      <w:r w:rsidRPr="00B5253E">
        <w:rPr>
          <w:sz w:val="24"/>
          <w:szCs w:val="24"/>
          <w:lang w:val="en-US"/>
        </w:rPr>
        <w:t>»</w:t>
      </w:r>
      <w:bookmarkEnd w:id="2"/>
      <w:r w:rsidRPr="00B5253E">
        <w:rPr>
          <w:sz w:val="24"/>
          <w:szCs w:val="24"/>
          <w:lang w:val="en-US"/>
        </w:rPr>
        <w:br/>
      </w:r>
      <w:r w:rsidR="009A5AAB">
        <w:rPr>
          <w:sz w:val="24"/>
          <w:szCs w:val="24"/>
          <w:lang w:val="en-US"/>
        </w:rPr>
        <w:t>20</w:t>
      </w:r>
      <w:r w:rsidRPr="00B5253E">
        <w:rPr>
          <w:sz w:val="24"/>
          <w:szCs w:val="24"/>
          <w:lang w:val="en-US"/>
        </w:rPr>
        <w:t xml:space="preserve"> </w:t>
      </w:r>
      <w:r w:rsidR="00AD12CA">
        <w:rPr>
          <w:sz w:val="24"/>
          <w:szCs w:val="24"/>
        </w:rPr>
        <w:t>апреля</w:t>
      </w:r>
      <w:r w:rsidRPr="00B5253E">
        <w:rPr>
          <w:sz w:val="24"/>
          <w:szCs w:val="24"/>
          <w:lang w:val="en-US"/>
        </w:rPr>
        <w:t xml:space="preserve"> 202</w:t>
      </w:r>
      <w:r w:rsidR="00AD12CA" w:rsidRPr="00AD12CA">
        <w:rPr>
          <w:sz w:val="24"/>
          <w:szCs w:val="24"/>
          <w:lang w:val="en-US"/>
        </w:rPr>
        <w:t>6</w:t>
      </w:r>
      <w:r w:rsidRPr="00B5253E">
        <w:rPr>
          <w:sz w:val="24"/>
          <w:szCs w:val="24"/>
          <w:lang w:val="en-US"/>
        </w:rPr>
        <w:t xml:space="preserve"> </w:t>
      </w:r>
      <w:r>
        <w:rPr>
          <w:sz w:val="24"/>
          <w:szCs w:val="24"/>
        </w:rPr>
        <w:t>года</w:t>
      </w:r>
      <w:r w:rsidRPr="00B5253E">
        <w:rPr>
          <w:sz w:val="24"/>
          <w:szCs w:val="24"/>
          <w:lang w:val="en-US"/>
        </w:rPr>
        <w:t xml:space="preserve"> </w:t>
      </w:r>
      <w:r w:rsidR="00CC4E2C" w:rsidRPr="00B5253E">
        <w:rPr>
          <w:sz w:val="24"/>
          <w:szCs w:val="24"/>
          <w:lang w:val="en-US"/>
        </w:rPr>
        <w:br/>
      </w:r>
      <w:r w:rsidR="003E0A43">
        <w:rPr>
          <w:sz w:val="24"/>
          <w:szCs w:val="24"/>
          <w:lang w:val="en-US"/>
        </w:rPr>
        <w:t>/</w:t>
      </w:r>
      <w:r w:rsidR="00CC4E2C" w:rsidRPr="00B5253E">
        <w:rPr>
          <w:sz w:val="24"/>
          <w:szCs w:val="24"/>
          <w:lang w:val="en-US"/>
        </w:rPr>
        <w:br/>
      </w:r>
      <w:r>
        <w:rPr>
          <w:sz w:val="24"/>
          <w:szCs w:val="24"/>
          <w:lang w:val="en-US"/>
        </w:rPr>
        <w:t>AGENDA</w:t>
      </w:r>
      <w:r w:rsidRPr="00B5253E">
        <w:rPr>
          <w:i/>
          <w:sz w:val="24"/>
          <w:szCs w:val="24"/>
          <w:lang w:val="en-US"/>
        </w:rPr>
        <w:t xml:space="preserve"> </w:t>
      </w:r>
      <w:r w:rsidRPr="00B5253E">
        <w:rPr>
          <w:i/>
          <w:sz w:val="24"/>
          <w:szCs w:val="24"/>
          <w:lang w:val="en-US"/>
        </w:rPr>
        <w:br/>
      </w:r>
      <w:r>
        <w:rPr>
          <w:sz w:val="24"/>
          <w:szCs w:val="24"/>
          <w:lang w:val="en-US"/>
        </w:rPr>
        <w:t>of</w:t>
      </w:r>
      <w:r w:rsidRPr="00B5253E">
        <w:rPr>
          <w:sz w:val="24"/>
          <w:szCs w:val="24"/>
          <w:lang w:val="en-US"/>
        </w:rPr>
        <w:t xml:space="preserve"> </w:t>
      </w:r>
      <w:r w:rsidR="00B542E0">
        <w:rPr>
          <w:sz w:val="24"/>
          <w:szCs w:val="24"/>
          <w:lang w:val="en-US"/>
        </w:rPr>
        <w:t>absentee</w:t>
      </w:r>
      <w:r w:rsidR="00B542E0" w:rsidRPr="00B5253E">
        <w:rPr>
          <w:sz w:val="24"/>
          <w:szCs w:val="24"/>
          <w:lang w:val="en-US"/>
        </w:rPr>
        <w:t xml:space="preserve"> </w:t>
      </w:r>
      <w:r w:rsidR="00B542E0">
        <w:rPr>
          <w:sz w:val="24"/>
          <w:szCs w:val="24"/>
          <w:lang w:val="en-US"/>
        </w:rPr>
        <w:t>voting</w:t>
      </w:r>
      <w:r w:rsidR="00BF6703" w:rsidRPr="00B5253E">
        <w:rPr>
          <w:sz w:val="24"/>
          <w:szCs w:val="24"/>
          <w:lang w:val="en-US"/>
        </w:rPr>
        <w:t xml:space="preserve"> </w:t>
      </w:r>
      <w:r w:rsidR="00BF6703" w:rsidRPr="00BF6703">
        <w:rPr>
          <w:sz w:val="24"/>
          <w:szCs w:val="24"/>
          <w:lang w:val="en-US"/>
        </w:rPr>
        <w:t>for</w:t>
      </w:r>
      <w:r w:rsidR="00BF6703" w:rsidRPr="00B5253E">
        <w:rPr>
          <w:sz w:val="24"/>
          <w:szCs w:val="24"/>
          <w:lang w:val="en-US"/>
        </w:rPr>
        <w:t xml:space="preserve"> </w:t>
      </w:r>
      <w:r w:rsidR="00BF6703" w:rsidRPr="00BF6703">
        <w:rPr>
          <w:sz w:val="24"/>
          <w:szCs w:val="24"/>
          <w:lang w:val="en-US"/>
        </w:rPr>
        <w:t>passing</w:t>
      </w:r>
      <w:r w:rsidR="00BF6703" w:rsidRPr="00B5253E">
        <w:rPr>
          <w:sz w:val="24"/>
          <w:szCs w:val="24"/>
          <w:lang w:val="en-US"/>
        </w:rPr>
        <w:t xml:space="preserve"> </w:t>
      </w:r>
      <w:r w:rsidR="00BF6703" w:rsidRPr="00BF6703">
        <w:rPr>
          <w:sz w:val="24"/>
          <w:szCs w:val="24"/>
          <w:lang w:val="en-US"/>
        </w:rPr>
        <w:t>resolutions</w:t>
      </w:r>
      <w:r w:rsidR="00BF6703" w:rsidRPr="00B5253E">
        <w:rPr>
          <w:sz w:val="24"/>
          <w:szCs w:val="24"/>
          <w:lang w:val="en-US"/>
        </w:rPr>
        <w:t xml:space="preserve"> </w:t>
      </w:r>
      <w:r w:rsidR="00BF6703" w:rsidRPr="00BF6703">
        <w:rPr>
          <w:sz w:val="24"/>
          <w:szCs w:val="24"/>
          <w:lang w:val="en-US"/>
        </w:rPr>
        <w:t>by</w:t>
      </w:r>
      <w:r w:rsidR="00BF6703" w:rsidRPr="00B5253E">
        <w:rPr>
          <w:sz w:val="24"/>
          <w:szCs w:val="24"/>
          <w:lang w:val="en-US"/>
        </w:rPr>
        <w:t xml:space="preserve"> </w:t>
      </w:r>
      <w:r w:rsidR="00BF6703" w:rsidRPr="00BF6703">
        <w:rPr>
          <w:sz w:val="24"/>
          <w:szCs w:val="24"/>
          <w:lang w:val="en-US"/>
        </w:rPr>
        <w:t>the</w:t>
      </w:r>
      <w:r w:rsidR="00BF6703" w:rsidRPr="00B5253E">
        <w:rPr>
          <w:sz w:val="24"/>
          <w:szCs w:val="24"/>
          <w:lang w:val="en-US"/>
        </w:rPr>
        <w:t xml:space="preserve"> </w:t>
      </w:r>
      <w:r w:rsidR="00BF6703">
        <w:rPr>
          <w:sz w:val="24"/>
          <w:szCs w:val="24"/>
          <w:lang w:val="en-US"/>
        </w:rPr>
        <w:t>g</w:t>
      </w:r>
      <w:r w:rsidR="00BF6703" w:rsidRPr="00BF6703">
        <w:rPr>
          <w:sz w:val="24"/>
          <w:szCs w:val="24"/>
          <w:lang w:val="en-US"/>
        </w:rPr>
        <w:t>eneral</w:t>
      </w:r>
      <w:r w:rsidR="00BF6703" w:rsidRPr="00B5253E">
        <w:rPr>
          <w:sz w:val="24"/>
          <w:szCs w:val="24"/>
          <w:lang w:val="en-US"/>
        </w:rPr>
        <w:t xml:space="preserve"> </w:t>
      </w:r>
      <w:r w:rsidR="00BF6703">
        <w:rPr>
          <w:sz w:val="24"/>
          <w:szCs w:val="24"/>
          <w:lang w:val="en-US"/>
        </w:rPr>
        <w:t>m</w:t>
      </w:r>
      <w:r w:rsidR="00BF6703" w:rsidRPr="00BF6703">
        <w:rPr>
          <w:sz w:val="24"/>
          <w:szCs w:val="24"/>
          <w:lang w:val="en-US"/>
        </w:rPr>
        <w:t>eeting</w:t>
      </w:r>
      <w:r w:rsidR="00BF6703" w:rsidRPr="00B5253E">
        <w:rPr>
          <w:sz w:val="24"/>
          <w:szCs w:val="24"/>
          <w:lang w:val="en-US"/>
        </w:rPr>
        <w:t xml:space="preserve"> </w:t>
      </w:r>
      <w:r w:rsidR="00BF6703" w:rsidRPr="00BF6703">
        <w:rPr>
          <w:sz w:val="24"/>
          <w:szCs w:val="24"/>
          <w:lang w:val="en-US"/>
        </w:rPr>
        <w:t>of</w:t>
      </w:r>
      <w:r w:rsidR="00BF6703" w:rsidRPr="00B5253E">
        <w:rPr>
          <w:sz w:val="24"/>
          <w:szCs w:val="24"/>
          <w:lang w:val="en-US"/>
        </w:rPr>
        <w:t xml:space="preserve"> </w:t>
      </w:r>
      <w:r w:rsidR="00BF6703">
        <w:rPr>
          <w:sz w:val="24"/>
          <w:szCs w:val="24"/>
          <w:lang w:val="en-US"/>
        </w:rPr>
        <w:t>s</w:t>
      </w:r>
      <w:r w:rsidR="00BF6703" w:rsidRPr="00BF6703">
        <w:rPr>
          <w:sz w:val="24"/>
          <w:szCs w:val="24"/>
          <w:lang w:val="en-US"/>
        </w:rPr>
        <w:t>hareholders</w:t>
      </w:r>
      <w:r w:rsidRPr="00B5253E">
        <w:rPr>
          <w:sz w:val="24"/>
          <w:szCs w:val="24"/>
          <w:lang w:val="en-US"/>
        </w:rPr>
        <w:br/>
      </w:r>
      <w:r>
        <w:rPr>
          <w:sz w:val="24"/>
          <w:szCs w:val="24"/>
          <w:lang w:val="en-US"/>
        </w:rPr>
        <w:t>of</w:t>
      </w:r>
      <w:r w:rsidRPr="00B5253E">
        <w:rPr>
          <w:sz w:val="24"/>
          <w:szCs w:val="24"/>
          <w:lang w:val="en-US"/>
        </w:rPr>
        <w:t xml:space="preserve"> </w:t>
      </w:r>
      <w:r>
        <w:rPr>
          <w:sz w:val="24"/>
          <w:szCs w:val="24"/>
          <w:lang w:val="en-US"/>
        </w:rPr>
        <w:t>PJSC</w:t>
      </w:r>
      <w:r w:rsidRPr="00B5253E">
        <w:rPr>
          <w:sz w:val="24"/>
          <w:szCs w:val="24"/>
          <w:lang w:val="en-US"/>
        </w:rPr>
        <w:t xml:space="preserve"> </w:t>
      </w:r>
      <w:r>
        <w:rPr>
          <w:sz w:val="24"/>
          <w:szCs w:val="24"/>
          <w:lang w:val="en-US"/>
        </w:rPr>
        <w:t>ROSINTER</w:t>
      </w:r>
      <w:r w:rsidRPr="00B5253E">
        <w:rPr>
          <w:sz w:val="24"/>
          <w:szCs w:val="24"/>
          <w:lang w:val="en-US"/>
        </w:rPr>
        <w:t xml:space="preserve"> </w:t>
      </w:r>
      <w:r>
        <w:rPr>
          <w:sz w:val="24"/>
          <w:szCs w:val="24"/>
          <w:lang w:val="en-US"/>
        </w:rPr>
        <w:t>RESTAURANTS</w:t>
      </w:r>
      <w:r w:rsidRPr="00B5253E">
        <w:rPr>
          <w:sz w:val="24"/>
          <w:szCs w:val="24"/>
          <w:lang w:val="en-US"/>
        </w:rPr>
        <w:t xml:space="preserve"> </w:t>
      </w:r>
      <w:r>
        <w:rPr>
          <w:sz w:val="24"/>
          <w:szCs w:val="24"/>
          <w:lang w:val="en-US"/>
        </w:rPr>
        <w:t>HOLDING</w:t>
      </w:r>
      <w:r w:rsidRPr="00B5253E">
        <w:rPr>
          <w:sz w:val="24"/>
          <w:szCs w:val="24"/>
          <w:lang w:val="en-US"/>
        </w:rPr>
        <w:br/>
      </w:r>
      <w:r>
        <w:rPr>
          <w:sz w:val="24"/>
          <w:szCs w:val="24"/>
          <w:lang w:val="en-US"/>
        </w:rPr>
        <w:t>on</w:t>
      </w:r>
      <w:r w:rsidRPr="00B5253E">
        <w:rPr>
          <w:sz w:val="24"/>
          <w:szCs w:val="24"/>
          <w:lang w:val="en-US"/>
        </w:rPr>
        <w:t xml:space="preserve"> </w:t>
      </w:r>
      <w:r w:rsidR="009A5AAB">
        <w:rPr>
          <w:sz w:val="24"/>
          <w:szCs w:val="24"/>
          <w:lang w:val="en-US"/>
        </w:rPr>
        <w:t>20</w:t>
      </w:r>
      <w:r w:rsidR="00824325">
        <w:rPr>
          <w:sz w:val="24"/>
          <w:szCs w:val="24"/>
          <w:lang w:val="en-US"/>
        </w:rPr>
        <w:t xml:space="preserve"> </w:t>
      </w:r>
      <w:r w:rsidR="00AD12CA">
        <w:rPr>
          <w:sz w:val="24"/>
          <w:szCs w:val="24"/>
          <w:lang w:val="en-US"/>
        </w:rPr>
        <w:t>April</w:t>
      </w:r>
      <w:r w:rsidRPr="00B5253E">
        <w:rPr>
          <w:sz w:val="24"/>
          <w:szCs w:val="24"/>
          <w:lang w:val="en-US"/>
        </w:rPr>
        <w:t xml:space="preserve"> 202</w:t>
      </w:r>
      <w:r w:rsidR="00AD12CA">
        <w:rPr>
          <w:sz w:val="24"/>
          <w:szCs w:val="24"/>
          <w:lang w:val="en-US"/>
        </w:rPr>
        <w:t>6</w:t>
      </w:r>
      <w:bookmarkEnd w:id="3"/>
    </w:p>
    <w:p w:rsidR="00F733B0" w:rsidRDefault="00F733B0">
      <w:pPr>
        <w:shd w:val="clear" w:color="auto" w:fill="FFFFFF"/>
        <w:jc w:val="center"/>
        <w:rPr>
          <w:color w:val="000000"/>
          <w:sz w:val="10"/>
          <w:szCs w:val="10"/>
          <w:lang w:val="en-US"/>
        </w:rPr>
      </w:pPr>
    </w:p>
    <w:tbl>
      <w:tblPr>
        <w:tblStyle w:val="af6"/>
        <w:tblW w:w="10471" w:type="dxa"/>
        <w:tblInd w:w="108" w:type="dxa"/>
        <w:tblLook w:val="04A0" w:firstRow="1" w:lastRow="0" w:firstColumn="1" w:lastColumn="0" w:noHBand="0" w:noVBand="1"/>
      </w:tblPr>
      <w:tblGrid>
        <w:gridCol w:w="5235"/>
        <w:gridCol w:w="5236"/>
      </w:tblGrid>
      <w:tr w:rsidR="00F733B0" w:rsidRPr="00BC05B8" w:rsidTr="00B542E0">
        <w:tc>
          <w:tcPr>
            <w:tcW w:w="5235" w:type="dxa"/>
            <w:tcBorders>
              <w:top w:val="single" w:sz="4" w:space="0" w:color="000000"/>
              <w:bottom w:val="nil"/>
            </w:tcBorders>
          </w:tcPr>
          <w:p w:rsidR="00F733B0" w:rsidRDefault="00B542E0" w:rsidP="00B542E0">
            <w:pPr>
              <w:shd w:val="clear" w:color="auto" w:fill="FFFFFF"/>
              <w:spacing w:before="60" w:after="60"/>
              <w:ind w:firstLine="425"/>
              <w:jc w:val="both"/>
              <w:rPr>
                <w:color w:val="000000"/>
                <w:sz w:val="24"/>
                <w:szCs w:val="24"/>
              </w:rPr>
            </w:pPr>
            <w:r w:rsidRPr="00B542E0">
              <w:rPr>
                <w:color w:val="000000"/>
                <w:sz w:val="24"/>
                <w:szCs w:val="24"/>
              </w:rPr>
              <w:t>1</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w:t>
            </w:r>
            <w:r w:rsidR="00BB48EA">
              <w:rPr>
                <w:color w:val="000000"/>
                <w:sz w:val="24"/>
                <w:szCs w:val="24"/>
              </w:rPr>
              <w:t>АО «</w:t>
            </w:r>
            <w:proofErr w:type="spellStart"/>
            <w:r>
              <w:rPr>
                <w:color w:val="000000"/>
                <w:sz w:val="24"/>
                <w:szCs w:val="24"/>
              </w:rPr>
              <w:t>Совкомбанк</w:t>
            </w:r>
            <w:proofErr w:type="spellEnd"/>
            <w:r w:rsidR="00BB48EA">
              <w:rPr>
                <w:color w:val="000000"/>
                <w:sz w:val="24"/>
                <w:szCs w:val="24"/>
              </w:rPr>
              <w:t>».</w:t>
            </w:r>
          </w:p>
        </w:tc>
        <w:tc>
          <w:tcPr>
            <w:tcW w:w="5236" w:type="dxa"/>
            <w:tcBorders>
              <w:top w:val="single" w:sz="4" w:space="0" w:color="000000"/>
              <w:bottom w:val="nil"/>
            </w:tcBorders>
          </w:tcPr>
          <w:p w:rsidR="00F733B0" w:rsidRDefault="00B542E0" w:rsidP="00BF6703">
            <w:pPr>
              <w:shd w:val="clear" w:color="auto" w:fill="FFFFFF"/>
              <w:spacing w:before="60" w:after="60"/>
              <w:ind w:firstLine="437"/>
              <w:jc w:val="both"/>
              <w:rPr>
                <w:color w:val="000000"/>
                <w:sz w:val="24"/>
                <w:szCs w:val="24"/>
                <w:lang w:val="en-US"/>
              </w:rPr>
            </w:pPr>
            <w:r w:rsidRPr="00B542E0">
              <w:rPr>
                <w:color w:val="000000"/>
                <w:sz w:val="24"/>
                <w:szCs w:val="24"/>
                <w:lang w:val="en-US"/>
              </w:rPr>
              <w:t>1</w:t>
            </w:r>
            <w:r w:rsidR="00BB48EA">
              <w:rPr>
                <w:color w:val="000000"/>
                <w:sz w:val="24"/>
                <w:szCs w:val="24"/>
                <w:lang w:val="en-US"/>
              </w:rPr>
              <w:t xml:space="preserve">. Approval of a related party transaction with </w:t>
            </w:r>
            <w:r w:rsidR="00BF6703">
              <w:rPr>
                <w:color w:val="000000"/>
                <w:sz w:val="24"/>
                <w:szCs w:val="24"/>
                <w:lang w:val="en-US"/>
              </w:rPr>
              <w:t>PJSC “</w:t>
            </w:r>
            <w:proofErr w:type="spellStart"/>
            <w:r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F733B0" w:rsidRPr="00BC05B8" w:rsidTr="00B542E0">
        <w:tc>
          <w:tcPr>
            <w:tcW w:w="5235" w:type="dxa"/>
            <w:tcBorders>
              <w:top w:val="nil"/>
              <w:bottom w:val="none" w:sz="4" w:space="0" w:color="000000"/>
            </w:tcBorders>
          </w:tcPr>
          <w:p w:rsidR="00F733B0" w:rsidRDefault="00B542E0">
            <w:pPr>
              <w:shd w:val="clear" w:color="auto" w:fill="FFFFFF"/>
              <w:spacing w:before="60" w:after="60"/>
              <w:ind w:firstLine="425"/>
              <w:jc w:val="both"/>
              <w:rPr>
                <w:color w:val="000000"/>
                <w:sz w:val="24"/>
                <w:szCs w:val="24"/>
              </w:rPr>
            </w:pPr>
            <w:r>
              <w:rPr>
                <w:color w:val="000000"/>
                <w:sz w:val="24"/>
                <w:szCs w:val="24"/>
              </w:rPr>
              <w:t>2</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ПАО «</w:t>
            </w:r>
            <w:proofErr w:type="spellStart"/>
            <w:r>
              <w:rPr>
                <w:color w:val="000000"/>
                <w:sz w:val="24"/>
                <w:szCs w:val="24"/>
              </w:rPr>
              <w:t>Совкомбанк</w:t>
            </w:r>
            <w:proofErr w:type="spellEnd"/>
            <w:r>
              <w:rPr>
                <w:color w:val="000000"/>
                <w:sz w:val="24"/>
                <w:szCs w:val="24"/>
              </w:rPr>
              <w:t>»</w:t>
            </w:r>
            <w:r w:rsidR="00BB48EA">
              <w:rPr>
                <w:color w:val="000000"/>
                <w:sz w:val="24"/>
                <w:szCs w:val="24"/>
              </w:rPr>
              <w:t>.</w:t>
            </w:r>
          </w:p>
        </w:tc>
        <w:tc>
          <w:tcPr>
            <w:tcW w:w="5236" w:type="dxa"/>
            <w:tcBorders>
              <w:top w:val="nil"/>
              <w:bottom w:val="none" w:sz="4" w:space="0" w:color="000000"/>
            </w:tcBorders>
          </w:tcPr>
          <w:p w:rsidR="00F733B0" w:rsidRDefault="00B542E0">
            <w:pPr>
              <w:shd w:val="clear" w:color="auto" w:fill="FFFFFF"/>
              <w:spacing w:before="60" w:after="60"/>
              <w:ind w:firstLine="437"/>
              <w:jc w:val="both"/>
              <w:rPr>
                <w:color w:val="000000"/>
                <w:sz w:val="24"/>
                <w:szCs w:val="24"/>
                <w:lang w:val="en-US"/>
              </w:rPr>
            </w:pPr>
            <w:r w:rsidRPr="00B542E0">
              <w:rPr>
                <w:color w:val="000000"/>
                <w:sz w:val="24"/>
                <w:szCs w:val="24"/>
                <w:lang w:val="en-US"/>
              </w:rPr>
              <w:t>2</w:t>
            </w:r>
            <w:r w:rsidR="00BB48EA">
              <w:rPr>
                <w:color w:val="000000"/>
                <w:sz w:val="24"/>
                <w:szCs w:val="24"/>
                <w:lang w:val="en-US"/>
              </w:rPr>
              <w:t xml:space="preserve">. Approval of a related party transaction with </w:t>
            </w:r>
            <w:r w:rsidRPr="00B542E0">
              <w:rPr>
                <w:color w:val="000000"/>
                <w:sz w:val="24"/>
                <w:szCs w:val="24"/>
                <w:lang w:val="en-US"/>
              </w:rPr>
              <w:t xml:space="preserve">PJSC </w:t>
            </w:r>
            <w:r w:rsidR="00BF6703">
              <w:rPr>
                <w:color w:val="000000"/>
                <w:sz w:val="24"/>
                <w:szCs w:val="24"/>
                <w:lang w:val="en-US"/>
              </w:rPr>
              <w:t>“</w:t>
            </w:r>
            <w:proofErr w:type="spellStart"/>
            <w:r w:rsidR="00BF6703"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995A89" w:rsidRPr="00BC05B8" w:rsidTr="004B30BC">
        <w:tc>
          <w:tcPr>
            <w:tcW w:w="5235" w:type="dxa"/>
            <w:tcBorders>
              <w:top w:val="nil"/>
              <w:bottom w:val="none" w:sz="4" w:space="0" w:color="000000"/>
            </w:tcBorders>
          </w:tcPr>
          <w:p w:rsidR="00995A89" w:rsidRDefault="00995A89" w:rsidP="004B30BC">
            <w:pPr>
              <w:shd w:val="clear" w:color="auto" w:fill="FFFFFF"/>
              <w:spacing w:before="60" w:after="60"/>
              <w:ind w:firstLine="425"/>
              <w:jc w:val="both"/>
              <w:rPr>
                <w:color w:val="000000"/>
                <w:sz w:val="24"/>
                <w:szCs w:val="24"/>
              </w:rPr>
            </w:pPr>
            <w:r w:rsidRPr="003D2CA4">
              <w:rPr>
                <w:color w:val="000000"/>
                <w:sz w:val="24"/>
                <w:szCs w:val="24"/>
              </w:rPr>
              <w:t>3</w:t>
            </w:r>
            <w:r>
              <w:rPr>
                <w:color w:val="000000"/>
                <w:sz w:val="24"/>
                <w:szCs w:val="24"/>
              </w:rPr>
              <w:t>. Одобрение сделки, в совершении которой имеется заинтересованность, с ПАО «</w:t>
            </w:r>
            <w:proofErr w:type="spellStart"/>
            <w:r>
              <w:rPr>
                <w:color w:val="000000"/>
                <w:sz w:val="24"/>
                <w:szCs w:val="24"/>
              </w:rPr>
              <w:t>Совкомбанк</w:t>
            </w:r>
            <w:proofErr w:type="spellEnd"/>
            <w:r>
              <w:rPr>
                <w:color w:val="000000"/>
                <w:sz w:val="24"/>
                <w:szCs w:val="24"/>
              </w:rPr>
              <w:t>».</w:t>
            </w:r>
          </w:p>
        </w:tc>
        <w:tc>
          <w:tcPr>
            <w:tcW w:w="5236" w:type="dxa"/>
            <w:tcBorders>
              <w:top w:val="nil"/>
              <w:bottom w:val="none" w:sz="4" w:space="0" w:color="000000"/>
            </w:tcBorders>
          </w:tcPr>
          <w:p w:rsidR="00995A89" w:rsidRDefault="00995A89" w:rsidP="004B30BC">
            <w:pPr>
              <w:shd w:val="clear" w:color="auto" w:fill="FFFFFF"/>
              <w:spacing w:before="60" w:after="60"/>
              <w:ind w:firstLine="437"/>
              <w:jc w:val="both"/>
              <w:rPr>
                <w:color w:val="000000"/>
                <w:sz w:val="24"/>
                <w:szCs w:val="24"/>
                <w:lang w:val="en-US"/>
              </w:rPr>
            </w:pPr>
            <w:r>
              <w:rPr>
                <w:color w:val="000000"/>
                <w:sz w:val="24"/>
                <w:szCs w:val="24"/>
                <w:lang w:val="en-US"/>
              </w:rPr>
              <w:t xml:space="preserve">3. Approval of a related party transaction with </w:t>
            </w:r>
            <w:r w:rsidRPr="00B542E0">
              <w:rPr>
                <w:color w:val="000000"/>
                <w:sz w:val="24"/>
                <w:szCs w:val="24"/>
                <w:lang w:val="en-US"/>
              </w:rPr>
              <w:t xml:space="preserve">PJSC </w:t>
            </w:r>
            <w:r>
              <w:rPr>
                <w:color w:val="000000"/>
                <w:sz w:val="24"/>
                <w:szCs w:val="24"/>
                <w:lang w:val="en-US"/>
              </w:rPr>
              <w:t>“</w:t>
            </w:r>
            <w:proofErr w:type="spellStart"/>
            <w:r w:rsidRPr="00B542E0">
              <w:rPr>
                <w:color w:val="000000"/>
                <w:sz w:val="24"/>
                <w:szCs w:val="24"/>
                <w:lang w:val="en-US"/>
              </w:rPr>
              <w:t>Sovcombank</w:t>
            </w:r>
            <w:proofErr w:type="spellEnd"/>
            <w:r>
              <w:rPr>
                <w:color w:val="000000"/>
                <w:sz w:val="24"/>
                <w:szCs w:val="24"/>
                <w:lang w:val="en-US"/>
              </w:rPr>
              <w:t>”.</w:t>
            </w:r>
          </w:p>
        </w:tc>
      </w:tr>
      <w:tr w:rsidR="00995A89" w:rsidRPr="00BC05B8" w:rsidTr="004B30BC">
        <w:tc>
          <w:tcPr>
            <w:tcW w:w="5235" w:type="dxa"/>
            <w:tcBorders>
              <w:top w:val="nil"/>
              <w:bottom w:val="none" w:sz="4" w:space="0" w:color="000000"/>
            </w:tcBorders>
          </w:tcPr>
          <w:p w:rsidR="00995A89" w:rsidRDefault="00995A89" w:rsidP="004B30BC">
            <w:pPr>
              <w:shd w:val="clear" w:color="auto" w:fill="FFFFFF"/>
              <w:spacing w:before="60" w:after="60"/>
              <w:ind w:firstLine="425"/>
              <w:jc w:val="both"/>
              <w:rPr>
                <w:color w:val="000000"/>
                <w:sz w:val="24"/>
                <w:szCs w:val="24"/>
              </w:rPr>
            </w:pPr>
            <w:r w:rsidRPr="003D2CA4">
              <w:rPr>
                <w:color w:val="000000"/>
                <w:sz w:val="24"/>
                <w:szCs w:val="24"/>
              </w:rPr>
              <w:t>4</w:t>
            </w:r>
            <w:r>
              <w:rPr>
                <w:color w:val="000000"/>
                <w:sz w:val="24"/>
                <w:szCs w:val="24"/>
              </w:rPr>
              <w:t>. Одобрение сделки, в совершении которой имеется заинтересованность, с ООО «РОСИНТЕР РЕСТОРАНТС».</w:t>
            </w:r>
          </w:p>
        </w:tc>
        <w:tc>
          <w:tcPr>
            <w:tcW w:w="5236" w:type="dxa"/>
            <w:tcBorders>
              <w:top w:val="nil"/>
              <w:bottom w:val="none" w:sz="4" w:space="0" w:color="000000"/>
            </w:tcBorders>
          </w:tcPr>
          <w:p w:rsidR="00995A89" w:rsidRDefault="00995A89" w:rsidP="004B30BC">
            <w:pPr>
              <w:shd w:val="clear" w:color="auto" w:fill="FFFFFF"/>
              <w:spacing w:before="60" w:after="60"/>
              <w:ind w:firstLine="437"/>
              <w:jc w:val="both"/>
              <w:rPr>
                <w:color w:val="000000"/>
                <w:sz w:val="24"/>
                <w:szCs w:val="24"/>
                <w:lang w:val="en-US"/>
              </w:rPr>
            </w:pPr>
            <w:r>
              <w:rPr>
                <w:color w:val="000000"/>
                <w:sz w:val="24"/>
                <w:szCs w:val="24"/>
                <w:lang w:val="en-US"/>
              </w:rPr>
              <w:t>4. Approval of a related party transaction with ROSINTER RESTAURANTS LLC.</w:t>
            </w:r>
          </w:p>
        </w:tc>
      </w:tr>
      <w:tr w:rsidR="00995A89" w:rsidRPr="00BC05B8" w:rsidTr="004B30BC">
        <w:tc>
          <w:tcPr>
            <w:tcW w:w="5235" w:type="dxa"/>
            <w:tcBorders>
              <w:top w:val="nil"/>
              <w:bottom w:val="none" w:sz="4" w:space="0" w:color="000000"/>
            </w:tcBorders>
          </w:tcPr>
          <w:p w:rsidR="00995A89" w:rsidRDefault="00995A89" w:rsidP="004B30BC">
            <w:pPr>
              <w:shd w:val="clear" w:color="auto" w:fill="FFFFFF"/>
              <w:spacing w:before="60" w:after="60"/>
              <w:ind w:firstLine="425"/>
              <w:jc w:val="both"/>
              <w:rPr>
                <w:color w:val="000000"/>
                <w:sz w:val="24"/>
                <w:szCs w:val="24"/>
              </w:rPr>
            </w:pPr>
            <w:r w:rsidRPr="003D2CA4">
              <w:rPr>
                <w:color w:val="000000"/>
                <w:sz w:val="24"/>
                <w:szCs w:val="24"/>
              </w:rPr>
              <w:t>5</w:t>
            </w:r>
            <w:r>
              <w:rPr>
                <w:color w:val="000000"/>
                <w:sz w:val="24"/>
                <w:szCs w:val="24"/>
              </w:rPr>
              <w:t>. Одобрение сделки, в совершении которой имеется заинтересованность, с ООО «РОСИНТЕР РЕСТОРАНТС».</w:t>
            </w:r>
          </w:p>
        </w:tc>
        <w:tc>
          <w:tcPr>
            <w:tcW w:w="5236" w:type="dxa"/>
            <w:tcBorders>
              <w:top w:val="nil"/>
              <w:bottom w:val="none" w:sz="4" w:space="0" w:color="000000"/>
            </w:tcBorders>
          </w:tcPr>
          <w:p w:rsidR="00995A89" w:rsidRDefault="00995A89" w:rsidP="004B30BC">
            <w:pPr>
              <w:shd w:val="clear" w:color="auto" w:fill="FFFFFF"/>
              <w:spacing w:before="60" w:after="60"/>
              <w:ind w:firstLine="437"/>
              <w:jc w:val="both"/>
              <w:rPr>
                <w:color w:val="000000"/>
                <w:sz w:val="24"/>
                <w:szCs w:val="24"/>
                <w:lang w:val="en-US"/>
              </w:rPr>
            </w:pPr>
            <w:r>
              <w:rPr>
                <w:color w:val="000000"/>
                <w:sz w:val="24"/>
                <w:szCs w:val="24"/>
                <w:lang w:val="en-US"/>
              </w:rPr>
              <w:t>5. Approval of a related party transaction with ROSINTER RESTAURANTS LLC.</w:t>
            </w:r>
          </w:p>
        </w:tc>
      </w:tr>
      <w:tr w:rsidR="00995A89" w:rsidRPr="00BC05B8" w:rsidTr="004B30BC">
        <w:tc>
          <w:tcPr>
            <w:tcW w:w="5235" w:type="dxa"/>
            <w:tcBorders>
              <w:top w:val="nil"/>
              <w:bottom w:val="none" w:sz="4" w:space="0" w:color="000000"/>
            </w:tcBorders>
          </w:tcPr>
          <w:p w:rsidR="00995A89" w:rsidRPr="003D2CA4" w:rsidRDefault="00995A89" w:rsidP="004B30BC">
            <w:pPr>
              <w:shd w:val="clear" w:color="auto" w:fill="FFFFFF"/>
              <w:spacing w:before="60" w:after="60"/>
              <w:ind w:firstLine="425"/>
              <w:jc w:val="both"/>
              <w:rPr>
                <w:color w:val="000000"/>
                <w:sz w:val="24"/>
                <w:szCs w:val="24"/>
              </w:rPr>
            </w:pPr>
            <w:r w:rsidRPr="003D2CA4">
              <w:rPr>
                <w:color w:val="000000"/>
                <w:sz w:val="24"/>
                <w:szCs w:val="24"/>
              </w:rPr>
              <w:t>6. Определение количества, номинальной стоимости, категории (типа) объявленных акций и прав, предоставляемых этими акциями.</w:t>
            </w:r>
          </w:p>
        </w:tc>
        <w:tc>
          <w:tcPr>
            <w:tcW w:w="5236" w:type="dxa"/>
            <w:tcBorders>
              <w:top w:val="nil"/>
              <w:bottom w:val="none" w:sz="4" w:space="0" w:color="000000"/>
            </w:tcBorders>
          </w:tcPr>
          <w:p w:rsidR="00995A89" w:rsidRDefault="00995A89" w:rsidP="004B30BC">
            <w:pPr>
              <w:shd w:val="clear" w:color="auto" w:fill="FFFFFF"/>
              <w:spacing w:before="60" w:after="60"/>
              <w:ind w:firstLine="437"/>
              <w:jc w:val="both"/>
              <w:rPr>
                <w:color w:val="000000"/>
                <w:sz w:val="24"/>
                <w:szCs w:val="24"/>
                <w:lang w:val="en-US"/>
              </w:rPr>
            </w:pPr>
            <w:r w:rsidRPr="003D2CA4">
              <w:rPr>
                <w:color w:val="000000"/>
                <w:sz w:val="24"/>
                <w:szCs w:val="24"/>
                <w:lang w:val="en-US"/>
              </w:rPr>
              <w:t>6. Determination of the number, par value, category (type) of declared shares and the rights granted thereby.</w:t>
            </w:r>
          </w:p>
        </w:tc>
      </w:tr>
      <w:tr w:rsidR="00995A89" w:rsidRPr="00BC05B8" w:rsidTr="004B30BC">
        <w:tc>
          <w:tcPr>
            <w:tcW w:w="5235" w:type="dxa"/>
            <w:tcBorders>
              <w:top w:val="nil"/>
              <w:bottom w:val="none" w:sz="4" w:space="0" w:color="000000"/>
            </w:tcBorders>
          </w:tcPr>
          <w:p w:rsidR="00995A89" w:rsidRDefault="00995A89" w:rsidP="004B30BC">
            <w:pPr>
              <w:shd w:val="clear" w:color="auto" w:fill="FFFFFF"/>
              <w:spacing w:before="60" w:after="60"/>
              <w:ind w:firstLine="425"/>
              <w:jc w:val="both"/>
              <w:rPr>
                <w:color w:val="000000"/>
                <w:sz w:val="24"/>
                <w:szCs w:val="24"/>
              </w:rPr>
            </w:pPr>
            <w:r w:rsidRPr="003D2CA4">
              <w:rPr>
                <w:color w:val="000000"/>
                <w:sz w:val="24"/>
                <w:szCs w:val="24"/>
              </w:rPr>
              <w:t>7</w:t>
            </w:r>
            <w:r>
              <w:rPr>
                <w:color w:val="000000"/>
                <w:sz w:val="24"/>
                <w:szCs w:val="24"/>
              </w:rPr>
              <w:t xml:space="preserve">. </w:t>
            </w:r>
            <w:r w:rsidRPr="003D2CA4">
              <w:rPr>
                <w:color w:val="000000"/>
                <w:sz w:val="24"/>
                <w:szCs w:val="24"/>
              </w:rPr>
              <w:t>Утверждение устава Общества в новой редакции.</w:t>
            </w:r>
          </w:p>
        </w:tc>
        <w:tc>
          <w:tcPr>
            <w:tcW w:w="5236" w:type="dxa"/>
            <w:tcBorders>
              <w:top w:val="nil"/>
              <w:bottom w:val="none" w:sz="4" w:space="0" w:color="000000"/>
            </w:tcBorders>
          </w:tcPr>
          <w:p w:rsidR="00995A89" w:rsidRDefault="00995A89" w:rsidP="004B30BC">
            <w:pPr>
              <w:shd w:val="clear" w:color="auto" w:fill="FFFFFF"/>
              <w:spacing w:before="60" w:after="60"/>
              <w:ind w:firstLine="437"/>
              <w:jc w:val="both"/>
              <w:rPr>
                <w:color w:val="000000"/>
                <w:sz w:val="24"/>
                <w:szCs w:val="24"/>
                <w:lang w:val="en-US"/>
              </w:rPr>
            </w:pPr>
            <w:r w:rsidRPr="003D2CA4">
              <w:rPr>
                <w:color w:val="000000"/>
                <w:sz w:val="24"/>
                <w:szCs w:val="24"/>
                <w:lang w:val="en-US"/>
              </w:rPr>
              <w:t>7. Approval of the Company's Articles of Association, as revised.</w:t>
            </w:r>
          </w:p>
        </w:tc>
      </w:tr>
      <w:tr w:rsidR="00995A89" w:rsidRPr="00BC05B8" w:rsidTr="004B30BC">
        <w:tc>
          <w:tcPr>
            <w:tcW w:w="5235" w:type="dxa"/>
            <w:tcBorders>
              <w:top w:val="nil"/>
              <w:bottom w:val="none" w:sz="4" w:space="0" w:color="000000"/>
            </w:tcBorders>
          </w:tcPr>
          <w:p w:rsidR="00995A89" w:rsidRDefault="00995A89" w:rsidP="004B30BC">
            <w:pPr>
              <w:shd w:val="clear" w:color="auto" w:fill="FFFFFF"/>
              <w:spacing w:before="60" w:after="60"/>
              <w:ind w:firstLine="425"/>
              <w:jc w:val="both"/>
              <w:rPr>
                <w:color w:val="000000"/>
                <w:sz w:val="24"/>
                <w:szCs w:val="24"/>
              </w:rPr>
            </w:pPr>
            <w:r w:rsidRPr="003D2CA4">
              <w:rPr>
                <w:color w:val="000000"/>
                <w:sz w:val="24"/>
                <w:szCs w:val="24"/>
              </w:rPr>
              <w:t>8</w:t>
            </w:r>
            <w:r>
              <w:rPr>
                <w:color w:val="000000"/>
                <w:sz w:val="24"/>
                <w:szCs w:val="24"/>
              </w:rPr>
              <w:t xml:space="preserve">. </w:t>
            </w:r>
            <w:r w:rsidRPr="003D2CA4">
              <w:rPr>
                <w:color w:val="000000"/>
                <w:sz w:val="24"/>
                <w:szCs w:val="24"/>
              </w:rPr>
              <w:t>Увеличение уставного капитала Общества путем размещения дополнительных акций</w:t>
            </w:r>
            <w:r>
              <w:rPr>
                <w:color w:val="000000"/>
                <w:sz w:val="24"/>
                <w:szCs w:val="24"/>
              </w:rPr>
              <w:t>.</w:t>
            </w:r>
          </w:p>
        </w:tc>
        <w:tc>
          <w:tcPr>
            <w:tcW w:w="5236" w:type="dxa"/>
            <w:tcBorders>
              <w:top w:val="nil"/>
              <w:bottom w:val="none" w:sz="4" w:space="0" w:color="000000"/>
            </w:tcBorders>
          </w:tcPr>
          <w:p w:rsidR="00995A89" w:rsidRDefault="00995A89" w:rsidP="004B30BC">
            <w:pPr>
              <w:shd w:val="clear" w:color="auto" w:fill="FFFFFF"/>
              <w:spacing w:before="60" w:after="60"/>
              <w:ind w:firstLine="437"/>
              <w:jc w:val="both"/>
              <w:rPr>
                <w:color w:val="000000"/>
                <w:sz w:val="24"/>
                <w:szCs w:val="24"/>
                <w:lang w:val="en-US"/>
              </w:rPr>
            </w:pPr>
            <w:r>
              <w:rPr>
                <w:color w:val="000000"/>
                <w:sz w:val="24"/>
                <w:szCs w:val="24"/>
                <w:lang w:val="en-US"/>
              </w:rPr>
              <w:t xml:space="preserve">8. </w:t>
            </w:r>
            <w:r w:rsidRPr="003D2CA4">
              <w:rPr>
                <w:color w:val="000000"/>
                <w:sz w:val="24"/>
                <w:szCs w:val="24"/>
                <w:lang w:val="en-US"/>
              </w:rPr>
              <w:t>Increase in the Company’s authorized capital by placing additional shares.</w:t>
            </w:r>
          </w:p>
        </w:tc>
      </w:tr>
      <w:tr w:rsidR="00F733B0" w:rsidRPr="00BC05B8" w:rsidTr="00D33671">
        <w:tc>
          <w:tcPr>
            <w:tcW w:w="5235" w:type="dxa"/>
            <w:tcBorders>
              <w:top w:val="none" w:sz="4" w:space="0" w:color="000000"/>
              <w:bottom w:val="none" w:sz="4" w:space="0" w:color="000000"/>
            </w:tcBorders>
          </w:tcPr>
          <w:p w:rsidR="00F733B0" w:rsidRDefault="00F733B0">
            <w:pPr>
              <w:shd w:val="clear" w:color="auto" w:fill="FFFFFF"/>
              <w:ind w:firstLine="426"/>
              <w:jc w:val="both"/>
              <w:rPr>
                <w:color w:val="000000"/>
                <w:sz w:val="24"/>
                <w:szCs w:val="24"/>
                <w:lang w:val="en-US"/>
              </w:rPr>
            </w:pPr>
          </w:p>
        </w:tc>
        <w:tc>
          <w:tcPr>
            <w:tcW w:w="5236" w:type="dxa"/>
            <w:tcBorders>
              <w:top w:val="none" w:sz="4" w:space="0" w:color="000000"/>
              <w:bottom w:val="none" w:sz="4" w:space="0" w:color="000000"/>
            </w:tcBorders>
          </w:tcPr>
          <w:p w:rsidR="00F733B0" w:rsidRDefault="00F733B0">
            <w:pPr>
              <w:shd w:val="clear" w:color="auto" w:fill="FFFFFF"/>
              <w:ind w:firstLine="435"/>
              <w:jc w:val="both"/>
              <w:rPr>
                <w:color w:val="000000"/>
                <w:sz w:val="24"/>
                <w:szCs w:val="24"/>
                <w:lang w:val="en-US"/>
              </w:rPr>
            </w:pPr>
          </w:p>
        </w:tc>
      </w:tr>
      <w:tr w:rsidR="00F733B0" w:rsidRPr="00BC05B8" w:rsidTr="00D33671">
        <w:tc>
          <w:tcPr>
            <w:tcW w:w="5235" w:type="dxa"/>
            <w:tcBorders>
              <w:top w:val="none" w:sz="4" w:space="0" w:color="000000"/>
            </w:tcBorders>
          </w:tcPr>
          <w:p w:rsidR="00F733B0" w:rsidRPr="003E0A43" w:rsidRDefault="00BB48EA" w:rsidP="00824325">
            <w:pPr>
              <w:shd w:val="clear" w:color="auto" w:fill="FFFFFF"/>
              <w:ind w:firstLine="709"/>
              <w:jc w:val="both"/>
              <w:rPr>
                <w:color w:val="000000"/>
                <w:sz w:val="24"/>
                <w:szCs w:val="24"/>
              </w:rPr>
            </w:pPr>
            <w:r>
              <w:rPr>
                <w:color w:val="000000"/>
                <w:sz w:val="24"/>
                <w:szCs w:val="24"/>
              </w:rPr>
              <w:t xml:space="preserve">Все вышеуказанные вопросы включены в повестку дня </w:t>
            </w:r>
            <w:r w:rsidR="003E0A43">
              <w:rPr>
                <w:color w:val="000000"/>
                <w:sz w:val="24"/>
                <w:szCs w:val="24"/>
              </w:rPr>
              <w:t>заочного голосования</w:t>
            </w:r>
            <w:r>
              <w:rPr>
                <w:color w:val="000000"/>
                <w:sz w:val="24"/>
                <w:szCs w:val="24"/>
              </w:rPr>
              <w:t xml:space="preserve"> Советом директоров Общества по своему усмотрени</w:t>
            </w:r>
            <w:r w:rsidR="007778C9">
              <w:rPr>
                <w:color w:val="000000"/>
                <w:sz w:val="24"/>
                <w:szCs w:val="24"/>
              </w:rPr>
              <w:t>ю</w:t>
            </w:r>
            <w:r>
              <w:rPr>
                <w:color w:val="000000"/>
                <w:sz w:val="24"/>
                <w:szCs w:val="24"/>
              </w:rPr>
              <w:t xml:space="preserve"> в силу положений действующего законодательства Российской Федерации</w:t>
            </w:r>
            <w:r w:rsidR="00B542E0">
              <w:rPr>
                <w:color w:val="000000"/>
                <w:sz w:val="24"/>
                <w:szCs w:val="24"/>
              </w:rPr>
              <w:t>;</w:t>
            </w:r>
            <w:r>
              <w:rPr>
                <w:color w:val="000000"/>
                <w:sz w:val="24"/>
                <w:szCs w:val="24"/>
              </w:rPr>
              <w:t xml:space="preserve"> предложений</w:t>
            </w:r>
            <w:r w:rsidR="00B542E0">
              <w:rPr>
                <w:color w:val="000000"/>
                <w:sz w:val="24"/>
                <w:szCs w:val="24"/>
              </w:rPr>
              <w:t xml:space="preserve"> (</w:t>
            </w:r>
            <w:r w:rsidR="00B542E0" w:rsidRPr="00B542E0">
              <w:rPr>
                <w:color w:val="000000"/>
                <w:sz w:val="24"/>
                <w:szCs w:val="24"/>
              </w:rPr>
              <w:t>требований</w:t>
            </w:r>
            <w:r w:rsidR="00B542E0">
              <w:rPr>
                <w:color w:val="000000"/>
                <w:sz w:val="24"/>
                <w:szCs w:val="24"/>
              </w:rPr>
              <w:t>)</w:t>
            </w:r>
            <w:r>
              <w:rPr>
                <w:color w:val="000000"/>
                <w:sz w:val="24"/>
                <w:szCs w:val="24"/>
              </w:rPr>
              <w:t xml:space="preserve"> от акционеров, иных лиц, обладающих соответствующим правом, о внесении вопросов в повестку дня не поступило.</w:t>
            </w:r>
          </w:p>
          <w:p w:rsidR="003E0A43" w:rsidRPr="003E0A43" w:rsidRDefault="003E0A43" w:rsidP="00824325">
            <w:pPr>
              <w:shd w:val="clear" w:color="auto" w:fill="FFFFFF"/>
              <w:ind w:firstLine="709"/>
              <w:jc w:val="both"/>
              <w:rPr>
                <w:color w:val="000000"/>
                <w:sz w:val="24"/>
                <w:szCs w:val="24"/>
              </w:rPr>
            </w:pPr>
          </w:p>
        </w:tc>
        <w:tc>
          <w:tcPr>
            <w:tcW w:w="5236" w:type="dxa"/>
            <w:tcBorders>
              <w:top w:val="none" w:sz="4" w:space="0" w:color="000000"/>
            </w:tcBorders>
          </w:tcPr>
          <w:p w:rsidR="00F733B0" w:rsidRDefault="00BB48EA">
            <w:pPr>
              <w:shd w:val="clear" w:color="auto" w:fill="FFFFFF"/>
              <w:ind w:firstLine="709"/>
              <w:jc w:val="both"/>
              <w:rPr>
                <w:color w:val="000000"/>
                <w:sz w:val="24"/>
                <w:szCs w:val="24"/>
                <w:lang w:val="en-US"/>
              </w:rPr>
            </w:pPr>
            <w:r>
              <w:rPr>
                <w:color w:val="000000"/>
                <w:sz w:val="24"/>
                <w:szCs w:val="24"/>
                <w:lang w:val="en-US"/>
              </w:rPr>
              <w:t xml:space="preserve">All of the items mentioned above were included in the agenda of </w:t>
            </w:r>
            <w:r w:rsidR="003E0A43">
              <w:rPr>
                <w:color w:val="000000"/>
                <w:sz w:val="24"/>
                <w:szCs w:val="24"/>
                <w:lang w:val="en-US"/>
              </w:rPr>
              <w:t>absentee voting</w:t>
            </w:r>
            <w:r>
              <w:rPr>
                <w:color w:val="000000"/>
                <w:sz w:val="24"/>
                <w:szCs w:val="24"/>
                <w:lang w:val="en-US"/>
              </w:rPr>
              <w:t xml:space="preserve"> by the Board of Directors of the Company at its own discretion due to the provisions of the current legislation of the Russian Federation; no </w:t>
            </w:r>
            <w:r w:rsidRPr="00B542E0">
              <w:rPr>
                <w:color w:val="000000"/>
                <w:sz w:val="24"/>
                <w:szCs w:val="24"/>
                <w:lang w:val="en-US"/>
              </w:rPr>
              <w:t>proposals</w:t>
            </w:r>
            <w:r>
              <w:rPr>
                <w:color w:val="000000"/>
                <w:sz w:val="24"/>
                <w:szCs w:val="24"/>
                <w:lang w:val="en-US"/>
              </w:rPr>
              <w:t xml:space="preserve"> </w:t>
            </w:r>
            <w:r w:rsidR="00B542E0" w:rsidRPr="00B542E0">
              <w:rPr>
                <w:color w:val="000000"/>
                <w:sz w:val="24"/>
                <w:szCs w:val="24"/>
                <w:lang w:val="en-US"/>
              </w:rPr>
              <w:t xml:space="preserve">(requests) </w:t>
            </w:r>
            <w:r>
              <w:rPr>
                <w:color w:val="000000"/>
                <w:sz w:val="24"/>
                <w:szCs w:val="24"/>
                <w:lang w:val="en-US"/>
              </w:rPr>
              <w:t>to add items to the agenda were received from shareholders or other persons entitled to do so.</w:t>
            </w:r>
          </w:p>
          <w:p w:rsidR="003E0A43" w:rsidRPr="003E0A43" w:rsidRDefault="003E0A43" w:rsidP="003E0A43">
            <w:pPr>
              <w:shd w:val="clear" w:color="auto" w:fill="FFFFFF"/>
              <w:ind w:firstLine="709"/>
              <w:jc w:val="both"/>
              <w:rPr>
                <w:color w:val="000000"/>
                <w:sz w:val="24"/>
                <w:szCs w:val="24"/>
                <w:lang w:val="en-US"/>
              </w:rPr>
            </w:pPr>
          </w:p>
        </w:tc>
      </w:tr>
    </w:tbl>
    <w:p w:rsidR="003E0A43" w:rsidRPr="0022415D" w:rsidRDefault="003E0A43" w:rsidP="003E0A43">
      <w:pPr>
        <w:tabs>
          <w:tab w:val="left" w:pos="1600"/>
        </w:tabs>
        <w:jc w:val="both"/>
        <w:rPr>
          <w:b/>
          <w:bCs/>
          <w:lang w:val="en-US"/>
        </w:rPr>
      </w:pPr>
    </w:p>
    <w:p w:rsidR="00F733B0" w:rsidRDefault="00F733B0">
      <w:pPr>
        <w:shd w:val="clear" w:color="auto" w:fill="FFFFFF"/>
        <w:ind w:left="806"/>
        <w:rPr>
          <w:color w:val="000000"/>
          <w:sz w:val="10"/>
          <w:szCs w:val="10"/>
          <w:lang w:val="en-US"/>
        </w:rPr>
      </w:pPr>
    </w:p>
    <w:p w:rsidR="00F733B0" w:rsidRDefault="00F733B0">
      <w:pPr>
        <w:shd w:val="clear" w:color="auto" w:fill="FFFFFF"/>
        <w:ind w:left="806"/>
        <w:rPr>
          <w:color w:val="000000"/>
          <w:lang w:val="en-US"/>
        </w:rPr>
        <w:sectPr w:rsidR="00F733B0">
          <w:headerReference w:type="default" r:id="rId19"/>
          <w:footerReference w:type="default" r:id="rId20"/>
          <w:pgSz w:w="12240" w:h="15840"/>
          <w:pgMar w:top="1134" w:right="851" w:bottom="851" w:left="1134" w:header="720" w:footer="720" w:gutter="0"/>
          <w:cols w:space="720"/>
          <w:docGrid w:linePitch="360"/>
        </w:sectPr>
      </w:pPr>
    </w:p>
    <w:p w:rsidR="00D33671" w:rsidRPr="00901F94" w:rsidRDefault="00D33671" w:rsidP="00D33671">
      <w:pPr>
        <w:rPr>
          <w:lang w:val="en-US"/>
        </w:rPr>
      </w:pPr>
    </w:p>
    <w:p w:rsidR="00D33671" w:rsidRPr="003113EF" w:rsidRDefault="00D33671" w:rsidP="00D33671">
      <w:pPr>
        <w:pStyle w:val="1"/>
        <w:spacing w:line="276" w:lineRule="auto"/>
        <w:rPr>
          <w:sz w:val="24"/>
        </w:rPr>
      </w:pPr>
      <w:bookmarkStart w:id="4" w:name="_Toc129697606"/>
      <w:bookmarkStart w:id="5" w:name="_Toc225511565"/>
      <w:r w:rsidRPr="00351628">
        <w:rPr>
          <w:sz w:val="24"/>
        </w:rPr>
        <w:t>ПОЯСНЕНИЯ</w:t>
      </w:r>
      <w:r w:rsidRPr="003113EF">
        <w:rPr>
          <w:sz w:val="24"/>
        </w:rPr>
        <w:t xml:space="preserve"> ПО СДЕЛКАМ, В СОВЕРШЕНИИ КОТОРЫХ ИМЕЕТСЯ ЗАИНТЕРЕСОВАННОСТЬ / </w:t>
      </w:r>
      <w:r w:rsidRPr="003113EF">
        <w:rPr>
          <w:i/>
          <w:sz w:val="24"/>
        </w:rPr>
        <w:t xml:space="preserve">EXPLANATIONS ON THE </w:t>
      </w:r>
      <w:r>
        <w:rPr>
          <w:i/>
          <w:sz w:val="24"/>
        </w:rPr>
        <w:t xml:space="preserve">RELATED </w:t>
      </w:r>
      <w:r w:rsidRPr="003113EF">
        <w:rPr>
          <w:i/>
          <w:sz w:val="24"/>
        </w:rPr>
        <w:t>PARTY TRANSACTIONS</w:t>
      </w:r>
      <w:bookmarkEnd w:id="4"/>
      <w:bookmarkEnd w:id="5"/>
    </w:p>
    <w:p w:rsidR="00D33671" w:rsidRPr="00BC4677" w:rsidRDefault="00D33671" w:rsidP="00D33671">
      <w:pPr>
        <w:tabs>
          <w:tab w:val="left" w:pos="1600"/>
        </w:tabs>
        <w:jc w:val="both"/>
        <w:rPr>
          <w:b/>
          <w:bCs/>
        </w:rPr>
      </w:pPr>
    </w:p>
    <w:tbl>
      <w:tblPr>
        <w:tblStyle w:val="af6"/>
        <w:tblW w:w="10348" w:type="dxa"/>
        <w:tblInd w:w="250" w:type="dxa"/>
        <w:tblLook w:val="04A0" w:firstRow="1" w:lastRow="0" w:firstColumn="1" w:lastColumn="0" w:noHBand="0" w:noVBand="1"/>
      </w:tblPr>
      <w:tblGrid>
        <w:gridCol w:w="5174"/>
        <w:gridCol w:w="5174"/>
      </w:tblGrid>
      <w:tr w:rsidR="00D33671" w:rsidRPr="00BC05B8" w:rsidTr="00980BA5">
        <w:tc>
          <w:tcPr>
            <w:tcW w:w="5174" w:type="dxa"/>
          </w:tcPr>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t>Сделка 1</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D33671" w:rsidRPr="00AF5920" w:rsidRDefault="00D33671" w:rsidP="00D33671">
            <w:pPr>
              <w:tabs>
                <w:tab w:val="left" w:pos="1600"/>
              </w:tabs>
              <w:jc w:val="both"/>
              <w:rPr>
                <w:sz w:val="24"/>
                <w:szCs w:val="24"/>
              </w:rPr>
            </w:pPr>
            <w:r w:rsidRPr="00D33671">
              <w:rPr>
                <w:sz w:val="24"/>
                <w:szCs w:val="24"/>
              </w:rPr>
              <w:t>Договор поручительства № </w:t>
            </w:r>
            <w:r w:rsidR="007778C9">
              <w:rPr>
                <w:sz w:val="24"/>
                <w:szCs w:val="24"/>
              </w:rPr>
              <w:t>360</w:t>
            </w:r>
            <w:r w:rsidR="005E2774" w:rsidRPr="005E2774">
              <w:rPr>
                <w:sz w:val="24"/>
                <w:szCs w:val="24"/>
              </w:rPr>
              <w:t>/С-</w:t>
            </w:r>
            <w:r w:rsidR="00A457FF">
              <w:rPr>
                <w:sz w:val="24"/>
                <w:szCs w:val="24"/>
              </w:rPr>
              <w:t>М</w:t>
            </w:r>
            <w:r w:rsidR="005E2774" w:rsidRPr="005E2774">
              <w:rPr>
                <w:sz w:val="24"/>
                <w:szCs w:val="24"/>
              </w:rPr>
              <w:t>Г</w:t>
            </w:r>
            <w:r w:rsidR="00A457FF">
              <w:rPr>
                <w:sz w:val="24"/>
                <w:szCs w:val="24"/>
              </w:rPr>
              <w:t>С</w:t>
            </w:r>
            <w:r w:rsidR="005E2774" w:rsidRPr="005E2774">
              <w:rPr>
                <w:sz w:val="24"/>
                <w:szCs w:val="24"/>
              </w:rPr>
              <w:t>-ПЮ-</w:t>
            </w:r>
            <w:r w:rsidR="00A457FF">
              <w:rPr>
                <w:sz w:val="24"/>
                <w:szCs w:val="24"/>
              </w:rPr>
              <w:t>3</w:t>
            </w:r>
            <w:r w:rsidR="005E2774" w:rsidRPr="005E2774">
              <w:rPr>
                <w:sz w:val="24"/>
                <w:szCs w:val="24"/>
              </w:rPr>
              <w:t>/2</w:t>
            </w:r>
            <w:r w:rsidR="007778C9">
              <w:rPr>
                <w:sz w:val="24"/>
                <w:szCs w:val="24"/>
              </w:rPr>
              <w:t>6</w:t>
            </w:r>
            <w:r w:rsidR="005E2774" w:rsidRPr="005E2774">
              <w:rPr>
                <w:sz w:val="24"/>
                <w:szCs w:val="24"/>
              </w:rPr>
              <w:t xml:space="preserve"> </w:t>
            </w:r>
            <w:r w:rsidRPr="005E2774">
              <w:rPr>
                <w:sz w:val="24"/>
                <w:szCs w:val="24"/>
              </w:rPr>
              <w:t xml:space="preserve">от </w:t>
            </w:r>
            <w:r w:rsidR="007778C9">
              <w:rPr>
                <w:sz w:val="24"/>
                <w:szCs w:val="24"/>
              </w:rPr>
              <w:t>20.</w:t>
            </w:r>
            <w:r w:rsidRPr="005E2774">
              <w:rPr>
                <w:sz w:val="24"/>
                <w:szCs w:val="24"/>
              </w:rPr>
              <w:t>02.202</w:t>
            </w:r>
            <w:r w:rsidR="007778C9">
              <w:rPr>
                <w:sz w:val="24"/>
                <w:szCs w:val="24"/>
              </w:rPr>
              <w:t>6</w:t>
            </w:r>
            <w:r w:rsidRPr="00D33671">
              <w:rPr>
                <w:sz w:val="24"/>
                <w:szCs w:val="24"/>
              </w:rPr>
              <w:t xml:space="preserve"> </w:t>
            </w:r>
            <w:r w:rsidR="000F59F2">
              <w:rPr>
                <w:sz w:val="24"/>
                <w:szCs w:val="24"/>
              </w:rPr>
              <w:t xml:space="preserve">г. </w:t>
            </w:r>
            <w:r w:rsidRPr="00D33671">
              <w:rPr>
                <w:sz w:val="24"/>
                <w:szCs w:val="24"/>
              </w:rPr>
              <w:t xml:space="preserve">с </w:t>
            </w:r>
            <w:r w:rsidR="00BF6703">
              <w:rPr>
                <w:sz w:val="24"/>
                <w:szCs w:val="24"/>
              </w:rPr>
              <w:t>П</w:t>
            </w:r>
            <w:r w:rsidRPr="00D33671">
              <w:rPr>
                <w:sz w:val="24"/>
                <w:szCs w:val="24"/>
              </w:rPr>
              <w:t>АО «</w:t>
            </w:r>
            <w:proofErr w:type="spellStart"/>
            <w:r w:rsidR="00BF6703">
              <w:rPr>
                <w:sz w:val="24"/>
                <w:szCs w:val="24"/>
              </w:rPr>
              <w:t>Совкомбанк</w:t>
            </w:r>
            <w:proofErr w:type="spellEnd"/>
            <w:r w:rsidRPr="00D33671">
              <w:rPr>
                <w:sz w:val="24"/>
                <w:szCs w:val="24"/>
              </w:rPr>
              <w:t xml:space="preserve">» </w:t>
            </w:r>
            <w:r w:rsidR="00456DB9">
              <w:rPr>
                <w:sz w:val="24"/>
                <w:szCs w:val="24"/>
              </w:rPr>
              <w:t>(«Договор поручительства</w:t>
            </w:r>
            <w:r w:rsidR="00456DB9" w:rsidRPr="00AF5920">
              <w:rPr>
                <w:sz w:val="24"/>
                <w:szCs w:val="24"/>
              </w:rPr>
              <w:t xml:space="preserve">») </w:t>
            </w:r>
            <w:r w:rsidRPr="00AF5920">
              <w:rPr>
                <w:sz w:val="24"/>
                <w:szCs w:val="24"/>
              </w:rPr>
              <w:t>в обеспечение обязательств дочерн</w:t>
            </w:r>
            <w:r w:rsidR="00A457FF" w:rsidRPr="00AF5920">
              <w:rPr>
                <w:sz w:val="24"/>
                <w:szCs w:val="24"/>
              </w:rPr>
              <w:t>их</w:t>
            </w:r>
            <w:r w:rsidRPr="00AF5920">
              <w:rPr>
                <w:sz w:val="24"/>
                <w:szCs w:val="24"/>
              </w:rPr>
              <w:t xml:space="preserve"> компани</w:t>
            </w:r>
            <w:r w:rsidR="00A457FF" w:rsidRPr="00AF5920">
              <w:rPr>
                <w:sz w:val="24"/>
                <w:szCs w:val="24"/>
              </w:rPr>
              <w:t>й Общества</w:t>
            </w:r>
            <w:r w:rsidRPr="00AF5920">
              <w:rPr>
                <w:sz w:val="24"/>
                <w:szCs w:val="24"/>
              </w:rPr>
              <w:t xml:space="preserve"> (ООО «</w:t>
            </w:r>
            <w:r w:rsidR="005E2774" w:rsidRPr="00AF5920">
              <w:rPr>
                <w:sz w:val="24"/>
                <w:szCs w:val="24"/>
              </w:rPr>
              <w:t>РОСИНТЕР РЕСТОРАНТС</w:t>
            </w:r>
            <w:r w:rsidRPr="00AF5920">
              <w:rPr>
                <w:sz w:val="24"/>
                <w:szCs w:val="24"/>
              </w:rPr>
              <w:t>», «</w:t>
            </w:r>
            <w:r w:rsidR="005E2774" w:rsidRPr="00AF5920">
              <w:rPr>
                <w:sz w:val="24"/>
                <w:szCs w:val="24"/>
              </w:rPr>
              <w:t>Принципал 1</w:t>
            </w:r>
            <w:r w:rsidRPr="00AF5920">
              <w:rPr>
                <w:sz w:val="24"/>
                <w:szCs w:val="24"/>
              </w:rPr>
              <w:t>»</w:t>
            </w:r>
            <w:r w:rsidR="00A457FF" w:rsidRPr="00AF5920">
              <w:rPr>
                <w:sz w:val="24"/>
                <w:szCs w:val="24"/>
              </w:rPr>
              <w:t>; ООО «Развитие РОСТ», «Принципал 2»</w:t>
            </w:r>
            <w:r w:rsidRPr="00AF5920">
              <w:rPr>
                <w:sz w:val="24"/>
                <w:szCs w:val="24"/>
              </w:rPr>
              <w:t xml:space="preserve">) по договору </w:t>
            </w:r>
            <w:r w:rsidR="00A457FF" w:rsidRPr="00AF5920">
              <w:rPr>
                <w:sz w:val="24"/>
                <w:szCs w:val="24"/>
              </w:rPr>
              <w:t>о предоставлении банковских</w:t>
            </w:r>
            <w:r w:rsidR="005E2774" w:rsidRPr="00AF5920">
              <w:rPr>
                <w:sz w:val="24"/>
                <w:szCs w:val="24"/>
              </w:rPr>
              <w:t xml:space="preserve"> гаранти</w:t>
            </w:r>
            <w:r w:rsidR="00A457FF" w:rsidRPr="00AF5920">
              <w:rPr>
                <w:sz w:val="24"/>
                <w:szCs w:val="24"/>
              </w:rPr>
              <w:t>й</w:t>
            </w:r>
            <w:r w:rsidR="005E2774" w:rsidRPr="00AF5920">
              <w:rPr>
                <w:sz w:val="24"/>
                <w:szCs w:val="24"/>
              </w:rPr>
              <w:t xml:space="preserve"> № </w:t>
            </w:r>
            <w:r w:rsidR="007778C9">
              <w:rPr>
                <w:sz w:val="24"/>
                <w:szCs w:val="24"/>
              </w:rPr>
              <w:t>360</w:t>
            </w:r>
            <w:r w:rsidR="005E2774" w:rsidRPr="00AF5920">
              <w:rPr>
                <w:sz w:val="24"/>
                <w:szCs w:val="24"/>
              </w:rPr>
              <w:t>/С-</w:t>
            </w:r>
            <w:r w:rsidR="00A457FF" w:rsidRPr="00AF5920">
              <w:rPr>
                <w:sz w:val="24"/>
                <w:szCs w:val="24"/>
              </w:rPr>
              <w:t>М</w:t>
            </w:r>
            <w:r w:rsidR="005E2774" w:rsidRPr="00AF5920">
              <w:rPr>
                <w:sz w:val="24"/>
                <w:szCs w:val="24"/>
              </w:rPr>
              <w:t>Г</w:t>
            </w:r>
            <w:r w:rsidR="00A457FF" w:rsidRPr="00AF5920">
              <w:rPr>
                <w:sz w:val="24"/>
                <w:szCs w:val="24"/>
              </w:rPr>
              <w:t>С</w:t>
            </w:r>
            <w:r w:rsidR="005E2774" w:rsidRPr="00AF5920">
              <w:rPr>
                <w:sz w:val="24"/>
                <w:szCs w:val="24"/>
              </w:rPr>
              <w:t>/2</w:t>
            </w:r>
            <w:r w:rsidR="007778C9">
              <w:rPr>
                <w:sz w:val="24"/>
                <w:szCs w:val="24"/>
              </w:rPr>
              <w:t>6</w:t>
            </w:r>
            <w:r w:rsidR="00A457FF" w:rsidRPr="00AF5920">
              <w:rPr>
                <w:sz w:val="24"/>
                <w:szCs w:val="24"/>
              </w:rPr>
              <w:t xml:space="preserve"> от </w:t>
            </w:r>
            <w:r w:rsidR="007778C9">
              <w:rPr>
                <w:sz w:val="24"/>
                <w:szCs w:val="24"/>
              </w:rPr>
              <w:t>20.</w:t>
            </w:r>
            <w:r w:rsidR="00A457FF" w:rsidRPr="00AF5920">
              <w:rPr>
                <w:sz w:val="24"/>
                <w:szCs w:val="24"/>
              </w:rPr>
              <w:t>02.202</w:t>
            </w:r>
            <w:r w:rsidR="007778C9">
              <w:rPr>
                <w:sz w:val="24"/>
                <w:szCs w:val="24"/>
              </w:rPr>
              <w:t>6</w:t>
            </w:r>
            <w:r w:rsidR="005E2774" w:rsidRPr="00AF5920">
              <w:rPr>
                <w:sz w:val="24"/>
                <w:szCs w:val="24"/>
              </w:rPr>
              <w:t xml:space="preserve"> </w:t>
            </w:r>
            <w:r w:rsidRPr="00AF5920">
              <w:rPr>
                <w:sz w:val="24"/>
                <w:szCs w:val="24"/>
              </w:rPr>
              <w:t>(«</w:t>
            </w:r>
            <w:r w:rsidR="007778C9">
              <w:rPr>
                <w:sz w:val="24"/>
                <w:szCs w:val="24"/>
              </w:rPr>
              <w:t>Договор</w:t>
            </w:r>
            <w:r w:rsidR="00962F8C" w:rsidRPr="00AF5920">
              <w:rPr>
                <w:sz w:val="24"/>
                <w:szCs w:val="24"/>
              </w:rPr>
              <w:t xml:space="preserve"> о гарантиях</w:t>
            </w:r>
            <w:r w:rsidRPr="00AF5920">
              <w:rPr>
                <w:sz w:val="24"/>
                <w:szCs w:val="24"/>
              </w:rPr>
              <w:t>»)</w:t>
            </w:r>
            <w:r w:rsidR="000F59F2" w:rsidRPr="00AF5920">
              <w:rPr>
                <w:sz w:val="24"/>
                <w:szCs w:val="24"/>
              </w:rPr>
              <w:t>.</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AF5920">
              <w:rPr>
                <w:bCs/>
                <w:sz w:val="24"/>
                <w:szCs w:val="24"/>
              </w:rPr>
              <w:t>Предлагается одобрить заключе</w:t>
            </w:r>
            <w:r w:rsidRPr="00D33671">
              <w:rPr>
                <w:bCs/>
                <w:sz w:val="24"/>
                <w:szCs w:val="24"/>
              </w:rPr>
              <w:t>ние Сделки 1 на следующих условиях:</w:t>
            </w:r>
          </w:p>
          <w:p w:rsidR="00D33671" w:rsidRPr="00D33671" w:rsidRDefault="00D33671" w:rsidP="00D33671">
            <w:pPr>
              <w:tabs>
                <w:tab w:val="left" w:pos="1600"/>
              </w:tabs>
              <w:jc w:val="both"/>
              <w:rPr>
                <w:bCs/>
                <w:sz w:val="24"/>
                <w:szCs w:val="24"/>
              </w:rPr>
            </w:pPr>
            <w:r w:rsidRPr="00D33671">
              <w:rPr>
                <w:bCs/>
                <w:sz w:val="24"/>
                <w:szCs w:val="24"/>
              </w:rPr>
              <w:t>- поручительство солидарное</w:t>
            </w:r>
            <w:r w:rsidR="000F59F2">
              <w:rPr>
                <w:bCs/>
                <w:sz w:val="24"/>
                <w:szCs w:val="24"/>
              </w:rPr>
              <w:t>;</w:t>
            </w:r>
          </w:p>
          <w:p w:rsidR="00D33671" w:rsidRPr="00D33671" w:rsidRDefault="00D33671" w:rsidP="00D33671">
            <w:pPr>
              <w:tabs>
                <w:tab w:val="left" w:pos="1600"/>
              </w:tabs>
              <w:jc w:val="both"/>
              <w:rPr>
                <w:bCs/>
                <w:sz w:val="24"/>
                <w:szCs w:val="24"/>
              </w:rPr>
            </w:pPr>
            <w:r w:rsidRPr="00D33671">
              <w:rPr>
                <w:bCs/>
                <w:sz w:val="24"/>
                <w:szCs w:val="24"/>
              </w:rPr>
              <w:t xml:space="preserve">- срок поручительства: </w:t>
            </w:r>
            <w:r w:rsidR="005E2774">
              <w:rPr>
                <w:bCs/>
                <w:sz w:val="24"/>
                <w:szCs w:val="24"/>
              </w:rPr>
              <w:t>по</w:t>
            </w:r>
            <w:r w:rsidRPr="00D33671">
              <w:rPr>
                <w:bCs/>
                <w:sz w:val="24"/>
                <w:szCs w:val="24"/>
              </w:rPr>
              <w:t xml:space="preserve"> </w:t>
            </w:r>
            <w:r w:rsidR="007778C9">
              <w:rPr>
                <w:bCs/>
                <w:sz w:val="24"/>
                <w:szCs w:val="24"/>
              </w:rPr>
              <w:t>31</w:t>
            </w:r>
            <w:r w:rsidRPr="00D33671">
              <w:rPr>
                <w:bCs/>
                <w:sz w:val="24"/>
                <w:szCs w:val="24"/>
              </w:rPr>
              <w:t>.</w:t>
            </w:r>
            <w:r w:rsidR="008715E3">
              <w:rPr>
                <w:bCs/>
                <w:sz w:val="24"/>
                <w:szCs w:val="24"/>
              </w:rPr>
              <w:t>0</w:t>
            </w:r>
            <w:r w:rsidR="007778C9">
              <w:rPr>
                <w:bCs/>
                <w:sz w:val="24"/>
                <w:szCs w:val="24"/>
              </w:rPr>
              <w:t>7</w:t>
            </w:r>
            <w:r w:rsidRPr="00D33671">
              <w:rPr>
                <w:bCs/>
                <w:sz w:val="24"/>
                <w:szCs w:val="24"/>
              </w:rPr>
              <w:t>.20</w:t>
            </w:r>
            <w:r w:rsidR="008715E3">
              <w:rPr>
                <w:bCs/>
                <w:sz w:val="24"/>
                <w:szCs w:val="24"/>
              </w:rPr>
              <w:t>30</w:t>
            </w:r>
            <w:r w:rsidRPr="00D33671">
              <w:rPr>
                <w:bCs/>
                <w:sz w:val="24"/>
                <w:szCs w:val="24"/>
              </w:rPr>
              <w:t xml:space="preserve"> г.</w:t>
            </w:r>
            <w:r w:rsidR="000F59F2">
              <w:rPr>
                <w:bCs/>
                <w:sz w:val="24"/>
                <w:szCs w:val="24"/>
              </w:rPr>
              <w:t>;</w:t>
            </w:r>
          </w:p>
          <w:p w:rsidR="00D33671" w:rsidRPr="00D33671" w:rsidRDefault="00D33671" w:rsidP="00D33671">
            <w:pPr>
              <w:tabs>
                <w:tab w:val="left" w:pos="1600"/>
              </w:tabs>
              <w:jc w:val="both"/>
              <w:rPr>
                <w:bCs/>
                <w:sz w:val="24"/>
                <w:szCs w:val="24"/>
              </w:rPr>
            </w:pPr>
            <w:r w:rsidRPr="00D33671">
              <w:rPr>
                <w:bCs/>
                <w:sz w:val="24"/>
                <w:szCs w:val="24"/>
              </w:rPr>
              <w:t xml:space="preserve">- </w:t>
            </w:r>
            <w:r w:rsidR="00A457FF">
              <w:rPr>
                <w:bCs/>
                <w:sz w:val="24"/>
                <w:szCs w:val="24"/>
              </w:rPr>
              <w:t>лимит</w:t>
            </w:r>
            <w:r w:rsidRPr="00D33671">
              <w:rPr>
                <w:bCs/>
                <w:sz w:val="24"/>
                <w:szCs w:val="24"/>
              </w:rPr>
              <w:t xml:space="preserve"> </w:t>
            </w:r>
            <w:r w:rsidR="00034932">
              <w:rPr>
                <w:bCs/>
                <w:sz w:val="24"/>
                <w:szCs w:val="24"/>
              </w:rPr>
              <w:t>гаранти</w:t>
            </w:r>
            <w:r w:rsidR="00A457FF">
              <w:rPr>
                <w:bCs/>
                <w:sz w:val="24"/>
                <w:szCs w:val="24"/>
              </w:rPr>
              <w:t>й</w:t>
            </w:r>
            <w:r w:rsidRPr="00D33671">
              <w:rPr>
                <w:bCs/>
                <w:sz w:val="24"/>
                <w:szCs w:val="24"/>
              </w:rPr>
              <w:t xml:space="preserve">: </w:t>
            </w:r>
            <w:r w:rsidR="007778C9" w:rsidRPr="007778C9">
              <w:rPr>
                <w:bCs/>
                <w:sz w:val="24"/>
                <w:szCs w:val="24"/>
              </w:rPr>
              <w:t>185</w:t>
            </w:r>
            <w:r w:rsidR="00034932" w:rsidRPr="00034932">
              <w:rPr>
                <w:bCs/>
                <w:sz w:val="24"/>
                <w:szCs w:val="24"/>
              </w:rPr>
              <w:t> </w:t>
            </w:r>
            <w:r w:rsidR="008715E3" w:rsidRPr="008715E3">
              <w:rPr>
                <w:bCs/>
                <w:sz w:val="24"/>
                <w:szCs w:val="24"/>
              </w:rPr>
              <w:t>000</w:t>
            </w:r>
            <w:r w:rsidR="00034932" w:rsidRPr="00034932">
              <w:rPr>
                <w:bCs/>
                <w:sz w:val="24"/>
                <w:szCs w:val="24"/>
              </w:rPr>
              <w:t> </w:t>
            </w:r>
            <w:r w:rsidR="008715E3" w:rsidRPr="008715E3">
              <w:rPr>
                <w:bCs/>
                <w:sz w:val="24"/>
                <w:szCs w:val="24"/>
              </w:rPr>
              <w:t>0</w:t>
            </w:r>
            <w:r w:rsidR="002E7F8E">
              <w:rPr>
                <w:bCs/>
                <w:sz w:val="24"/>
                <w:szCs w:val="24"/>
              </w:rPr>
              <w:t>0</w:t>
            </w:r>
            <w:r w:rsidR="008715E3" w:rsidRPr="008715E3">
              <w:rPr>
                <w:bCs/>
                <w:sz w:val="24"/>
                <w:szCs w:val="24"/>
              </w:rPr>
              <w:t>0</w:t>
            </w:r>
            <w:r w:rsidR="00034932" w:rsidRPr="00034932">
              <w:rPr>
                <w:bCs/>
                <w:sz w:val="24"/>
                <w:szCs w:val="24"/>
              </w:rPr>
              <w:t>,</w:t>
            </w:r>
            <w:r w:rsidR="008715E3" w:rsidRPr="008715E3">
              <w:rPr>
                <w:bCs/>
                <w:sz w:val="24"/>
                <w:szCs w:val="24"/>
              </w:rPr>
              <w:t>00</w:t>
            </w:r>
            <w:r w:rsidR="00034932" w:rsidRPr="00034932">
              <w:rPr>
                <w:bCs/>
                <w:sz w:val="24"/>
                <w:szCs w:val="24"/>
              </w:rPr>
              <w:t xml:space="preserve"> </w:t>
            </w:r>
            <w:r w:rsidRPr="00D33671">
              <w:rPr>
                <w:bCs/>
                <w:sz w:val="24"/>
                <w:szCs w:val="24"/>
              </w:rPr>
              <w:t>руб.</w:t>
            </w:r>
            <w:r w:rsidR="000F59F2">
              <w:rPr>
                <w:bCs/>
                <w:sz w:val="24"/>
                <w:szCs w:val="24"/>
              </w:rPr>
              <w:t>;</w:t>
            </w:r>
          </w:p>
          <w:p w:rsidR="00D33671" w:rsidRPr="00034932" w:rsidRDefault="00D33671" w:rsidP="00D33671">
            <w:pPr>
              <w:tabs>
                <w:tab w:val="left" w:pos="1600"/>
              </w:tabs>
              <w:jc w:val="both"/>
              <w:rPr>
                <w:bCs/>
                <w:sz w:val="24"/>
                <w:szCs w:val="24"/>
              </w:rPr>
            </w:pPr>
            <w:r w:rsidRPr="00D33671">
              <w:rPr>
                <w:bCs/>
                <w:sz w:val="24"/>
                <w:szCs w:val="24"/>
              </w:rPr>
              <w:t xml:space="preserve">- срок </w:t>
            </w:r>
            <w:r w:rsidR="00034932">
              <w:rPr>
                <w:bCs/>
                <w:sz w:val="24"/>
                <w:szCs w:val="24"/>
              </w:rPr>
              <w:t>гаранти</w:t>
            </w:r>
            <w:r w:rsidR="00A457FF">
              <w:rPr>
                <w:bCs/>
                <w:sz w:val="24"/>
                <w:szCs w:val="24"/>
              </w:rPr>
              <w:t>й</w:t>
            </w:r>
            <w:r w:rsidRPr="00D33671">
              <w:rPr>
                <w:bCs/>
                <w:sz w:val="24"/>
                <w:szCs w:val="24"/>
              </w:rPr>
              <w:t xml:space="preserve">: </w:t>
            </w:r>
            <w:r w:rsidR="008715E3">
              <w:rPr>
                <w:bCs/>
                <w:sz w:val="24"/>
                <w:szCs w:val="24"/>
              </w:rPr>
              <w:t xml:space="preserve">не более чем </w:t>
            </w:r>
            <w:r w:rsidR="00034932" w:rsidRPr="00034932">
              <w:rPr>
                <w:bCs/>
                <w:sz w:val="24"/>
                <w:szCs w:val="24"/>
              </w:rPr>
              <w:t xml:space="preserve">по </w:t>
            </w:r>
            <w:r w:rsidR="007778C9">
              <w:rPr>
                <w:bCs/>
                <w:sz w:val="24"/>
                <w:szCs w:val="24"/>
              </w:rPr>
              <w:t>31</w:t>
            </w:r>
            <w:r w:rsidR="00034932" w:rsidRPr="00034932">
              <w:rPr>
                <w:bCs/>
                <w:sz w:val="24"/>
                <w:szCs w:val="24"/>
              </w:rPr>
              <w:t>.0</w:t>
            </w:r>
            <w:r w:rsidR="007778C9">
              <w:rPr>
                <w:bCs/>
                <w:sz w:val="24"/>
                <w:szCs w:val="24"/>
              </w:rPr>
              <w:t>7</w:t>
            </w:r>
            <w:r w:rsidR="008715E3">
              <w:rPr>
                <w:bCs/>
                <w:sz w:val="24"/>
                <w:szCs w:val="24"/>
              </w:rPr>
              <w:t>.2027</w:t>
            </w:r>
            <w:r w:rsidR="00034932" w:rsidRPr="00034932">
              <w:rPr>
                <w:bCs/>
                <w:sz w:val="24"/>
                <w:szCs w:val="24"/>
              </w:rPr>
              <w:t xml:space="preserve"> г</w:t>
            </w:r>
            <w:r w:rsidR="000F59F2">
              <w:rPr>
                <w:bCs/>
                <w:sz w:val="24"/>
                <w:szCs w:val="24"/>
              </w:rPr>
              <w:t>.</w:t>
            </w:r>
            <w:r w:rsidR="00034932">
              <w:rPr>
                <w:bCs/>
                <w:sz w:val="24"/>
                <w:szCs w:val="24"/>
              </w:rPr>
              <w:t>;</w:t>
            </w:r>
          </w:p>
          <w:p w:rsidR="00034932" w:rsidRPr="00702401" w:rsidRDefault="00702401" w:rsidP="00702401">
            <w:pPr>
              <w:pBdr>
                <w:top w:val="nil"/>
                <w:left w:val="nil"/>
                <w:bottom w:val="nil"/>
                <w:right w:val="nil"/>
                <w:between w:val="nil"/>
                <w:bar w:val="nil"/>
              </w:pBdr>
              <w:tabs>
                <w:tab w:val="left" w:pos="1600"/>
              </w:tabs>
              <w:jc w:val="both"/>
              <w:rPr>
                <w:bCs/>
                <w:sz w:val="24"/>
                <w:szCs w:val="24"/>
              </w:rPr>
            </w:pPr>
            <w:r>
              <w:rPr>
                <w:bCs/>
                <w:sz w:val="24"/>
                <w:szCs w:val="24"/>
              </w:rPr>
              <w:t xml:space="preserve">- </w:t>
            </w:r>
            <w:r w:rsidR="00034932" w:rsidRPr="00702401">
              <w:rPr>
                <w:bCs/>
                <w:sz w:val="24"/>
                <w:szCs w:val="24"/>
              </w:rPr>
              <w:t>комисси</w:t>
            </w:r>
            <w:r>
              <w:rPr>
                <w:bCs/>
                <w:sz w:val="24"/>
                <w:szCs w:val="24"/>
              </w:rPr>
              <w:t>я</w:t>
            </w:r>
            <w:r w:rsidR="00034932" w:rsidRPr="00702401">
              <w:rPr>
                <w:bCs/>
                <w:sz w:val="24"/>
                <w:szCs w:val="24"/>
              </w:rPr>
              <w:t xml:space="preserve"> за предоставление (выдачу) </w:t>
            </w:r>
            <w:r w:rsidR="008715E3">
              <w:rPr>
                <w:bCs/>
                <w:sz w:val="24"/>
                <w:szCs w:val="24"/>
              </w:rPr>
              <w:t>каждой</w:t>
            </w:r>
            <w:r w:rsidR="008715E3" w:rsidRPr="008715E3">
              <w:rPr>
                <w:bCs/>
                <w:sz w:val="24"/>
                <w:szCs w:val="24"/>
              </w:rPr>
              <w:t xml:space="preserve"> </w:t>
            </w:r>
            <w:r w:rsidR="00034932" w:rsidRPr="00702401">
              <w:rPr>
                <w:bCs/>
                <w:sz w:val="24"/>
                <w:szCs w:val="24"/>
              </w:rPr>
              <w:t xml:space="preserve">гарантии: 5 % </w:t>
            </w:r>
            <w:proofErr w:type="gramStart"/>
            <w:r w:rsidR="00034932" w:rsidRPr="00702401">
              <w:rPr>
                <w:bCs/>
                <w:sz w:val="24"/>
                <w:szCs w:val="24"/>
              </w:rPr>
              <w:t>годовых</w:t>
            </w:r>
            <w:proofErr w:type="gramEnd"/>
            <w:r w:rsidR="00034932" w:rsidRPr="00702401">
              <w:rPr>
                <w:bCs/>
                <w:sz w:val="24"/>
                <w:szCs w:val="24"/>
              </w:rPr>
              <w:t>;</w:t>
            </w:r>
          </w:p>
          <w:p w:rsidR="00034932" w:rsidRDefault="00702401" w:rsidP="00702401">
            <w:pPr>
              <w:pBdr>
                <w:top w:val="nil"/>
                <w:left w:val="nil"/>
                <w:bottom w:val="nil"/>
                <w:right w:val="nil"/>
                <w:between w:val="nil"/>
                <w:bar w:val="nil"/>
              </w:pBdr>
              <w:tabs>
                <w:tab w:val="left" w:pos="1600"/>
              </w:tabs>
              <w:jc w:val="both"/>
              <w:rPr>
                <w:bCs/>
                <w:sz w:val="24"/>
                <w:szCs w:val="24"/>
              </w:rPr>
            </w:pPr>
            <w:r>
              <w:rPr>
                <w:bCs/>
                <w:sz w:val="24"/>
                <w:szCs w:val="24"/>
              </w:rPr>
              <w:t>-</w:t>
            </w:r>
            <w:r w:rsidR="00034932" w:rsidRPr="00702401">
              <w:rPr>
                <w:bCs/>
                <w:sz w:val="24"/>
                <w:szCs w:val="24"/>
              </w:rPr>
              <w:t xml:space="preserve"> обеспечиваемые </w:t>
            </w:r>
            <w:r w:rsidR="008715E3">
              <w:rPr>
                <w:bCs/>
                <w:sz w:val="24"/>
                <w:szCs w:val="24"/>
              </w:rPr>
              <w:t xml:space="preserve">гарантиями </w:t>
            </w:r>
            <w:r w:rsidR="00034932" w:rsidRPr="00702401">
              <w:rPr>
                <w:bCs/>
                <w:sz w:val="24"/>
                <w:szCs w:val="24"/>
              </w:rPr>
              <w:t>обязате</w:t>
            </w:r>
            <w:r w:rsidR="00A457FF">
              <w:rPr>
                <w:bCs/>
                <w:sz w:val="24"/>
                <w:szCs w:val="24"/>
              </w:rPr>
              <w:t>льства: обязательства Принципалов</w:t>
            </w:r>
            <w:r w:rsidR="00034932" w:rsidRPr="00702401">
              <w:rPr>
                <w:bCs/>
                <w:sz w:val="24"/>
                <w:szCs w:val="24"/>
              </w:rPr>
              <w:t> 1</w:t>
            </w:r>
            <w:r w:rsidR="00A457FF">
              <w:rPr>
                <w:bCs/>
                <w:sz w:val="24"/>
                <w:szCs w:val="24"/>
              </w:rPr>
              <w:t xml:space="preserve"> и 2</w:t>
            </w:r>
            <w:r w:rsidR="00034932" w:rsidRPr="00702401">
              <w:rPr>
                <w:bCs/>
                <w:sz w:val="24"/>
                <w:szCs w:val="24"/>
              </w:rPr>
              <w:t xml:space="preserve"> по </w:t>
            </w:r>
            <w:r w:rsidR="00A457FF">
              <w:rPr>
                <w:bCs/>
                <w:sz w:val="24"/>
                <w:szCs w:val="24"/>
              </w:rPr>
              <w:t>договорам аренды</w:t>
            </w:r>
            <w:r w:rsidR="00962F8C">
              <w:rPr>
                <w:bCs/>
                <w:sz w:val="24"/>
                <w:szCs w:val="24"/>
              </w:rPr>
              <w:t xml:space="preserve"> нежилых помещений</w:t>
            </w:r>
            <w:r w:rsidR="00A457FF">
              <w:rPr>
                <w:bCs/>
                <w:sz w:val="24"/>
                <w:szCs w:val="24"/>
              </w:rPr>
              <w:t xml:space="preserve"> с арендодателями (</w:t>
            </w:r>
            <w:r w:rsidR="008715E3" w:rsidRPr="008715E3">
              <w:rPr>
                <w:bCs/>
                <w:sz w:val="24"/>
                <w:szCs w:val="24"/>
              </w:rPr>
              <w:t>Акционерное общество «Международный аэропорт Шереметьево»</w:t>
            </w:r>
            <w:r w:rsidR="00962F8C">
              <w:rPr>
                <w:bCs/>
                <w:sz w:val="24"/>
                <w:szCs w:val="24"/>
              </w:rPr>
              <w:t>,</w:t>
            </w:r>
            <w:r w:rsidR="008715E3" w:rsidRPr="008715E3">
              <w:rPr>
                <w:bCs/>
                <w:sz w:val="24"/>
                <w:szCs w:val="24"/>
              </w:rPr>
              <w:t xml:space="preserve"> Акционерное общество «Организация питания на вокзалах»</w:t>
            </w:r>
            <w:r w:rsidR="00962F8C">
              <w:rPr>
                <w:bCs/>
                <w:sz w:val="24"/>
                <w:szCs w:val="24"/>
              </w:rPr>
              <w:t>,</w:t>
            </w:r>
            <w:r w:rsidR="008715E3" w:rsidRPr="008715E3">
              <w:rPr>
                <w:bCs/>
                <w:sz w:val="24"/>
                <w:szCs w:val="24"/>
              </w:rPr>
              <w:t xml:space="preserve"> Общество с ограниченной ответственностью «Воздушные Ворота Северной Столицы»</w:t>
            </w:r>
            <w:r w:rsidR="00A457FF">
              <w:rPr>
                <w:bCs/>
                <w:sz w:val="24"/>
                <w:szCs w:val="24"/>
              </w:rPr>
              <w:t>)</w:t>
            </w:r>
            <w:r w:rsidR="00962F8C">
              <w:rPr>
                <w:bCs/>
                <w:sz w:val="24"/>
                <w:szCs w:val="24"/>
              </w:rPr>
              <w:t>;</w:t>
            </w:r>
          </w:p>
          <w:p w:rsidR="00962F8C" w:rsidRPr="00962F8C" w:rsidRDefault="00962F8C" w:rsidP="00962F8C">
            <w:pPr>
              <w:tabs>
                <w:tab w:val="left" w:pos="1600"/>
              </w:tabs>
              <w:jc w:val="both"/>
              <w:rPr>
                <w:bCs/>
                <w:sz w:val="24"/>
                <w:szCs w:val="24"/>
              </w:rPr>
            </w:pPr>
            <w:r w:rsidRPr="00962F8C">
              <w:rPr>
                <w:bCs/>
                <w:sz w:val="24"/>
                <w:szCs w:val="24"/>
              </w:rPr>
              <w:t xml:space="preserve">- согласие на изменение любого из обязательств по </w:t>
            </w:r>
            <w:r w:rsidR="007778C9">
              <w:rPr>
                <w:bCs/>
                <w:sz w:val="24"/>
                <w:szCs w:val="24"/>
              </w:rPr>
              <w:t>Договору</w:t>
            </w:r>
            <w:r w:rsidRPr="00962F8C">
              <w:rPr>
                <w:bCs/>
                <w:sz w:val="24"/>
                <w:szCs w:val="24"/>
              </w:rPr>
              <w:t xml:space="preserve"> о гарантиях.</w:t>
            </w:r>
          </w:p>
          <w:p w:rsidR="00D33671" w:rsidRDefault="00D33671" w:rsidP="00D33671">
            <w:pPr>
              <w:tabs>
                <w:tab w:val="left" w:pos="1600"/>
              </w:tabs>
              <w:spacing w:before="120"/>
              <w:jc w:val="both"/>
              <w:rPr>
                <w:rFonts w:eastAsia="Calibri"/>
                <w:bCs/>
                <w:iCs/>
                <w:sz w:val="24"/>
                <w:szCs w:val="24"/>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t xml:space="preserve">не более, чем </w:t>
            </w:r>
            <w:r w:rsidR="00962F8C" w:rsidRPr="00962F8C">
              <w:rPr>
                <w:rFonts w:eastAsia="Calibri"/>
                <w:bCs/>
                <w:iCs/>
                <w:sz w:val="24"/>
                <w:szCs w:val="24"/>
              </w:rPr>
              <w:t>1</w:t>
            </w:r>
            <w:r w:rsidR="00962F8C">
              <w:rPr>
                <w:rFonts w:eastAsia="Calibri"/>
                <w:bCs/>
                <w:iCs/>
                <w:sz w:val="24"/>
                <w:szCs w:val="24"/>
                <w:lang w:val="en-US"/>
              </w:rPr>
              <w:t> </w:t>
            </w:r>
            <w:r w:rsidR="00577560" w:rsidRPr="00577560">
              <w:rPr>
                <w:rFonts w:eastAsia="Calibri"/>
                <w:bCs/>
                <w:iCs/>
                <w:sz w:val="24"/>
                <w:szCs w:val="24"/>
              </w:rPr>
              <w:t>492 </w:t>
            </w:r>
            <w:r w:rsidR="00962F8C" w:rsidRPr="00962F8C">
              <w:rPr>
                <w:rFonts w:eastAsia="Calibri"/>
                <w:bCs/>
                <w:iCs/>
                <w:sz w:val="24"/>
                <w:szCs w:val="24"/>
              </w:rPr>
              <w:t>770</w:t>
            </w:r>
            <w:r w:rsidR="00577560" w:rsidRPr="00577560">
              <w:rPr>
                <w:rFonts w:eastAsia="Calibri"/>
                <w:bCs/>
                <w:iCs/>
                <w:sz w:val="24"/>
                <w:szCs w:val="24"/>
              </w:rPr>
              <w:t> </w:t>
            </w:r>
            <w:r w:rsidR="00962F8C" w:rsidRPr="00962F8C">
              <w:rPr>
                <w:rFonts w:eastAsia="Calibri"/>
                <w:bCs/>
                <w:iCs/>
                <w:sz w:val="24"/>
                <w:szCs w:val="24"/>
              </w:rPr>
              <w:t>0</w:t>
            </w:r>
            <w:r w:rsidR="00C714AB" w:rsidRPr="00C714AB">
              <w:rPr>
                <w:rFonts w:eastAsia="Calibri"/>
                <w:bCs/>
                <w:iCs/>
                <w:sz w:val="24"/>
                <w:szCs w:val="24"/>
              </w:rPr>
              <w:t>0</w:t>
            </w:r>
            <w:r w:rsidR="00962F8C" w:rsidRPr="00962F8C">
              <w:rPr>
                <w:rFonts w:eastAsia="Calibri"/>
                <w:bCs/>
                <w:iCs/>
                <w:sz w:val="24"/>
                <w:szCs w:val="24"/>
              </w:rPr>
              <w:t>0</w:t>
            </w:r>
            <w:r w:rsidR="00577560" w:rsidRPr="00577560">
              <w:rPr>
                <w:rFonts w:eastAsia="Calibri"/>
                <w:bCs/>
                <w:iCs/>
                <w:sz w:val="24"/>
                <w:szCs w:val="24"/>
              </w:rPr>
              <w:t>,</w:t>
            </w:r>
            <w:r w:rsidR="00962F8C" w:rsidRPr="00962F8C">
              <w:rPr>
                <w:rFonts w:eastAsia="Calibri"/>
                <w:bCs/>
                <w:iCs/>
                <w:sz w:val="24"/>
                <w:szCs w:val="24"/>
              </w:rPr>
              <w:t>00</w:t>
            </w:r>
            <w:r w:rsidR="00577560" w:rsidRPr="00577560">
              <w:rPr>
                <w:rFonts w:eastAsia="Calibri"/>
                <w:bCs/>
                <w:iCs/>
                <w:sz w:val="24"/>
                <w:szCs w:val="24"/>
              </w:rPr>
              <w:t xml:space="preserve"> руб.</w:t>
            </w:r>
            <w:r w:rsidR="00577560" w:rsidRPr="00D33671">
              <w:rPr>
                <w:rFonts w:eastAsia="Calibri"/>
                <w:bCs/>
                <w:iCs/>
                <w:sz w:val="24"/>
                <w:szCs w:val="24"/>
              </w:rPr>
              <w:t xml:space="preserve"> </w:t>
            </w:r>
            <w:r w:rsidRPr="00D33671">
              <w:rPr>
                <w:rFonts w:eastAsia="Calibri"/>
                <w:bCs/>
                <w:iCs/>
                <w:sz w:val="24"/>
                <w:szCs w:val="24"/>
              </w:rPr>
              <w:t>(более 10% от балансов</w:t>
            </w:r>
            <w:r w:rsidR="00577560">
              <w:rPr>
                <w:rFonts w:eastAsia="Calibri"/>
                <w:bCs/>
                <w:iCs/>
                <w:sz w:val="24"/>
                <w:szCs w:val="24"/>
              </w:rPr>
              <w:t>ой стоимости активов Общества).</w:t>
            </w:r>
          </w:p>
          <w:p w:rsidR="00D33671" w:rsidRPr="00762238" w:rsidRDefault="00D33671" w:rsidP="003E0A43">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120"/>
              <w:jc w:val="both"/>
              <w:rPr>
                <w:bCs/>
                <w:sz w:val="24"/>
                <w:szCs w:val="24"/>
              </w:rPr>
            </w:pPr>
            <w:r w:rsidRPr="00962F8C">
              <w:rPr>
                <w:b/>
                <w:bCs/>
                <w:i/>
                <w:iCs/>
                <w:spacing w:val="-2"/>
                <w:sz w:val="24"/>
                <w:szCs w:val="24"/>
              </w:rPr>
              <w:t>Заинтересованн</w:t>
            </w:r>
            <w:r w:rsidR="00962F8C" w:rsidRPr="00962F8C">
              <w:rPr>
                <w:b/>
                <w:bCs/>
                <w:i/>
                <w:iCs/>
                <w:spacing w:val="-2"/>
                <w:sz w:val="24"/>
                <w:szCs w:val="24"/>
              </w:rPr>
              <w:t>ы</w:t>
            </w:r>
            <w:r w:rsidRPr="00962F8C">
              <w:rPr>
                <w:b/>
                <w:bCs/>
                <w:i/>
                <w:iCs/>
                <w:spacing w:val="-2"/>
                <w:sz w:val="24"/>
                <w:szCs w:val="24"/>
              </w:rPr>
              <w:t>е лиц</w:t>
            </w:r>
            <w:r w:rsidR="00962F8C" w:rsidRPr="00962F8C">
              <w:rPr>
                <w:b/>
                <w:bCs/>
                <w:i/>
                <w:iCs/>
                <w:spacing w:val="-2"/>
                <w:sz w:val="24"/>
                <w:szCs w:val="24"/>
              </w:rPr>
              <w:t>а</w:t>
            </w:r>
            <w:r w:rsidRPr="00962F8C">
              <w:rPr>
                <w:b/>
                <w:bCs/>
                <w:i/>
                <w:iCs/>
                <w:spacing w:val="-2"/>
                <w:sz w:val="24"/>
                <w:szCs w:val="24"/>
              </w:rPr>
              <w:t>:</w:t>
            </w:r>
            <w:r w:rsidRPr="00762238">
              <w:rPr>
                <w:b/>
                <w:bCs/>
                <w:i/>
                <w:iCs/>
                <w:sz w:val="24"/>
                <w:szCs w:val="24"/>
              </w:rPr>
              <w:t xml:space="preserve"> </w:t>
            </w:r>
            <w:r w:rsidR="00702401" w:rsidRPr="00762238">
              <w:rPr>
                <w:bCs/>
                <w:iCs/>
                <w:sz w:val="24"/>
                <w:szCs w:val="24"/>
              </w:rPr>
              <w:t>Президент и</w:t>
            </w:r>
            <w:r w:rsidR="00702401"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r w:rsidR="00EB052E" w:rsidRPr="00762238">
              <w:rPr>
                <w:bCs/>
                <w:sz w:val="24"/>
                <w:szCs w:val="24"/>
              </w:rPr>
              <w:t>-</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00702401" w:rsidRPr="00762238">
              <w:rPr>
                <w:bCs/>
                <w:sz w:val="24"/>
                <w:szCs w:val="24"/>
              </w:rPr>
              <w:t>Костеева</w:t>
            </w:r>
            <w:proofErr w:type="spellEnd"/>
            <w:r w:rsidRPr="00762238">
              <w:rPr>
                <w:bCs/>
                <w:sz w:val="24"/>
                <w:szCs w:val="24"/>
              </w:rPr>
              <w:t xml:space="preserve"> </w:t>
            </w:r>
            <w:r w:rsidR="00702401" w:rsidRPr="00762238">
              <w:rPr>
                <w:bCs/>
                <w:sz w:val="24"/>
                <w:szCs w:val="24"/>
              </w:rPr>
              <w:t>Маргарита</w:t>
            </w:r>
            <w:r w:rsidRPr="00762238">
              <w:rPr>
                <w:bCs/>
                <w:sz w:val="24"/>
                <w:szCs w:val="24"/>
              </w:rPr>
              <w:t xml:space="preserve"> Валерьев</w:t>
            </w:r>
            <w:r w:rsidR="00702401" w:rsidRPr="00762238">
              <w:rPr>
                <w:bCs/>
                <w:sz w:val="24"/>
                <w:szCs w:val="24"/>
              </w:rPr>
              <w:t>на</w:t>
            </w:r>
            <w:r w:rsidRPr="00762238">
              <w:rPr>
                <w:bCs/>
                <w:sz w:val="24"/>
                <w:szCs w:val="24"/>
              </w:rPr>
              <w:t>, котор</w:t>
            </w:r>
            <w:r w:rsidR="00702401" w:rsidRPr="00762238">
              <w:rPr>
                <w:bCs/>
                <w:sz w:val="24"/>
                <w:szCs w:val="24"/>
              </w:rPr>
              <w:t>ая</w:t>
            </w:r>
            <w:r w:rsidRPr="00762238">
              <w:rPr>
                <w:bCs/>
                <w:sz w:val="24"/>
                <w:szCs w:val="24"/>
              </w:rPr>
              <w:t xml:space="preserve"> одновременно является Генеральным директором </w:t>
            </w:r>
            <w:r w:rsidR="00702401" w:rsidRPr="00762238">
              <w:rPr>
                <w:bCs/>
                <w:sz w:val="24"/>
                <w:szCs w:val="24"/>
              </w:rPr>
              <w:t>Принципала</w:t>
            </w:r>
            <w:r w:rsidR="00577560" w:rsidRPr="00762238">
              <w:rPr>
                <w:bCs/>
                <w:sz w:val="24"/>
                <w:szCs w:val="24"/>
              </w:rPr>
              <w:t xml:space="preserve"> 1</w:t>
            </w:r>
            <w:r w:rsidR="00962F8C" w:rsidRPr="00962F8C">
              <w:rPr>
                <w:bCs/>
                <w:sz w:val="24"/>
                <w:szCs w:val="24"/>
              </w:rPr>
              <w:t>;</w:t>
            </w:r>
            <w:r w:rsidRPr="00762238">
              <w:rPr>
                <w:bCs/>
                <w:sz w:val="24"/>
                <w:szCs w:val="24"/>
              </w:rPr>
              <w:t xml:space="preserve"> </w:t>
            </w:r>
            <w:r w:rsidR="00962F8C" w:rsidRPr="00762238">
              <w:rPr>
                <w:bCs/>
                <w:sz w:val="24"/>
                <w:szCs w:val="24"/>
              </w:rPr>
              <w:t xml:space="preserve">член Совета директоров </w:t>
            </w:r>
            <w:proofErr w:type="spellStart"/>
            <w:r w:rsidR="00962F8C">
              <w:rPr>
                <w:bCs/>
                <w:sz w:val="24"/>
                <w:szCs w:val="24"/>
              </w:rPr>
              <w:t>Полиновский</w:t>
            </w:r>
            <w:proofErr w:type="spellEnd"/>
            <w:r w:rsidR="00962F8C" w:rsidRPr="00762238">
              <w:rPr>
                <w:bCs/>
                <w:sz w:val="24"/>
                <w:szCs w:val="24"/>
              </w:rPr>
              <w:t xml:space="preserve"> </w:t>
            </w:r>
            <w:r w:rsidR="00962F8C">
              <w:rPr>
                <w:bCs/>
                <w:sz w:val="24"/>
                <w:szCs w:val="24"/>
              </w:rPr>
              <w:t>Михаил</w:t>
            </w:r>
            <w:r w:rsidR="00962F8C" w:rsidRPr="00762238">
              <w:rPr>
                <w:bCs/>
                <w:sz w:val="24"/>
                <w:szCs w:val="24"/>
              </w:rPr>
              <w:t xml:space="preserve"> Валерьев</w:t>
            </w:r>
            <w:r w:rsidR="00962F8C">
              <w:rPr>
                <w:bCs/>
                <w:sz w:val="24"/>
                <w:szCs w:val="24"/>
              </w:rPr>
              <w:t>ич</w:t>
            </w:r>
            <w:r w:rsidR="00962F8C" w:rsidRPr="00762238">
              <w:rPr>
                <w:bCs/>
                <w:sz w:val="24"/>
                <w:szCs w:val="24"/>
              </w:rPr>
              <w:t>, котор</w:t>
            </w:r>
            <w:r w:rsidR="00962F8C">
              <w:rPr>
                <w:bCs/>
                <w:sz w:val="24"/>
                <w:szCs w:val="24"/>
              </w:rPr>
              <w:t>ый</w:t>
            </w:r>
            <w:r w:rsidR="00962F8C" w:rsidRPr="00762238">
              <w:rPr>
                <w:bCs/>
                <w:sz w:val="24"/>
                <w:szCs w:val="24"/>
              </w:rPr>
              <w:t xml:space="preserve"> одновременно является Генеральным директором Принципала</w:t>
            </w:r>
            <w:r w:rsidR="00962F8C">
              <w:rPr>
                <w:bCs/>
                <w:sz w:val="24"/>
                <w:szCs w:val="24"/>
              </w:rPr>
              <w:t xml:space="preserve"> 2</w:t>
            </w:r>
            <w:r w:rsidR="00962F8C" w:rsidRPr="00762238">
              <w:rPr>
                <w:bCs/>
                <w:sz w:val="24"/>
                <w:szCs w:val="24"/>
              </w:rPr>
              <w:t>.</w:t>
            </w:r>
          </w:p>
          <w:p w:rsidR="00D33671" w:rsidRPr="00EB052E" w:rsidRDefault="00D33671" w:rsidP="00445F68">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D33671" w:rsidRPr="00D33671" w:rsidRDefault="00D33671" w:rsidP="00D33671">
            <w:pPr>
              <w:spacing w:before="120"/>
              <w:jc w:val="both"/>
              <w:rPr>
                <w:sz w:val="24"/>
                <w:szCs w:val="24"/>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EB052E" w:rsidRPr="00445F68" w:rsidRDefault="00D33671" w:rsidP="00EB052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445F68">
              <w:rPr>
                <w:sz w:val="24"/>
                <w:szCs w:val="24"/>
              </w:rPr>
              <w:lastRenderedPageBreak/>
              <w:t>Заключение Договора поручительства необходимо для целей развития бизнеса дочерн</w:t>
            </w:r>
            <w:r w:rsidR="00962F8C" w:rsidRPr="00445F68">
              <w:rPr>
                <w:sz w:val="24"/>
                <w:szCs w:val="24"/>
              </w:rPr>
              <w:t>их</w:t>
            </w:r>
            <w:r w:rsidRPr="00445F68">
              <w:rPr>
                <w:sz w:val="24"/>
                <w:szCs w:val="24"/>
              </w:rPr>
              <w:t xml:space="preserve"> обществ (ООО «</w:t>
            </w:r>
            <w:r w:rsidR="00EB052E" w:rsidRPr="00445F68">
              <w:rPr>
                <w:sz w:val="24"/>
                <w:szCs w:val="24"/>
              </w:rPr>
              <w:t>РОСИНТЕР РЕСТОРАНТС</w:t>
            </w:r>
            <w:r w:rsidR="001547F4" w:rsidRPr="00445F68">
              <w:rPr>
                <w:sz w:val="24"/>
                <w:szCs w:val="24"/>
              </w:rPr>
              <w:t>»</w:t>
            </w:r>
            <w:r w:rsidR="00962F8C" w:rsidRPr="00445F68">
              <w:rPr>
                <w:sz w:val="24"/>
                <w:szCs w:val="24"/>
              </w:rPr>
              <w:t>, ООО «Развитие РОСТ</w:t>
            </w:r>
            <w:r w:rsidR="008A6DC0" w:rsidRPr="00445F68">
              <w:rPr>
                <w:sz w:val="24"/>
                <w:szCs w:val="24"/>
              </w:rPr>
              <w:t>»</w:t>
            </w:r>
            <w:r w:rsidR="001547F4" w:rsidRPr="00445F68">
              <w:rPr>
                <w:sz w:val="24"/>
                <w:szCs w:val="24"/>
              </w:rPr>
              <w:t>)</w:t>
            </w:r>
            <w:r w:rsidRPr="00445F68">
              <w:rPr>
                <w:sz w:val="24"/>
                <w:szCs w:val="24"/>
              </w:rPr>
              <w:t>.</w:t>
            </w:r>
            <w:r w:rsidR="001547F4" w:rsidRPr="00445F68">
              <w:rPr>
                <w:sz w:val="24"/>
                <w:szCs w:val="24"/>
              </w:rPr>
              <w:t xml:space="preserve"> Гарантии, выпущенные банком,</w:t>
            </w:r>
            <w:r w:rsidR="00EB052E" w:rsidRPr="00445F68">
              <w:rPr>
                <w:sz w:val="24"/>
                <w:szCs w:val="24"/>
              </w:rPr>
              <w:t xml:space="preserve"> явля</w:t>
            </w:r>
            <w:r w:rsidR="001547F4" w:rsidRPr="00445F68">
              <w:rPr>
                <w:sz w:val="24"/>
                <w:szCs w:val="24"/>
              </w:rPr>
              <w:t>ю</w:t>
            </w:r>
            <w:r w:rsidR="00EB052E" w:rsidRPr="00445F68">
              <w:rPr>
                <w:sz w:val="24"/>
                <w:szCs w:val="24"/>
              </w:rPr>
              <w:t>тся распространенным способом обеспечения обязатель</w:t>
            </w:r>
            <w:proofErr w:type="gramStart"/>
            <w:r w:rsidR="00EB052E" w:rsidRPr="00445F68">
              <w:rPr>
                <w:sz w:val="24"/>
                <w:szCs w:val="24"/>
              </w:rPr>
              <w:t>ств Пр</w:t>
            </w:r>
            <w:proofErr w:type="gramEnd"/>
            <w:r w:rsidR="00EB052E" w:rsidRPr="00445F68">
              <w:rPr>
                <w:sz w:val="24"/>
                <w:szCs w:val="24"/>
              </w:rPr>
              <w:t>инципал</w:t>
            </w:r>
            <w:r w:rsidR="002037B5" w:rsidRPr="00445F68">
              <w:rPr>
                <w:sz w:val="24"/>
                <w:szCs w:val="24"/>
              </w:rPr>
              <w:t>ов</w:t>
            </w:r>
            <w:r w:rsidR="00EB052E" w:rsidRPr="00445F68">
              <w:rPr>
                <w:sz w:val="24"/>
                <w:szCs w:val="24"/>
              </w:rPr>
              <w:t xml:space="preserve"> </w:t>
            </w:r>
            <w:r w:rsidR="001547F4" w:rsidRPr="00445F68">
              <w:rPr>
                <w:sz w:val="24"/>
                <w:szCs w:val="24"/>
              </w:rPr>
              <w:t>1</w:t>
            </w:r>
            <w:r w:rsidR="002037B5" w:rsidRPr="00445F68">
              <w:rPr>
                <w:sz w:val="24"/>
                <w:szCs w:val="24"/>
              </w:rPr>
              <w:t xml:space="preserve"> и 2</w:t>
            </w:r>
            <w:r w:rsidR="001547F4" w:rsidRPr="00445F68">
              <w:rPr>
                <w:sz w:val="24"/>
                <w:szCs w:val="24"/>
              </w:rPr>
              <w:t xml:space="preserve"> </w:t>
            </w:r>
            <w:r w:rsidR="00EB052E" w:rsidRPr="00445F68">
              <w:rPr>
                <w:sz w:val="24"/>
                <w:szCs w:val="24"/>
              </w:rPr>
              <w:t xml:space="preserve">перед третьими лицами по сделкам, связанным с </w:t>
            </w:r>
            <w:r w:rsidR="008A6DC0" w:rsidRPr="00445F68">
              <w:rPr>
                <w:sz w:val="24"/>
                <w:szCs w:val="24"/>
              </w:rPr>
              <w:t>их</w:t>
            </w:r>
            <w:r w:rsidR="00EB052E" w:rsidRPr="00445F68">
              <w:rPr>
                <w:sz w:val="24"/>
                <w:szCs w:val="24"/>
              </w:rPr>
              <w:t xml:space="preserve"> основной хозяйственной деятельностью </w:t>
            </w:r>
            <w:r w:rsidR="001547F4" w:rsidRPr="00445F68">
              <w:rPr>
                <w:sz w:val="24"/>
                <w:szCs w:val="24"/>
              </w:rPr>
              <w:t>(договоры аренды</w:t>
            </w:r>
            <w:r w:rsidR="00EB052E" w:rsidRPr="00445F68">
              <w:rPr>
                <w:sz w:val="24"/>
                <w:szCs w:val="24"/>
              </w:rPr>
              <w:t xml:space="preserve">). </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D33671" w:rsidRPr="00D33671" w:rsidRDefault="00D33671" w:rsidP="00D33671">
            <w:pPr>
              <w:tabs>
                <w:tab w:val="left" w:pos="1600"/>
              </w:tabs>
              <w:jc w:val="both"/>
              <w:rPr>
                <w:b/>
                <w:bCs/>
                <w:sz w:val="24"/>
                <w:szCs w:val="24"/>
              </w:rPr>
            </w:pPr>
          </w:p>
          <w:p w:rsidR="00D33671" w:rsidRPr="00D33671" w:rsidRDefault="00D33671" w:rsidP="00D33671">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D33671" w:rsidRPr="00445F68"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pacing w:val="-2"/>
                <w:sz w:val="24"/>
                <w:szCs w:val="24"/>
              </w:rPr>
            </w:pPr>
            <w:r w:rsidRPr="00445F68">
              <w:rPr>
                <w:spacing w:val="-2"/>
                <w:sz w:val="24"/>
                <w:szCs w:val="24"/>
              </w:rPr>
              <w:t>В силу того, что Общество предоставляет обеспечение по обязательствам треть</w:t>
            </w:r>
            <w:r w:rsidR="002037B5" w:rsidRPr="00445F68">
              <w:rPr>
                <w:spacing w:val="-2"/>
                <w:sz w:val="24"/>
                <w:szCs w:val="24"/>
              </w:rPr>
              <w:t>их</w:t>
            </w:r>
            <w:r w:rsidRPr="00445F68">
              <w:rPr>
                <w:spacing w:val="-2"/>
                <w:sz w:val="24"/>
                <w:szCs w:val="24"/>
              </w:rPr>
              <w:t xml:space="preserve"> лиц, существует риск наступления негативных финансовых последствий для Общества в виде обязанности погасить задолженность треть</w:t>
            </w:r>
            <w:r w:rsidR="002037B5" w:rsidRPr="00445F68">
              <w:rPr>
                <w:spacing w:val="-2"/>
                <w:sz w:val="24"/>
                <w:szCs w:val="24"/>
              </w:rPr>
              <w:t>их</w:t>
            </w:r>
            <w:r w:rsidRPr="00445F68">
              <w:rPr>
                <w:spacing w:val="-2"/>
                <w:sz w:val="24"/>
                <w:szCs w:val="24"/>
              </w:rPr>
              <w:t xml:space="preserve"> лиц (дочерн</w:t>
            </w:r>
            <w:r w:rsidR="002037B5" w:rsidRPr="00445F68">
              <w:rPr>
                <w:spacing w:val="-2"/>
                <w:sz w:val="24"/>
                <w:szCs w:val="24"/>
              </w:rPr>
              <w:t>их</w:t>
            </w:r>
            <w:r w:rsidRPr="00445F68">
              <w:rPr>
                <w:spacing w:val="-2"/>
                <w:sz w:val="24"/>
                <w:szCs w:val="24"/>
              </w:rPr>
              <w:t xml:space="preserve"> компани</w:t>
            </w:r>
            <w:r w:rsidR="002037B5" w:rsidRPr="00445F68">
              <w:rPr>
                <w:spacing w:val="-2"/>
                <w:sz w:val="24"/>
                <w:szCs w:val="24"/>
              </w:rPr>
              <w:t>й</w:t>
            </w:r>
            <w:r w:rsidRPr="00445F68">
              <w:rPr>
                <w:spacing w:val="-2"/>
                <w:sz w:val="24"/>
                <w:szCs w:val="24"/>
              </w:rPr>
              <w:t xml:space="preserve">) в случае неисполнения или ненадлежащего исполнения </w:t>
            </w:r>
            <w:r w:rsidR="002037B5" w:rsidRPr="00445F68">
              <w:rPr>
                <w:spacing w:val="-2"/>
                <w:sz w:val="24"/>
                <w:szCs w:val="24"/>
              </w:rPr>
              <w:t>их</w:t>
            </w:r>
            <w:r w:rsidRPr="00445F68">
              <w:rPr>
                <w:spacing w:val="-2"/>
                <w:sz w:val="24"/>
                <w:szCs w:val="24"/>
              </w:rPr>
              <w:t xml:space="preserve"> обязательств. Между тем, у Общества имеется возможность оказывать существенное влияние на деятельность треть</w:t>
            </w:r>
            <w:r w:rsidR="002037B5" w:rsidRPr="00445F68">
              <w:rPr>
                <w:spacing w:val="-2"/>
                <w:sz w:val="24"/>
                <w:szCs w:val="24"/>
              </w:rPr>
              <w:t>их</w:t>
            </w:r>
            <w:r w:rsidRPr="00445F68">
              <w:rPr>
                <w:spacing w:val="-2"/>
                <w:sz w:val="24"/>
                <w:szCs w:val="24"/>
              </w:rPr>
              <w:t xml:space="preserve"> лиц, в том числе по исполнению </w:t>
            </w:r>
            <w:r w:rsidR="002037B5" w:rsidRPr="00445F68">
              <w:rPr>
                <w:spacing w:val="-2"/>
                <w:sz w:val="24"/>
                <w:szCs w:val="24"/>
              </w:rPr>
              <w:t>их</w:t>
            </w:r>
            <w:r w:rsidRPr="00445F68">
              <w:rPr>
                <w:spacing w:val="-2"/>
                <w:sz w:val="24"/>
                <w:szCs w:val="24"/>
              </w:rPr>
              <w:t xml:space="preserve"> обяза</w:t>
            </w:r>
            <w:r w:rsidR="002037B5" w:rsidRPr="00445F68">
              <w:rPr>
                <w:spacing w:val="-2"/>
                <w:sz w:val="24"/>
                <w:szCs w:val="24"/>
              </w:rPr>
              <w:t>тельств</w:t>
            </w:r>
            <w:r w:rsidRPr="00445F68">
              <w:rPr>
                <w:spacing w:val="-2"/>
                <w:sz w:val="24"/>
                <w:szCs w:val="24"/>
              </w:rPr>
              <w:t>, и соответственно минимизировать риск наступления негативных последствий для Общества.</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D33671" w:rsidRPr="00D33671" w:rsidRDefault="00D33671" w:rsidP="00D33671">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0D63E1" w:rsidRPr="00351628" w:rsidRDefault="00D33671" w:rsidP="000D63E1">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w:t>
            </w:r>
            <w:r w:rsidRPr="00124067">
              <w:rPr>
                <w:sz w:val="24"/>
                <w:szCs w:val="24"/>
              </w:rPr>
              <w:t xml:space="preserve">указанных в формулировке решения по вопросу </w:t>
            </w:r>
            <w:r w:rsidR="001547F4" w:rsidRPr="00124067">
              <w:rPr>
                <w:sz w:val="24"/>
                <w:szCs w:val="24"/>
              </w:rPr>
              <w:t>1</w:t>
            </w:r>
            <w:r w:rsidRPr="00124067">
              <w:rPr>
                <w:sz w:val="24"/>
                <w:szCs w:val="24"/>
              </w:rPr>
              <w:t xml:space="preserve"> повестки дня</w:t>
            </w:r>
            <w:r w:rsidRPr="00D33671">
              <w:rPr>
                <w:sz w:val="24"/>
                <w:szCs w:val="24"/>
              </w:rPr>
              <w:t xml:space="preserve"> </w:t>
            </w:r>
            <w:r w:rsidR="001547F4" w:rsidRPr="00C4705A">
              <w:rPr>
                <w:sz w:val="24"/>
                <w:szCs w:val="24"/>
              </w:rPr>
              <w:t xml:space="preserve">заочного голосования для принятия </w:t>
            </w:r>
            <w:r w:rsidR="001547F4" w:rsidRPr="00351628">
              <w:rPr>
                <w:sz w:val="24"/>
                <w:szCs w:val="24"/>
              </w:rPr>
              <w:t>решений общим собранием акционеров Общества</w:t>
            </w:r>
            <w:r w:rsidRPr="00351628">
              <w:rPr>
                <w:sz w:val="24"/>
                <w:szCs w:val="24"/>
              </w:rPr>
              <w:t>.</w:t>
            </w:r>
            <w:r w:rsidR="000D63E1" w:rsidRPr="00351628">
              <w:rPr>
                <w:sz w:val="24"/>
                <w:szCs w:val="24"/>
              </w:rPr>
              <w:t xml:space="preserve"> Рекомендации Совета директоров в отношении Сделки 1 приводятся в проектах решений ниже.</w:t>
            </w:r>
          </w:p>
          <w:p w:rsidR="00D33671" w:rsidRPr="00351628" w:rsidRDefault="00D33671" w:rsidP="00445F68">
            <w:pPr>
              <w:jc w:val="both"/>
              <w:rPr>
                <w:i/>
                <w:sz w:val="24"/>
                <w:szCs w:val="24"/>
              </w:rPr>
            </w:pPr>
          </w:p>
          <w:p w:rsidR="0047554F" w:rsidRPr="00351628" w:rsidRDefault="0047554F" w:rsidP="0047554F">
            <w:pPr>
              <w:spacing w:before="120"/>
              <w:jc w:val="both"/>
              <w:rPr>
                <w:sz w:val="24"/>
                <w:szCs w:val="24"/>
              </w:rPr>
            </w:pPr>
            <w:r w:rsidRPr="00351628">
              <w:rPr>
                <w:sz w:val="24"/>
                <w:szCs w:val="24"/>
                <w:u w:val="single"/>
              </w:rPr>
              <w:t>Порядок одобрения</w:t>
            </w:r>
            <w:r w:rsidRPr="00351628">
              <w:rPr>
                <w:sz w:val="24"/>
                <w:szCs w:val="24"/>
              </w:rPr>
              <w:t>:</w:t>
            </w:r>
          </w:p>
          <w:p w:rsidR="00D33671" w:rsidRPr="00D33671" w:rsidRDefault="00D33671" w:rsidP="00D33671">
            <w:pPr>
              <w:spacing w:before="60"/>
              <w:jc w:val="both"/>
              <w:rPr>
                <w:sz w:val="24"/>
                <w:szCs w:val="24"/>
              </w:rPr>
            </w:pPr>
            <w:r w:rsidRPr="00351628">
              <w:rPr>
                <w:sz w:val="24"/>
                <w:szCs w:val="24"/>
              </w:rPr>
              <w:t xml:space="preserve">Сделка </w:t>
            </w:r>
            <w:r w:rsidR="002037B5" w:rsidRPr="00351628">
              <w:rPr>
                <w:sz w:val="24"/>
                <w:szCs w:val="24"/>
              </w:rPr>
              <w:t>1</w:t>
            </w:r>
            <w:r w:rsidRPr="00351628">
              <w:rPr>
                <w:sz w:val="24"/>
                <w:szCs w:val="24"/>
              </w:rPr>
              <w:t xml:space="preserve"> признается сделкой,</w:t>
            </w:r>
            <w:r w:rsidRPr="00D33671">
              <w:rPr>
                <w:sz w:val="24"/>
                <w:szCs w:val="24"/>
              </w:rPr>
              <w:t xml:space="preserve"> в совершении которой имеется заинтересованность. </w:t>
            </w:r>
          </w:p>
          <w:p w:rsidR="00D33671" w:rsidRPr="00D33671" w:rsidRDefault="00D33671" w:rsidP="00D33671">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D33671" w:rsidRPr="00E43EE4" w:rsidRDefault="00D33671" w:rsidP="00D33671">
            <w:pPr>
              <w:spacing w:before="120"/>
              <w:jc w:val="both"/>
              <w:rPr>
                <w:sz w:val="24"/>
                <w:szCs w:val="24"/>
              </w:rPr>
            </w:pPr>
            <w:r w:rsidRPr="00E43EE4">
              <w:rPr>
                <w:sz w:val="24"/>
                <w:szCs w:val="24"/>
              </w:rPr>
              <w:t xml:space="preserve">Решение принимается большинством голосов акционеров - владельцев голосующих акций, </w:t>
            </w:r>
            <w:r w:rsidR="00E43EE4">
              <w:rPr>
                <w:sz w:val="24"/>
                <w:szCs w:val="24"/>
              </w:rPr>
              <w:t>участвующих в заочном голосовании</w:t>
            </w:r>
            <w:r w:rsidR="00E43EE4" w:rsidRPr="00E43EE4">
              <w:rPr>
                <w:sz w:val="24"/>
                <w:szCs w:val="24"/>
              </w:rPr>
              <w:t xml:space="preserve"> </w:t>
            </w:r>
            <w:r w:rsidRPr="00E43EE4">
              <w:rPr>
                <w:sz w:val="24"/>
                <w:szCs w:val="24"/>
              </w:rPr>
              <w:t>и не являющихся заинтересованными в совершении сделки или подконтрольными лицам, заинтересованным в ее совершении.</w:t>
            </w:r>
          </w:p>
          <w:p w:rsidR="00D33671" w:rsidRPr="00D33671" w:rsidRDefault="00D33671" w:rsidP="00D33671">
            <w:pPr>
              <w:tabs>
                <w:tab w:val="left" w:pos="1600"/>
              </w:tabs>
              <w:jc w:val="both"/>
              <w:rPr>
                <w:b/>
                <w:bCs/>
                <w:sz w:val="24"/>
                <w:szCs w:val="24"/>
              </w:rPr>
            </w:pPr>
          </w:p>
        </w:tc>
        <w:tc>
          <w:tcPr>
            <w:tcW w:w="5174" w:type="dxa"/>
          </w:tcPr>
          <w:p w:rsidR="00D33671" w:rsidRPr="00D33671" w:rsidRDefault="00D33671" w:rsidP="00D33671">
            <w:pPr>
              <w:tabs>
                <w:tab w:val="left" w:pos="1600"/>
              </w:tabs>
              <w:spacing w:before="120"/>
              <w:jc w:val="both"/>
              <w:rPr>
                <w:b/>
                <w:sz w:val="24"/>
                <w:szCs w:val="24"/>
                <w:u w:val="single"/>
                <w:lang w:val="en-US"/>
              </w:rPr>
            </w:pPr>
            <w:r w:rsidRPr="00D33671">
              <w:rPr>
                <w:b/>
                <w:sz w:val="24"/>
                <w:szCs w:val="24"/>
                <w:u w:val="single"/>
                <w:lang w:val="en-US"/>
              </w:rPr>
              <w:lastRenderedPageBreak/>
              <w:t>Transaction 1</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1C65CC" w:rsidRPr="0011072E" w:rsidRDefault="00284578" w:rsidP="00D33671">
            <w:pPr>
              <w:tabs>
                <w:tab w:val="left" w:pos="1600"/>
              </w:tabs>
              <w:jc w:val="both"/>
              <w:rPr>
                <w:sz w:val="24"/>
                <w:szCs w:val="24"/>
                <w:lang w:val="en-US"/>
              </w:rPr>
            </w:pPr>
            <w:r w:rsidRPr="0011072E">
              <w:rPr>
                <w:sz w:val="24"/>
                <w:szCs w:val="24"/>
                <w:lang w:val="en-US"/>
              </w:rPr>
              <w:t xml:space="preserve">The </w:t>
            </w:r>
            <w:r w:rsidR="00D33671" w:rsidRPr="0011072E">
              <w:rPr>
                <w:sz w:val="24"/>
                <w:szCs w:val="24"/>
                <w:lang w:val="en-US"/>
              </w:rPr>
              <w:t xml:space="preserve">Surety Agreement No. </w:t>
            </w:r>
            <w:r w:rsidR="007778C9" w:rsidRPr="0011072E">
              <w:rPr>
                <w:sz w:val="24"/>
                <w:szCs w:val="24"/>
                <w:lang w:val="en-US"/>
              </w:rPr>
              <w:t>360</w:t>
            </w:r>
            <w:r w:rsidR="000F59F2" w:rsidRPr="0011072E">
              <w:rPr>
                <w:sz w:val="24"/>
                <w:szCs w:val="24"/>
                <w:lang w:val="en-US"/>
              </w:rPr>
              <w:t>/S-</w:t>
            </w:r>
            <w:r w:rsidR="00A457FF" w:rsidRPr="0011072E">
              <w:rPr>
                <w:sz w:val="24"/>
                <w:szCs w:val="24"/>
                <w:lang w:val="en-US"/>
              </w:rPr>
              <w:t>M</w:t>
            </w:r>
            <w:r w:rsidR="000F59F2" w:rsidRPr="0011072E">
              <w:rPr>
                <w:sz w:val="24"/>
                <w:szCs w:val="24"/>
                <w:lang w:val="en-US"/>
              </w:rPr>
              <w:t>G</w:t>
            </w:r>
            <w:r w:rsidR="00A457FF" w:rsidRPr="0011072E">
              <w:rPr>
                <w:sz w:val="24"/>
                <w:szCs w:val="24"/>
                <w:lang w:val="en-US"/>
              </w:rPr>
              <w:t>S</w:t>
            </w:r>
            <w:r w:rsidR="000F59F2" w:rsidRPr="0011072E">
              <w:rPr>
                <w:sz w:val="24"/>
                <w:szCs w:val="24"/>
                <w:lang w:val="en-US"/>
              </w:rPr>
              <w:t>-PY-</w:t>
            </w:r>
            <w:r w:rsidR="00A457FF" w:rsidRPr="0011072E">
              <w:rPr>
                <w:sz w:val="24"/>
                <w:szCs w:val="24"/>
                <w:lang w:val="en-US"/>
              </w:rPr>
              <w:t>3</w:t>
            </w:r>
            <w:r w:rsidR="000F59F2" w:rsidRPr="0011072E">
              <w:rPr>
                <w:sz w:val="24"/>
                <w:szCs w:val="24"/>
                <w:lang w:val="en-US"/>
              </w:rPr>
              <w:t>/2</w:t>
            </w:r>
            <w:r w:rsidR="007778C9" w:rsidRPr="0011072E">
              <w:rPr>
                <w:sz w:val="24"/>
                <w:szCs w:val="24"/>
                <w:lang w:val="en-US"/>
              </w:rPr>
              <w:t>6</w:t>
            </w:r>
            <w:r w:rsidR="000F59F2" w:rsidRPr="0011072E">
              <w:rPr>
                <w:sz w:val="24"/>
                <w:szCs w:val="24"/>
                <w:lang w:val="en-US"/>
              </w:rPr>
              <w:t xml:space="preserve"> dated </w:t>
            </w:r>
            <w:r w:rsidR="007778C9" w:rsidRPr="0011072E">
              <w:rPr>
                <w:sz w:val="24"/>
                <w:szCs w:val="24"/>
                <w:lang w:val="en-US"/>
              </w:rPr>
              <w:t>20.</w:t>
            </w:r>
            <w:r w:rsidR="000F59F2" w:rsidRPr="0011072E">
              <w:rPr>
                <w:sz w:val="24"/>
                <w:szCs w:val="24"/>
                <w:lang w:val="en-US"/>
              </w:rPr>
              <w:t>02.202</w:t>
            </w:r>
            <w:r w:rsidR="007778C9" w:rsidRPr="0011072E">
              <w:rPr>
                <w:sz w:val="24"/>
                <w:szCs w:val="24"/>
                <w:lang w:val="en-US"/>
              </w:rPr>
              <w:t>6</w:t>
            </w:r>
            <w:r w:rsidR="000F59F2" w:rsidRPr="0011072E">
              <w:rPr>
                <w:sz w:val="24"/>
                <w:szCs w:val="24"/>
                <w:lang w:val="en-US"/>
              </w:rPr>
              <w:t xml:space="preserve"> </w:t>
            </w:r>
            <w:r w:rsidR="00D33671" w:rsidRPr="0011072E">
              <w:rPr>
                <w:sz w:val="24"/>
                <w:szCs w:val="24"/>
                <w:lang w:val="en-US"/>
              </w:rPr>
              <w:t xml:space="preserve">with </w:t>
            </w:r>
            <w:r w:rsidR="00BF6703" w:rsidRPr="0011072E">
              <w:rPr>
                <w:sz w:val="24"/>
                <w:szCs w:val="24"/>
                <w:lang w:val="en-US"/>
              </w:rPr>
              <w:t>PJSC “</w:t>
            </w:r>
            <w:proofErr w:type="spellStart"/>
            <w:r w:rsidR="00BF6703" w:rsidRPr="0011072E">
              <w:rPr>
                <w:sz w:val="24"/>
                <w:szCs w:val="24"/>
                <w:lang w:val="en-US"/>
              </w:rPr>
              <w:t>Sovcombank</w:t>
            </w:r>
            <w:proofErr w:type="spellEnd"/>
            <w:r w:rsidR="00BF6703" w:rsidRPr="0011072E">
              <w:rPr>
                <w:sz w:val="24"/>
                <w:szCs w:val="24"/>
                <w:lang w:val="en-US"/>
              </w:rPr>
              <w:t xml:space="preserve">” </w:t>
            </w:r>
            <w:r w:rsidR="00456DB9" w:rsidRPr="0011072E">
              <w:rPr>
                <w:sz w:val="24"/>
                <w:szCs w:val="24"/>
                <w:lang w:val="en-US"/>
              </w:rPr>
              <w:t xml:space="preserve">(the ‘Surety Agreement’) </w:t>
            </w:r>
            <w:r w:rsidR="00D33671" w:rsidRPr="0011072E">
              <w:rPr>
                <w:sz w:val="24"/>
                <w:szCs w:val="24"/>
                <w:lang w:val="en-US"/>
              </w:rPr>
              <w:t>concluded to secure the obligations of the Company</w:t>
            </w:r>
            <w:r w:rsidR="00A0046C" w:rsidRPr="0011072E">
              <w:rPr>
                <w:sz w:val="24"/>
                <w:szCs w:val="24"/>
                <w:lang w:val="en-US"/>
              </w:rPr>
              <w:t>'</w:t>
            </w:r>
            <w:r w:rsidR="00D33671" w:rsidRPr="0011072E">
              <w:rPr>
                <w:sz w:val="24"/>
                <w:szCs w:val="24"/>
                <w:lang w:val="en-US"/>
              </w:rPr>
              <w:t>s subsidiar</w:t>
            </w:r>
            <w:r w:rsidR="00A457FF" w:rsidRPr="0011072E">
              <w:rPr>
                <w:sz w:val="24"/>
                <w:szCs w:val="24"/>
                <w:lang w:val="en-US"/>
              </w:rPr>
              <w:t>ies</w:t>
            </w:r>
            <w:r w:rsidR="00D33671" w:rsidRPr="0011072E">
              <w:rPr>
                <w:sz w:val="24"/>
                <w:szCs w:val="24"/>
                <w:lang w:val="en-US"/>
              </w:rPr>
              <w:t xml:space="preserve"> (</w:t>
            </w:r>
            <w:r w:rsidR="005E2774" w:rsidRPr="0011072E">
              <w:rPr>
                <w:sz w:val="24"/>
                <w:szCs w:val="24"/>
                <w:lang w:val="en-US"/>
              </w:rPr>
              <w:t>ROSINTER RESTAURANTS</w:t>
            </w:r>
            <w:r w:rsidR="00D33671" w:rsidRPr="0011072E">
              <w:rPr>
                <w:sz w:val="24"/>
                <w:szCs w:val="24"/>
                <w:lang w:val="en-US"/>
              </w:rPr>
              <w:t xml:space="preserve"> LLC, the </w:t>
            </w:r>
            <w:r w:rsidR="000F59F2" w:rsidRPr="0011072E">
              <w:rPr>
                <w:sz w:val="24"/>
                <w:szCs w:val="24"/>
                <w:lang w:val="en-US"/>
              </w:rPr>
              <w:t>‘Principal 1’</w:t>
            </w:r>
            <w:r w:rsidR="00A457FF" w:rsidRPr="0011072E">
              <w:rPr>
                <w:sz w:val="24"/>
                <w:szCs w:val="24"/>
                <w:lang w:val="en-US"/>
              </w:rPr>
              <w:t xml:space="preserve">; </w:t>
            </w:r>
            <w:proofErr w:type="spellStart"/>
            <w:r w:rsidR="00A457FF" w:rsidRPr="0011072E">
              <w:rPr>
                <w:sz w:val="24"/>
                <w:szCs w:val="24"/>
                <w:lang w:val="en-US"/>
              </w:rPr>
              <w:t>Razvitie</w:t>
            </w:r>
            <w:proofErr w:type="spellEnd"/>
            <w:r w:rsidR="00A457FF" w:rsidRPr="0011072E">
              <w:rPr>
                <w:sz w:val="24"/>
                <w:szCs w:val="24"/>
                <w:lang w:val="en-US"/>
              </w:rPr>
              <w:t xml:space="preserve"> ROST LLC, the ‘Principal 2’</w:t>
            </w:r>
            <w:r w:rsidR="00D33671" w:rsidRPr="0011072E">
              <w:rPr>
                <w:sz w:val="24"/>
                <w:szCs w:val="24"/>
                <w:lang w:val="en-US"/>
              </w:rPr>
              <w:t xml:space="preserve">) under </w:t>
            </w:r>
            <w:r w:rsidR="000F59F2" w:rsidRPr="0011072E">
              <w:rPr>
                <w:sz w:val="24"/>
                <w:szCs w:val="24"/>
                <w:lang w:val="en-US"/>
              </w:rPr>
              <w:t>Bank Guarantee</w:t>
            </w:r>
            <w:r w:rsidR="00A457FF" w:rsidRPr="0011072E">
              <w:rPr>
                <w:sz w:val="24"/>
                <w:szCs w:val="24"/>
                <w:lang w:val="en-US"/>
              </w:rPr>
              <w:t>s</w:t>
            </w:r>
            <w:r w:rsidR="000F59F2" w:rsidRPr="0011072E">
              <w:rPr>
                <w:sz w:val="24"/>
                <w:szCs w:val="24"/>
                <w:lang w:val="en-US"/>
              </w:rPr>
              <w:t xml:space="preserve"> Agreement No. </w:t>
            </w:r>
            <w:r w:rsidR="007778C9" w:rsidRPr="0011072E">
              <w:rPr>
                <w:sz w:val="24"/>
                <w:szCs w:val="24"/>
                <w:lang w:val="en-US"/>
              </w:rPr>
              <w:t>360</w:t>
            </w:r>
            <w:r w:rsidR="000F59F2" w:rsidRPr="0011072E">
              <w:rPr>
                <w:sz w:val="24"/>
                <w:szCs w:val="24"/>
                <w:lang w:val="en-US"/>
              </w:rPr>
              <w:t>/S-</w:t>
            </w:r>
            <w:r w:rsidR="00A457FF" w:rsidRPr="0011072E">
              <w:rPr>
                <w:sz w:val="24"/>
                <w:szCs w:val="24"/>
                <w:lang w:val="en-US"/>
              </w:rPr>
              <w:t>M</w:t>
            </w:r>
            <w:r w:rsidR="000F59F2" w:rsidRPr="0011072E">
              <w:rPr>
                <w:sz w:val="24"/>
                <w:szCs w:val="24"/>
                <w:lang w:val="en-US"/>
              </w:rPr>
              <w:t>G</w:t>
            </w:r>
            <w:r w:rsidR="00A457FF" w:rsidRPr="0011072E">
              <w:rPr>
                <w:sz w:val="24"/>
                <w:szCs w:val="24"/>
                <w:lang w:val="en-US"/>
              </w:rPr>
              <w:t>S</w:t>
            </w:r>
            <w:r w:rsidR="000F59F2" w:rsidRPr="0011072E">
              <w:rPr>
                <w:sz w:val="24"/>
                <w:szCs w:val="24"/>
                <w:lang w:val="en-US"/>
              </w:rPr>
              <w:t>/2</w:t>
            </w:r>
            <w:r w:rsidR="007778C9" w:rsidRPr="0011072E">
              <w:rPr>
                <w:sz w:val="24"/>
                <w:szCs w:val="24"/>
                <w:lang w:val="en-US"/>
              </w:rPr>
              <w:t>6</w:t>
            </w:r>
            <w:r w:rsidR="000F59F2" w:rsidRPr="0011072E">
              <w:rPr>
                <w:sz w:val="24"/>
                <w:szCs w:val="24"/>
                <w:lang w:val="en-US"/>
              </w:rPr>
              <w:t xml:space="preserve"> </w:t>
            </w:r>
            <w:r w:rsidR="00A457FF" w:rsidRPr="0011072E">
              <w:rPr>
                <w:sz w:val="24"/>
                <w:szCs w:val="24"/>
                <w:lang w:val="en-US"/>
              </w:rPr>
              <w:t xml:space="preserve">dated </w:t>
            </w:r>
            <w:r w:rsidR="007778C9" w:rsidRPr="0011072E">
              <w:rPr>
                <w:sz w:val="24"/>
                <w:szCs w:val="24"/>
                <w:lang w:val="en-US"/>
              </w:rPr>
              <w:t>20.</w:t>
            </w:r>
            <w:r w:rsidR="00A457FF" w:rsidRPr="0011072E">
              <w:rPr>
                <w:sz w:val="24"/>
                <w:szCs w:val="24"/>
                <w:lang w:val="en-US"/>
              </w:rPr>
              <w:t>02.202</w:t>
            </w:r>
            <w:r w:rsidR="007778C9" w:rsidRPr="0011072E">
              <w:rPr>
                <w:sz w:val="24"/>
                <w:szCs w:val="24"/>
                <w:lang w:val="en-US"/>
              </w:rPr>
              <w:t>6</w:t>
            </w:r>
            <w:r w:rsidR="00A457FF" w:rsidRPr="0011072E">
              <w:rPr>
                <w:sz w:val="24"/>
                <w:szCs w:val="24"/>
                <w:lang w:val="en-US"/>
              </w:rPr>
              <w:t xml:space="preserve"> </w:t>
            </w:r>
            <w:r w:rsidR="00D33671" w:rsidRPr="0011072E">
              <w:rPr>
                <w:sz w:val="24"/>
                <w:szCs w:val="24"/>
                <w:lang w:val="en-US"/>
              </w:rPr>
              <w:t>(the ‘</w:t>
            </w:r>
            <w:r w:rsidR="00962F8C" w:rsidRPr="0011072E">
              <w:rPr>
                <w:sz w:val="24"/>
                <w:szCs w:val="24"/>
                <w:lang w:val="en-US"/>
              </w:rPr>
              <w:t>Guarantees Agreement</w:t>
            </w:r>
            <w:r w:rsidR="00D33671" w:rsidRPr="0011072E">
              <w:rPr>
                <w:sz w:val="24"/>
                <w:szCs w:val="24"/>
                <w:lang w:val="en-US"/>
              </w:rPr>
              <w:t>’)</w:t>
            </w:r>
            <w:r w:rsidR="000F59F2" w:rsidRPr="0011072E">
              <w:rPr>
                <w:sz w:val="24"/>
                <w:szCs w:val="24"/>
                <w:lang w:val="en-US"/>
              </w:rPr>
              <w:t>.</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D33671">
              <w:rPr>
                <w:bCs/>
                <w:spacing w:val="-4"/>
                <w:sz w:val="24"/>
                <w:szCs w:val="24"/>
                <w:lang w:val="en-US"/>
              </w:rPr>
              <w:t xml:space="preserve">It </w:t>
            </w:r>
            <w:r w:rsidR="009F52E7" w:rsidRPr="009F52E7">
              <w:rPr>
                <w:bCs/>
                <w:sz w:val="24"/>
                <w:szCs w:val="24"/>
                <w:lang w:val="en-US"/>
              </w:rPr>
              <w:t>has been</w:t>
            </w:r>
            <w:r w:rsidR="009F52E7">
              <w:rPr>
                <w:bCs/>
                <w:sz w:val="24"/>
                <w:szCs w:val="24"/>
                <w:lang w:val="en-US"/>
              </w:rPr>
              <w:t xml:space="preserve"> </w:t>
            </w:r>
            <w:r w:rsidRPr="00D33671">
              <w:rPr>
                <w:bCs/>
                <w:spacing w:val="-4"/>
                <w:sz w:val="24"/>
                <w:szCs w:val="24"/>
                <w:lang w:val="en-US"/>
              </w:rPr>
              <w:t>proposed to approve the conclusion of the Transaction 1 on the following terms and conditions:</w:t>
            </w:r>
          </w:p>
          <w:p w:rsidR="00D33671" w:rsidRPr="000F59F2" w:rsidRDefault="00D33671" w:rsidP="00D33671">
            <w:pPr>
              <w:tabs>
                <w:tab w:val="left" w:pos="1600"/>
              </w:tabs>
              <w:jc w:val="both"/>
              <w:rPr>
                <w:sz w:val="24"/>
                <w:szCs w:val="24"/>
                <w:lang w:val="en-US"/>
              </w:rPr>
            </w:pPr>
            <w:r w:rsidRPr="00D33671">
              <w:rPr>
                <w:sz w:val="24"/>
                <w:szCs w:val="24"/>
                <w:lang w:val="en-US"/>
              </w:rPr>
              <w:t xml:space="preserve">- joint </w:t>
            </w:r>
            <w:r w:rsidR="000F59F2">
              <w:rPr>
                <w:sz w:val="24"/>
                <w:szCs w:val="24"/>
                <w:lang w:val="en-US"/>
              </w:rPr>
              <w:t xml:space="preserve">and several </w:t>
            </w:r>
            <w:r w:rsidRPr="00D33671">
              <w:rPr>
                <w:sz w:val="24"/>
                <w:szCs w:val="24"/>
                <w:lang w:val="en-US"/>
              </w:rPr>
              <w:t>surety</w:t>
            </w:r>
            <w:r w:rsidR="000F59F2" w:rsidRPr="000F59F2">
              <w:rPr>
                <w:sz w:val="24"/>
                <w:szCs w:val="24"/>
                <w:lang w:val="en-US"/>
              </w:rPr>
              <w:t>;</w:t>
            </w:r>
          </w:p>
          <w:p w:rsidR="00D33671" w:rsidRPr="000F59F2" w:rsidRDefault="00D33671" w:rsidP="00D33671">
            <w:pPr>
              <w:tabs>
                <w:tab w:val="left" w:pos="1600"/>
              </w:tabs>
              <w:jc w:val="both"/>
              <w:rPr>
                <w:sz w:val="24"/>
                <w:szCs w:val="24"/>
                <w:lang w:val="en-US"/>
              </w:rPr>
            </w:pPr>
            <w:r w:rsidRPr="00D33671">
              <w:rPr>
                <w:sz w:val="24"/>
                <w:szCs w:val="24"/>
                <w:lang w:val="en-US"/>
              </w:rPr>
              <w:t xml:space="preserve">- surety term: until </w:t>
            </w:r>
            <w:r w:rsidR="007778C9" w:rsidRPr="007778C9">
              <w:rPr>
                <w:sz w:val="24"/>
                <w:szCs w:val="24"/>
                <w:lang w:val="en-US"/>
              </w:rPr>
              <w:t>3</w:t>
            </w:r>
            <w:r w:rsidR="008715E3" w:rsidRPr="008715E3">
              <w:rPr>
                <w:sz w:val="24"/>
                <w:szCs w:val="24"/>
                <w:lang w:val="en-US"/>
              </w:rPr>
              <w:t>1</w:t>
            </w:r>
            <w:r w:rsidRPr="00D33671">
              <w:rPr>
                <w:sz w:val="24"/>
                <w:szCs w:val="24"/>
                <w:lang w:val="en-US"/>
              </w:rPr>
              <w:t>.0</w:t>
            </w:r>
            <w:r w:rsidR="007778C9" w:rsidRPr="007778C9">
              <w:rPr>
                <w:sz w:val="24"/>
                <w:szCs w:val="24"/>
                <w:lang w:val="en-US"/>
              </w:rPr>
              <w:t>7</w:t>
            </w:r>
            <w:r w:rsidRPr="00D33671">
              <w:rPr>
                <w:sz w:val="24"/>
                <w:szCs w:val="24"/>
                <w:lang w:val="en-US"/>
              </w:rPr>
              <w:t>.20</w:t>
            </w:r>
            <w:r w:rsidR="008715E3" w:rsidRPr="008715E3">
              <w:rPr>
                <w:sz w:val="24"/>
                <w:szCs w:val="24"/>
                <w:lang w:val="en-US"/>
              </w:rPr>
              <w:t>30</w:t>
            </w:r>
            <w:r w:rsidR="000F59F2" w:rsidRPr="000F59F2">
              <w:rPr>
                <w:sz w:val="24"/>
                <w:szCs w:val="24"/>
                <w:lang w:val="en-US"/>
              </w:rPr>
              <w:t>;</w:t>
            </w:r>
          </w:p>
          <w:p w:rsidR="00034932" w:rsidRPr="00034932" w:rsidRDefault="00034932" w:rsidP="00034932">
            <w:pPr>
              <w:tabs>
                <w:tab w:val="left" w:pos="1600"/>
              </w:tabs>
              <w:jc w:val="both"/>
              <w:rPr>
                <w:bCs/>
                <w:sz w:val="24"/>
                <w:szCs w:val="24"/>
                <w:lang w:val="en-US"/>
              </w:rPr>
            </w:pPr>
            <w:r w:rsidRPr="00034932">
              <w:rPr>
                <w:bCs/>
                <w:sz w:val="24"/>
                <w:szCs w:val="24"/>
                <w:lang w:val="en-US"/>
              </w:rPr>
              <w:t xml:space="preserve">- </w:t>
            </w:r>
            <w:r w:rsidR="00A457FF" w:rsidRPr="00A457FF">
              <w:rPr>
                <w:sz w:val="24"/>
                <w:szCs w:val="24"/>
                <w:lang w:val="en-US"/>
              </w:rPr>
              <w:t>Guarantee</w:t>
            </w:r>
            <w:r w:rsidR="008715E3">
              <w:rPr>
                <w:sz w:val="24"/>
                <w:szCs w:val="24"/>
                <w:lang w:val="en-US"/>
              </w:rPr>
              <w:t>s</w:t>
            </w:r>
            <w:r w:rsidR="00A457FF" w:rsidRPr="00A457FF">
              <w:rPr>
                <w:sz w:val="24"/>
                <w:szCs w:val="24"/>
                <w:lang w:val="en-US"/>
              </w:rPr>
              <w:t xml:space="preserve"> limit</w:t>
            </w:r>
            <w:r w:rsidRPr="00A457FF">
              <w:rPr>
                <w:sz w:val="24"/>
                <w:szCs w:val="24"/>
                <w:lang w:val="en-US"/>
              </w:rPr>
              <w:t>:</w:t>
            </w:r>
            <w:r w:rsidRPr="00034932">
              <w:rPr>
                <w:bCs/>
                <w:sz w:val="24"/>
                <w:szCs w:val="24"/>
                <w:lang w:val="en-US"/>
              </w:rPr>
              <w:t xml:space="preserve"> RUB</w:t>
            </w:r>
            <w:r w:rsidR="008715E3">
              <w:rPr>
                <w:bCs/>
                <w:sz w:val="24"/>
                <w:szCs w:val="24"/>
                <w:lang w:val="en-US"/>
              </w:rPr>
              <w:t> </w:t>
            </w:r>
            <w:r w:rsidR="007778C9" w:rsidRPr="007778C9">
              <w:rPr>
                <w:bCs/>
                <w:sz w:val="24"/>
                <w:szCs w:val="24"/>
                <w:lang w:val="en-US"/>
              </w:rPr>
              <w:t>185</w:t>
            </w:r>
            <w:r w:rsidRPr="00034932">
              <w:rPr>
                <w:bCs/>
                <w:sz w:val="24"/>
                <w:szCs w:val="24"/>
                <w:lang w:val="en-US"/>
              </w:rPr>
              <w:t>,</w:t>
            </w:r>
            <w:r w:rsidR="008715E3">
              <w:rPr>
                <w:bCs/>
                <w:sz w:val="24"/>
                <w:szCs w:val="24"/>
                <w:lang w:val="en-US"/>
              </w:rPr>
              <w:t>000</w:t>
            </w:r>
            <w:r w:rsidRPr="00034932">
              <w:rPr>
                <w:bCs/>
                <w:sz w:val="24"/>
                <w:szCs w:val="24"/>
                <w:lang w:val="en-US"/>
              </w:rPr>
              <w:t>,</w:t>
            </w:r>
            <w:r w:rsidR="008715E3">
              <w:rPr>
                <w:bCs/>
                <w:sz w:val="24"/>
                <w:szCs w:val="24"/>
                <w:lang w:val="en-US"/>
              </w:rPr>
              <w:t>000</w:t>
            </w:r>
            <w:r w:rsidRPr="00034932">
              <w:rPr>
                <w:bCs/>
                <w:sz w:val="24"/>
                <w:szCs w:val="24"/>
                <w:lang w:val="en-US"/>
              </w:rPr>
              <w:t>.</w:t>
            </w:r>
            <w:r w:rsidR="008715E3">
              <w:rPr>
                <w:bCs/>
                <w:sz w:val="24"/>
                <w:szCs w:val="24"/>
                <w:lang w:val="en-US"/>
              </w:rPr>
              <w:t>00</w:t>
            </w:r>
            <w:r w:rsidRPr="00034932">
              <w:rPr>
                <w:bCs/>
                <w:sz w:val="24"/>
                <w:szCs w:val="24"/>
                <w:lang w:val="en-US"/>
              </w:rPr>
              <w:t>;</w:t>
            </w:r>
          </w:p>
          <w:p w:rsidR="00034932" w:rsidRPr="00702401" w:rsidRDefault="00034932" w:rsidP="00034932">
            <w:pPr>
              <w:tabs>
                <w:tab w:val="left" w:pos="1600"/>
              </w:tabs>
              <w:jc w:val="both"/>
              <w:rPr>
                <w:bCs/>
                <w:spacing w:val="-2"/>
                <w:sz w:val="24"/>
                <w:szCs w:val="24"/>
                <w:lang w:val="en-US"/>
              </w:rPr>
            </w:pPr>
            <w:r w:rsidRPr="00702401">
              <w:rPr>
                <w:bCs/>
                <w:spacing w:val="-2"/>
                <w:sz w:val="24"/>
                <w:szCs w:val="24"/>
                <w:lang w:val="en-US"/>
              </w:rPr>
              <w:t xml:space="preserve">- term of </w:t>
            </w:r>
            <w:r w:rsidR="00702401" w:rsidRPr="00702401">
              <w:rPr>
                <w:bCs/>
                <w:spacing w:val="-2"/>
                <w:sz w:val="24"/>
                <w:szCs w:val="24"/>
                <w:lang w:val="en-US"/>
              </w:rPr>
              <w:t>guarantee</w:t>
            </w:r>
            <w:r w:rsidRPr="00702401">
              <w:rPr>
                <w:bCs/>
                <w:spacing w:val="-2"/>
                <w:sz w:val="24"/>
                <w:szCs w:val="24"/>
                <w:lang w:val="en-US"/>
              </w:rPr>
              <w:t xml:space="preserve">: </w:t>
            </w:r>
            <w:r w:rsidR="008715E3">
              <w:rPr>
                <w:bCs/>
                <w:spacing w:val="-2"/>
                <w:sz w:val="24"/>
                <w:szCs w:val="24"/>
                <w:lang w:val="en-US"/>
              </w:rPr>
              <w:t>no more than until</w:t>
            </w:r>
            <w:r w:rsidRPr="00702401">
              <w:rPr>
                <w:bCs/>
                <w:spacing w:val="-2"/>
                <w:sz w:val="24"/>
                <w:szCs w:val="24"/>
                <w:lang w:val="en-US"/>
              </w:rPr>
              <w:t xml:space="preserve"> </w:t>
            </w:r>
            <w:r w:rsidR="007778C9" w:rsidRPr="007778C9">
              <w:rPr>
                <w:bCs/>
                <w:sz w:val="24"/>
                <w:szCs w:val="24"/>
                <w:lang w:val="en-US"/>
              </w:rPr>
              <w:t>3</w:t>
            </w:r>
            <w:r w:rsidR="008715E3" w:rsidRPr="008715E3">
              <w:rPr>
                <w:bCs/>
                <w:sz w:val="24"/>
                <w:szCs w:val="24"/>
                <w:lang w:val="en-US"/>
              </w:rPr>
              <w:t>1.0</w:t>
            </w:r>
            <w:r w:rsidR="007778C9" w:rsidRPr="007778C9">
              <w:rPr>
                <w:bCs/>
                <w:sz w:val="24"/>
                <w:szCs w:val="24"/>
                <w:lang w:val="en-US"/>
              </w:rPr>
              <w:t>7</w:t>
            </w:r>
            <w:r w:rsidR="008715E3" w:rsidRPr="008715E3">
              <w:rPr>
                <w:bCs/>
                <w:sz w:val="24"/>
                <w:szCs w:val="24"/>
                <w:lang w:val="en-US"/>
              </w:rPr>
              <w:t>.2027</w:t>
            </w:r>
            <w:r w:rsidRPr="00702401">
              <w:rPr>
                <w:bCs/>
                <w:spacing w:val="-2"/>
                <w:sz w:val="24"/>
                <w:szCs w:val="24"/>
                <w:lang w:val="en-US"/>
              </w:rPr>
              <w:t>;</w:t>
            </w:r>
          </w:p>
          <w:p w:rsidR="001B7347" w:rsidRPr="00034932" w:rsidRDefault="001B7347" w:rsidP="001B7347">
            <w:pPr>
              <w:tabs>
                <w:tab w:val="left" w:pos="1600"/>
              </w:tabs>
              <w:jc w:val="both"/>
              <w:rPr>
                <w:bCs/>
                <w:sz w:val="24"/>
                <w:szCs w:val="24"/>
                <w:lang w:val="en-US"/>
              </w:rPr>
            </w:pPr>
            <w:r w:rsidRPr="00034932">
              <w:rPr>
                <w:bCs/>
                <w:sz w:val="24"/>
                <w:szCs w:val="24"/>
                <w:lang w:val="en-US"/>
              </w:rPr>
              <w:t xml:space="preserve">- commission for granting (issuing) </w:t>
            </w:r>
            <w:r w:rsidR="008715E3">
              <w:rPr>
                <w:bCs/>
                <w:sz w:val="24"/>
                <w:szCs w:val="24"/>
                <w:lang w:val="en-US"/>
              </w:rPr>
              <w:t>each</w:t>
            </w:r>
            <w:r w:rsidRPr="00034932">
              <w:rPr>
                <w:bCs/>
                <w:sz w:val="24"/>
                <w:szCs w:val="24"/>
                <w:lang w:val="en-US"/>
              </w:rPr>
              <w:t xml:space="preserve"> guarantee: 5% per annum;</w:t>
            </w:r>
          </w:p>
          <w:p w:rsidR="00702401" w:rsidRDefault="00702401" w:rsidP="00702401">
            <w:pPr>
              <w:tabs>
                <w:tab w:val="left" w:pos="1600"/>
              </w:tabs>
              <w:jc w:val="both"/>
              <w:rPr>
                <w:bCs/>
                <w:sz w:val="24"/>
                <w:szCs w:val="24"/>
                <w:lang w:val="en-US"/>
              </w:rPr>
            </w:pPr>
            <w:r w:rsidRPr="001B7347">
              <w:rPr>
                <w:bCs/>
                <w:sz w:val="24"/>
                <w:szCs w:val="24"/>
                <w:lang w:val="en-US"/>
              </w:rPr>
              <w:t xml:space="preserve">- </w:t>
            </w:r>
            <w:r w:rsidR="008715E3" w:rsidRPr="001B7347">
              <w:rPr>
                <w:bCs/>
                <w:sz w:val="24"/>
                <w:szCs w:val="24"/>
                <w:lang w:val="en-US"/>
              </w:rPr>
              <w:t xml:space="preserve">obligations </w:t>
            </w:r>
            <w:r w:rsidRPr="001B7347">
              <w:rPr>
                <w:bCs/>
                <w:sz w:val="24"/>
                <w:szCs w:val="24"/>
                <w:lang w:val="en-US"/>
              </w:rPr>
              <w:t>secured</w:t>
            </w:r>
            <w:r w:rsidR="008715E3">
              <w:rPr>
                <w:bCs/>
                <w:sz w:val="24"/>
                <w:szCs w:val="24"/>
                <w:lang w:val="en-US"/>
              </w:rPr>
              <w:t xml:space="preserve"> by the guarantees</w:t>
            </w:r>
            <w:r w:rsidRPr="001B7347">
              <w:rPr>
                <w:bCs/>
                <w:sz w:val="24"/>
                <w:szCs w:val="24"/>
                <w:lang w:val="en-US"/>
              </w:rPr>
              <w:t xml:space="preserve">: obligations of </w:t>
            </w:r>
            <w:r w:rsidR="00577560">
              <w:rPr>
                <w:bCs/>
                <w:sz w:val="24"/>
                <w:szCs w:val="24"/>
                <w:lang w:val="en-US"/>
              </w:rPr>
              <w:t xml:space="preserve">the </w:t>
            </w:r>
            <w:r w:rsidRPr="001B7347">
              <w:rPr>
                <w:bCs/>
                <w:sz w:val="24"/>
                <w:szCs w:val="24"/>
                <w:lang w:val="en-US"/>
              </w:rPr>
              <w:t>Principal</w:t>
            </w:r>
            <w:r w:rsidR="008715E3">
              <w:rPr>
                <w:bCs/>
                <w:sz w:val="24"/>
                <w:szCs w:val="24"/>
                <w:lang w:val="en-US"/>
              </w:rPr>
              <w:t>s</w:t>
            </w:r>
            <w:r w:rsidRPr="001B7347">
              <w:rPr>
                <w:bCs/>
                <w:sz w:val="24"/>
                <w:szCs w:val="24"/>
                <w:lang w:val="en-US"/>
              </w:rPr>
              <w:t xml:space="preserve"> 1</w:t>
            </w:r>
            <w:r w:rsidR="008715E3">
              <w:rPr>
                <w:bCs/>
                <w:sz w:val="24"/>
                <w:szCs w:val="24"/>
                <w:lang w:val="en-US"/>
              </w:rPr>
              <w:t xml:space="preserve"> and 2</w:t>
            </w:r>
            <w:r w:rsidRPr="001B7347">
              <w:rPr>
                <w:bCs/>
                <w:sz w:val="24"/>
                <w:szCs w:val="24"/>
                <w:lang w:val="en-US"/>
              </w:rPr>
              <w:t xml:space="preserve"> under </w:t>
            </w:r>
            <w:r w:rsidR="008715E3">
              <w:rPr>
                <w:bCs/>
                <w:sz w:val="24"/>
                <w:szCs w:val="24"/>
                <w:lang w:val="en-US"/>
              </w:rPr>
              <w:t>l</w:t>
            </w:r>
            <w:r w:rsidRPr="001B7347">
              <w:rPr>
                <w:bCs/>
                <w:sz w:val="24"/>
                <w:szCs w:val="24"/>
                <w:lang w:val="en-US"/>
              </w:rPr>
              <w:t xml:space="preserve">ease </w:t>
            </w:r>
            <w:r w:rsidR="008715E3">
              <w:rPr>
                <w:bCs/>
                <w:sz w:val="24"/>
                <w:szCs w:val="24"/>
                <w:lang w:val="en-US"/>
              </w:rPr>
              <w:t>a</w:t>
            </w:r>
            <w:r w:rsidRPr="001B7347">
              <w:rPr>
                <w:bCs/>
                <w:sz w:val="24"/>
                <w:szCs w:val="24"/>
                <w:lang w:val="en-US"/>
              </w:rPr>
              <w:t>greement</w:t>
            </w:r>
            <w:r w:rsidR="008715E3">
              <w:rPr>
                <w:bCs/>
                <w:sz w:val="24"/>
                <w:szCs w:val="24"/>
                <w:lang w:val="en-US"/>
              </w:rPr>
              <w:t>s</w:t>
            </w:r>
            <w:r w:rsidRPr="001B7347">
              <w:rPr>
                <w:bCs/>
                <w:sz w:val="24"/>
                <w:szCs w:val="24"/>
                <w:lang w:val="en-US"/>
              </w:rPr>
              <w:t xml:space="preserve"> </w:t>
            </w:r>
            <w:r w:rsidR="008715E3" w:rsidRPr="00962F8C">
              <w:rPr>
                <w:bCs/>
                <w:sz w:val="24"/>
                <w:szCs w:val="24"/>
                <w:lang w:val="en-US"/>
              </w:rPr>
              <w:t>for non-residential premises with lessors (Sheremetyevo International Airport Joint Stock Company</w:t>
            </w:r>
            <w:r w:rsidR="00962F8C" w:rsidRPr="00962F8C">
              <w:rPr>
                <w:bCs/>
                <w:sz w:val="24"/>
                <w:szCs w:val="24"/>
                <w:lang w:val="en-US"/>
              </w:rPr>
              <w:t>,</w:t>
            </w:r>
            <w:r w:rsidR="008715E3" w:rsidRPr="00962F8C">
              <w:rPr>
                <w:bCs/>
                <w:sz w:val="24"/>
                <w:szCs w:val="24"/>
                <w:lang w:val="en-US"/>
              </w:rPr>
              <w:t xml:space="preserve"> Joint-Stock Company ‘Catering Organization at Railway Stations’</w:t>
            </w:r>
            <w:r w:rsidR="00962F8C" w:rsidRPr="00962F8C">
              <w:rPr>
                <w:bCs/>
                <w:sz w:val="24"/>
                <w:szCs w:val="24"/>
                <w:lang w:val="en-US"/>
              </w:rPr>
              <w:t>,</w:t>
            </w:r>
            <w:r w:rsidR="008715E3" w:rsidRPr="00962F8C">
              <w:rPr>
                <w:bCs/>
                <w:sz w:val="24"/>
                <w:szCs w:val="24"/>
                <w:lang w:val="en-US"/>
              </w:rPr>
              <w:t xml:space="preserve"> Northern Capital Gateway Limited Liability Company)</w:t>
            </w:r>
            <w:r w:rsidR="00962F8C">
              <w:rPr>
                <w:bCs/>
                <w:sz w:val="24"/>
                <w:szCs w:val="24"/>
                <w:lang w:val="en-US"/>
              </w:rPr>
              <w:t>;</w:t>
            </w:r>
          </w:p>
          <w:p w:rsidR="00962F8C" w:rsidRDefault="00962F8C" w:rsidP="00702401">
            <w:pPr>
              <w:tabs>
                <w:tab w:val="left" w:pos="1600"/>
              </w:tabs>
              <w:jc w:val="both"/>
              <w:rPr>
                <w:bCs/>
                <w:sz w:val="24"/>
                <w:szCs w:val="24"/>
                <w:lang w:val="en-US"/>
              </w:rPr>
            </w:pPr>
          </w:p>
          <w:p w:rsidR="00962F8C" w:rsidRPr="00962F8C" w:rsidRDefault="00962F8C" w:rsidP="00702401">
            <w:pPr>
              <w:tabs>
                <w:tab w:val="left" w:pos="1600"/>
              </w:tabs>
              <w:jc w:val="both"/>
              <w:rPr>
                <w:bCs/>
                <w:sz w:val="24"/>
                <w:szCs w:val="24"/>
                <w:lang w:val="en-US"/>
              </w:rPr>
            </w:pPr>
            <w:r w:rsidRPr="00962F8C">
              <w:rPr>
                <w:bCs/>
                <w:sz w:val="24"/>
                <w:szCs w:val="24"/>
                <w:lang w:val="en-US"/>
              </w:rPr>
              <w:t xml:space="preserve">- </w:t>
            </w:r>
            <w:proofErr w:type="gramStart"/>
            <w:r w:rsidRPr="00962F8C">
              <w:rPr>
                <w:bCs/>
                <w:sz w:val="24"/>
                <w:szCs w:val="24"/>
                <w:lang w:val="en-US"/>
              </w:rPr>
              <w:t>consent</w:t>
            </w:r>
            <w:proofErr w:type="gramEnd"/>
            <w:r w:rsidRPr="00962F8C">
              <w:rPr>
                <w:bCs/>
                <w:sz w:val="24"/>
                <w:szCs w:val="24"/>
                <w:lang w:val="en-US"/>
              </w:rPr>
              <w:t xml:space="preserve"> to change any of the obligations under the Guarantee</w:t>
            </w:r>
            <w:r w:rsidR="002971F0">
              <w:rPr>
                <w:bCs/>
                <w:sz w:val="24"/>
                <w:szCs w:val="24"/>
                <w:lang w:val="en-US"/>
              </w:rPr>
              <w:t>s</w:t>
            </w:r>
            <w:r w:rsidRPr="00962F8C">
              <w:rPr>
                <w:bCs/>
                <w:sz w:val="24"/>
                <w:szCs w:val="24"/>
                <w:lang w:val="en-US"/>
              </w:rPr>
              <w:t xml:space="preserve"> Agreement</w:t>
            </w:r>
            <w:r>
              <w:rPr>
                <w:bCs/>
                <w:sz w:val="24"/>
                <w:szCs w:val="24"/>
                <w:lang w:val="en-US"/>
              </w:rPr>
              <w:t>.</w:t>
            </w:r>
          </w:p>
          <w:p w:rsidR="00D33671" w:rsidRPr="00962F8C" w:rsidRDefault="00D33671" w:rsidP="00D33671">
            <w:pPr>
              <w:tabs>
                <w:tab w:val="left" w:pos="1600"/>
              </w:tabs>
              <w:spacing w:before="120"/>
              <w:jc w:val="both"/>
              <w:rPr>
                <w:sz w:val="24"/>
                <w:szCs w:val="24"/>
                <w:lang w:val="en-US"/>
              </w:rPr>
            </w:pPr>
            <w:r w:rsidRPr="00962F8C">
              <w:rPr>
                <w:b/>
                <w:i/>
                <w:sz w:val="24"/>
                <w:szCs w:val="24"/>
                <w:lang w:val="en-US"/>
              </w:rPr>
              <w:t xml:space="preserve">Transaction price </w:t>
            </w:r>
            <w:r w:rsidRPr="00962F8C">
              <w:rPr>
                <w:i/>
                <w:sz w:val="24"/>
                <w:szCs w:val="24"/>
                <w:lang w:val="en-US"/>
              </w:rPr>
              <w:t>(with interrelated transactions):</w:t>
            </w:r>
            <w:r w:rsidRPr="00962F8C">
              <w:rPr>
                <w:sz w:val="24"/>
                <w:szCs w:val="24"/>
                <w:lang w:val="en-US"/>
              </w:rPr>
              <w:t xml:space="preserve"> no more than RUB </w:t>
            </w:r>
            <w:r w:rsidR="00962F8C">
              <w:rPr>
                <w:sz w:val="24"/>
                <w:szCs w:val="24"/>
                <w:lang w:val="en-US"/>
              </w:rPr>
              <w:t>1,</w:t>
            </w:r>
            <w:r w:rsidRPr="00962F8C">
              <w:rPr>
                <w:sz w:val="24"/>
                <w:szCs w:val="24"/>
                <w:lang w:val="en-US"/>
              </w:rPr>
              <w:t>4</w:t>
            </w:r>
            <w:r w:rsidR="00577560" w:rsidRPr="00962F8C">
              <w:rPr>
                <w:sz w:val="24"/>
                <w:szCs w:val="24"/>
                <w:lang w:val="en-US"/>
              </w:rPr>
              <w:t>92</w:t>
            </w:r>
            <w:r w:rsidRPr="00962F8C">
              <w:rPr>
                <w:sz w:val="24"/>
                <w:szCs w:val="24"/>
                <w:lang w:val="en-US"/>
              </w:rPr>
              <w:t>,</w:t>
            </w:r>
            <w:r w:rsidR="00962F8C">
              <w:rPr>
                <w:sz w:val="24"/>
                <w:szCs w:val="24"/>
                <w:lang w:val="en-US"/>
              </w:rPr>
              <w:t>770</w:t>
            </w:r>
            <w:r w:rsidRPr="00962F8C">
              <w:rPr>
                <w:sz w:val="24"/>
                <w:szCs w:val="24"/>
                <w:lang w:val="en-US"/>
              </w:rPr>
              <w:t>,</w:t>
            </w:r>
            <w:r w:rsidR="00962F8C">
              <w:rPr>
                <w:sz w:val="24"/>
                <w:szCs w:val="24"/>
                <w:lang w:val="en-US"/>
              </w:rPr>
              <w:t>0</w:t>
            </w:r>
            <w:r w:rsidR="00C714AB">
              <w:rPr>
                <w:sz w:val="24"/>
                <w:szCs w:val="24"/>
                <w:lang w:val="en-US"/>
              </w:rPr>
              <w:t>0</w:t>
            </w:r>
            <w:r w:rsidR="00962F8C">
              <w:rPr>
                <w:sz w:val="24"/>
                <w:szCs w:val="24"/>
                <w:lang w:val="en-US"/>
              </w:rPr>
              <w:t>0</w:t>
            </w:r>
            <w:r w:rsidR="00577560" w:rsidRPr="00962F8C">
              <w:rPr>
                <w:sz w:val="24"/>
                <w:szCs w:val="24"/>
                <w:lang w:val="en-US"/>
              </w:rPr>
              <w:t>.</w:t>
            </w:r>
            <w:r w:rsidR="00962F8C">
              <w:rPr>
                <w:sz w:val="24"/>
                <w:szCs w:val="24"/>
                <w:lang w:val="en-US"/>
              </w:rPr>
              <w:t>00</w:t>
            </w:r>
            <w:r w:rsidRPr="00962F8C">
              <w:rPr>
                <w:sz w:val="24"/>
                <w:szCs w:val="24"/>
                <w:lang w:val="en-US"/>
              </w:rPr>
              <w:t xml:space="preserve"> (more than 10% of the book value of the Company</w:t>
            </w:r>
            <w:r w:rsidR="00A0046C" w:rsidRPr="00A0046C">
              <w:rPr>
                <w:sz w:val="24"/>
                <w:szCs w:val="24"/>
                <w:lang w:val="en-US"/>
              </w:rPr>
              <w:t>'</w:t>
            </w:r>
            <w:r w:rsidRPr="00962F8C">
              <w:rPr>
                <w:sz w:val="24"/>
                <w:szCs w:val="24"/>
                <w:lang w:val="en-US"/>
              </w:rPr>
              <w:t>s assets).</w:t>
            </w:r>
          </w:p>
          <w:p w:rsidR="00D33671" w:rsidRPr="00901F94" w:rsidRDefault="00D33671" w:rsidP="00D33671">
            <w:pPr>
              <w:tabs>
                <w:tab w:val="left" w:pos="1600"/>
              </w:tabs>
              <w:spacing w:before="120"/>
              <w:jc w:val="both"/>
              <w:rPr>
                <w:bCs/>
                <w:sz w:val="24"/>
                <w:szCs w:val="24"/>
                <w:lang w:val="en-US"/>
              </w:rPr>
            </w:pPr>
            <w:r w:rsidRPr="00D33671">
              <w:rPr>
                <w:b/>
                <w:i/>
                <w:sz w:val="24"/>
                <w:szCs w:val="24"/>
                <w:lang w:val="en-US"/>
              </w:rPr>
              <w:t>Interested part</w:t>
            </w:r>
            <w:r w:rsidR="00962F8C">
              <w:rPr>
                <w:b/>
                <w:i/>
                <w:sz w:val="24"/>
                <w:szCs w:val="24"/>
                <w:lang w:val="en-US"/>
              </w:rPr>
              <w:t>ies</w:t>
            </w:r>
            <w:r w:rsidRPr="00D33671">
              <w:rPr>
                <w:b/>
                <w:i/>
                <w:sz w:val="24"/>
                <w:szCs w:val="24"/>
                <w:lang w:val="en-US"/>
              </w:rPr>
              <w:t>:</w:t>
            </w:r>
            <w:r w:rsidRPr="00D33671">
              <w:rPr>
                <w:i/>
                <w:sz w:val="24"/>
                <w:szCs w:val="24"/>
                <w:lang w:val="en-US"/>
              </w:rPr>
              <w:t xml:space="preserve"> </w:t>
            </w:r>
            <w:r w:rsidR="00EB052E" w:rsidRPr="00EB052E">
              <w:rPr>
                <w:bCs/>
                <w:sz w:val="24"/>
                <w:szCs w:val="24"/>
                <w:lang w:val="en-US"/>
              </w:rPr>
              <w:t xml:space="preserve">Margarita </w:t>
            </w:r>
            <w:proofErr w:type="spellStart"/>
            <w:r w:rsidR="00EB052E" w:rsidRPr="00EB052E">
              <w:rPr>
                <w:bCs/>
                <w:sz w:val="24"/>
                <w:szCs w:val="24"/>
                <w:lang w:val="en-US"/>
              </w:rPr>
              <w:t>Kosteeva</w:t>
            </w:r>
            <w:proofErr w:type="spellEnd"/>
            <w:r w:rsidRPr="00D33671">
              <w:rPr>
                <w:bCs/>
                <w:sz w:val="24"/>
                <w:szCs w:val="24"/>
                <w:lang w:val="en-US"/>
              </w:rPr>
              <w:t xml:space="preserve">, </w:t>
            </w:r>
            <w:r w:rsidR="00EB052E" w:rsidRPr="00EB052E">
              <w:rPr>
                <w:bCs/>
                <w:sz w:val="24"/>
                <w:szCs w:val="24"/>
                <w:lang w:val="en-US"/>
              </w:rPr>
              <w:t>the President of and</w:t>
            </w:r>
            <w:r w:rsidR="00EB052E" w:rsidRPr="00D33671">
              <w:rPr>
                <w:bCs/>
                <w:sz w:val="24"/>
                <w:szCs w:val="24"/>
                <w:lang w:val="en-US"/>
              </w:rPr>
              <w:t xml:space="preserve"> </w:t>
            </w:r>
            <w:r w:rsidRPr="00D33671">
              <w:rPr>
                <w:bCs/>
                <w:sz w:val="24"/>
                <w:szCs w:val="24"/>
                <w:lang w:val="en-US"/>
              </w:rPr>
              <w:t xml:space="preserve">the Member of the Board of Directors of the Company, who is simultaneously the General Director of the </w:t>
            </w:r>
            <w:r w:rsidR="00EB052E" w:rsidRPr="001B7347">
              <w:rPr>
                <w:bCs/>
                <w:sz w:val="24"/>
                <w:szCs w:val="24"/>
                <w:lang w:val="en-US"/>
              </w:rPr>
              <w:t>Principal 1</w:t>
            </w:r>
            <w:r w:rsidR="00962F8C">
              <w:rPr>
                <w:bCs/>
                <w:sz w:val="24"/>
                <w:szCs w:val="24"/>
                <w:lang w:val="en-US"/>
              </w:rPr>
              <w:t>; Mikhail</w:t>
            </w:r>
            <w:r w:rsidR="00962F8C" w:rsidRPr="00EB052E">
              <w:rPr>
                <w:bCs/>
                <w:sz w:val="24"/>
                <w:szCs w:val="24"/>
                <w:lang w:val="en-US"/>
              </w:rPr>
              <w:t xml:space="preserve"> </w:t>
            </w:r>
            <w:proofErr w:type="spellStart"/>
            <w:r w:rsidR="00962F8C">
              <w:rPr>
                <w:bCs/>
                <w:sz w:val="24"/>
                <w:szCs w:val="24"/>
                <w:lang w:val="en-US"/>
              </w:rPr>
              <w:t>Po</w:t>
            </w:r>
            <w:r w:rsidR="00C443AE">
              <w:rPr>
                <w:bCs/>
                <w:sz w:val="24"/>
                <w:szCs w:val="24"/>
                <w:lang w:val="en-US"/>
              </w:rPr>
              <w:t>l</w:t>
            </w:r>
            <w:r w:rsidR="00962F8C">
              <w:rPr>
                <w:bCs/>
                <w:sz w:val="24"/>
                <w:szCs w:val="24"/>
                <w:lang w:val="en-US"/>
              </w:rPr>
              <w:t>ynovsky</w:t>
            </w:r>
            <w:proofErr w:type="spellEnd"/>
            <w:r w:rsidR="00962F8C" w:rsidRPr="00D33671">
              <w:rPr>
                <w:bCs/>
                <w:sz w:val="24"/>
                <w:szCs w:val="24"/>
                <w:lang w:val="en-US"/>
              </w:rPr>
              <w:t xml:space="preserve">, the Member of the Board of Directors, who is simultaneously the General Director of the </w:t>
            </w:r>
            <w:r w:rsidR="00962F8C" w:rsidRPr="001B7347">
              <w:rPr>
                <w:bCs/>
                <w:sz w:val="24"/>
                <w:szCs w:val="24"/>
                <w:lang w:val="en-US"/>
              </w:rPr>
              <w:t xml:space="preserve">Principal </w:t>
            </w:r>
            <w:r w:rsidR="00962F8C">
              <w:rPr>
                <w:bCs/>
                <w:sz w:val="24"/>
                <w:szCs w:val="24"/>
                <w:lang w:val="en-US"/>
              </w:rPr>
              <w:t>2</w:t>
            </w:r>
            <w:r w:rsidRPr="00D33671">
              <w:rPr>
                <w:bCs/>
                <w:sz w:val="24"/>
                <w:szCs w:val="24"/>
                <w:lang w:val="en-US"/>
              </w:rPr>
              <w:t>.</w:t>
            </w:r>
          </w:p>
          <w:p w:rsidR="00D33671" w:rsidRPr="00D33671" w:rsidRDefault="00D33671" w:rsidP="00445F68">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D33671" w:rsidRPr="00D33671" w:rsidRDefault="00D33671" w:rsidP="00D33671">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D33671" w:rsidRPr="00D33671" w:rsidRDefault="00D33671" w:rsidP="00D33671">
            <w:pPr>
              <w:jc w:val="both"/>
              <w:rPr>
                <w:sz w:val="24"/>
                <w:szCs w:val="24"/>
                <w:u w:val="single"/>
                <w:lang w:val="en-US"/>
              </w:rPr>
            </w:pPr>
          </w:p>
          <w:p w:rsid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lastRenderedPageBreak/>
              <w:t>The conclusion the Surety Agreement is necessary for the purposes of the subsidiar</w:t>
            </w:r>
            <w:r w:rsidR="002037B5">
              <w:rPr>
                <w:sz w:val="24"/>
                <w:szCs w:val="24"/>
                <w:lang w:val="en-US"/>
              </w:rPr>
              <w:t>ies</w:t>
            </w:r>
            <w:r w:rsidR="00A0046C" w:rsidRPr="00A0046C">
              <w:rPr>
                <w:sz w:val="24"/>
                <w:szCs w:val="24"/>
                <w:lang w:val="en-US"/>
              </w:rPr>
              <w:t>'</w:t>
            </w:r>
            <w:r w:rsidRPr="00D33671">
              <w:rPr>
                <w:sz w:val="24"/>
                <w:szCs w:val="24"/>
                <w:lang w:val="en-US"/>
              </w:rPr>
              <w:t xml:space="preserve"> business development (</w:t>
            </w:r>
            <w:r w:rsidR="00EB052E">
              <w:rPr>
                <w:sz w:val="24"/>
                <w:szCs w:val="24"/>
                <w:lang w:val="en-US"/>
              </w:rPr>
              <w:t>ROSINTER RESTAURANTS</w:t>
            </w:r>
            <w:r w:rsidR="00EB052E" w:rsidRPr="00D33671">
              <w:rPr>
                <w:sz w:val="24"/>
                <w:szCs w:val="24"/>
                <w:lang w:val="en-US"/>
              </w:rPr>
              <w:t xml:space="preserve"> </w:t>
            </w:r>
            <w:r w:rsidR="001547F4">
              <w:rPr>
                <w:sz w:val="24"/>
                <w:szCs w:val="24"/>
                <w:lang w:val="en-US"/>
              </w:rPr>
              <w:t>LLC</w:t>
            </w:r>
            <w:r w:rsidR="00962F8C">
              <w:rPr>
                <w:sz w:val="24"/>
                <w:szCs w:val="24"/>
                <w:lang w:val="en-US"/>
              </w:rPr>
              <w:t xml:space="preserve">, </w:t>
            </w:r>
            <w:proofErr w:type="spellStart"/>
            <w:r w:rsidR="00962F8C">
              <w:rPr>
                <w:sz w:val="24"/>
                <w:szCs w:val="24"/>
                <w:lang w:val="en-US"/>
              </w:rPr>
              <w:t>Razvitie</w:t>
            </w:r>
            <w:proofErr w:type="spellEnd"/>
            <w:r w:rsidR="00962F8C">
              <w:rPr>
                <w:sz w:val="24"/>
                <w:szCs w:val="24"/>
                <w:lang w:val="en-US"/>
              </w:rPr>
              <w:t xml:space="preserve"> ROST LLC</w:t>
            </w:r>
            <w:r w:rsidR="001547F4">
              <w:rPr>
                <w:sz w:val="24"/>
                <w:szCs w:val="24"/>
                <w:lang w:val="en-US"/>
              </w:rPr>
              <w:t>)</w:t>
            </w:r>
            <w:r w:rsidRPr="00D33671">
              <w:rPr>
                <w:sz w:val="24"/>
                <w:szCs w:val="24"/>
                <w:lang w:val="en-US"/>
              </w:rPr>
              <w:t>.</w:t>
            </w:r>
            <w:r w:rsidR="001547F4">
              <w:rPr>
                <w:sz w:val="24"/>
                <w:szCs w:val="24"/>
                <w:lang w:val="en-US"/>
              </w:rPr>
              <w:t xml:space="preserve"> G</w:t>
            </w:r>
            <w:r w:rsidR="001547F4" w:rsidRPr="001547F4">
              <w:rPr>
                <w:sz w:val="24"/>
                <w:szCs w:val="24"/>
                <w:lang w:val="en-US"/>
              </w:rPr>
              <w:t xml:space="preserve">uarantees </w:t>
            </w:r>
            <w:r w:rsidR="001547F4">
              <w:rPr>
                <w:sz w:val="24"/>
                <w:szCs w:val="24"/>
                <w:lang w:val="en-US"/>
              </w:rPr>
              <w:t>i</w:t>
            </w:r>
            <w:r w:rsidR="001547F4" w:rsidRPr="001547F4">
              <w:rPr>
                <w:sz w:val="24"/>
                <w:szCs w:val="24"/>
                <w:lang w:val="en-US"/>
              </w:rPr>
              <w:t>ssued by the bank</w:t>
            </w:r>
            <w:r w:rsidR="001547F4">
              <w:rPr>
                <w:sz w:val="24"/>
                <w:szCs w:val="24"/>
                <w:lang w:val="en-US"/>
              </w:rPr>
              <w:t xml:space="preserve"> </w:t>
            </w:r>
            <w:r w:rsidR="001547F4" w:rsidRPr="001547F4">
              <w:rPr>
                <w:sz w:val="24"/>
                <w:szCs w:val="24"/>
                <w:lang w:val="en-US"/>
              </w:rPr>
              <w:t xml:space="preserve">are a common method of securing </w:t>
            </w:r>
            <w:r w:rsidR="002037B5" w:rsidRPr="001547F4">
              <w:rPr>
                <w:sz w:val="24"/>
                <w:szCs w:val="24"/>
                <w:lang w:val="en-US"/>
              </w:rPr>
              <w:t xml:space="preserve">obligations </w:t>
            </w:r>
            <w:r w:rsidR="002037B5">
              <w:rPr>
                <w:sz w:val="24"/>
                <w:szCs w:val="24"/>
                <w:lang w:val="en-US"/>
              </w:rPr>
              <w:t xml:space="preserve">of the </w:t>
            </w:r>
            <w:r w:rsidR="001547F4" w:rsidRPr="001547F4">
              <w:rPr>
                <w:sz w:val="24"/>
                <w:szCs w:val="24"/>
                <w:lang w:val="en-US"/>
              </w:rPr>
              <w:t>Principal</w:t>
            </w:r>
            <w:r w:rsidR="002037B5">
              <w:rPr>
                <w:sz w:val="24"/>
                <w:szCs w:val="24"/>
                <w:lang w:val="en-US"/>
              </w:rPr>
              <w:t>s</w:t>
            </w:r>
            <w:r w:rsidR="001547F4" w:rsidRPr="001547F4">
              <w:rPr>
                <w:sz w:val="24"/>
                <w:szCs w:val="24"/>
                <w:lang w:val="en-US"/>
              </w:rPr>
              <w:t xml:space="preserve"> 1</w:t>
            </w:r>
            <w:r w:rsidR="002037B5">
              <w:rPr>
                <w:sz w:val="24"/>
                <w:szCs w:val="24"/>
                <w:lang w:val="en-US"/>
              </w:rPr>
              <w:t xml:space="preserve"> and 2</w:t>
            </w:r>
            <w:r w:rsidR="001547F4" w:rsidRPr="001547F4">
              <w:rPr>
                <w:sz w:val="24"/>
                <w:szCs w:val="24"/>
                <w:lang w:val="en-US"/>
              </w:rPr>
              <w:t xml:space="preserve"> to </w:t>
            </w:r>
            <w:r w:rsidR="001547F4" w:rsidRPr="00F85D88">
              <w:rPr>
                <w:sz w:val="24"/>
                <w:szCs w:val="24"/>
                <w:lang w:val="en-US"/>
              </w:rPr>
              <w:t>third</w:t>
            </w:r>
            <w:r w:rsidR="001547F4" w:rsidRPr="001547F4">
              <w:rPr>
                <w:sz w:val="24"/>
                <w:szCs w:val="24"/>
                <w:lang w:val="en-US"/>
              </w:rPr>
              <w:t xml:space="preserve"> parties under transactions related to </w:t>
            </w:r>
            <w:r w:rsidR="008A6DC0">
              <w:rPr>
                <w:sz w:val="24"/>
                <w:szCs w:val="24"/>
                <w:lang w:val="en-US"/>
              </w:rPr>
              <w:t>their</w:t>
            </w:r>
            <w:r w:rsidR="001547F4" w:rsidRPr="001547F4">
              <w:rPr>
                <w:sz w:val="24"/>
                <w:szCs w:val="24"/>
                <w:lang w:val="en-US"/>
              </w:rPr>
              <w:t xml:space="preserve"> core </w:t>
            </w:r>
            <w:r w:rsidR="001547F4" w:rsidRPr="001547F4">
              <w:rPr>
                <w:sz w:val="24"/>
                <w:szCs w:val="24"/>
                <w:lang w:val="en-GB"/>
              </w:rPr>
              <w:t>business</w:t>
            </w:r>
            <w:r w:rsidR="001547F4" w:rsidRPr="001547F4">
              <w:rPr>
                <w:sz w:val="24"/>
                <w:szCs w:val="24"/>
                <w:lang w:val="en-US"/>
              </w:rPr>
              <w:t xml:space="preserve"> </w:t>
            </w:r>
            <w:r w:rsidR="001547F4" w:rsidRPr="001547F4">
              <w:rPr>
                <w:sz w:val="24"/>
                <w:szCs w:val="24"/>
                <w:lang w:val="en-GB"/>
              </w:rPr>
              <w:t>activities</w:t>
            </w:r>
            <w:r w:rsidR="001547F4" w:rsidRPr="001547F4">
              <w:rPr>
                <w:sz w:val="24"/>
                <w:szCs w:val="24"/>
                <w:lang w:val="en-US"/>
              </w:rPr>
              <w:t xml:space="preserve"> (</w:t>
            </w:r>
            <w:r w:rsidR="001547F4" w:rsidRPr="001547F4">
              <w:rPr>
                <w:sz w:val="24"/>
                <w:szCs w:val="24"/>
                <w:lang w:val="en-GB"/>
              </w:rPr>
              <w:t>lease</w:t>
            </w:r>
            <w:r w:rsidR="001547F4" w:rsidRPr="001547F4">
              <w:rPr>
                <w:sz w:val="24"/>
                <w:szCs w:val="24"/>
                <w:lang w:val="en-US"/>
              </w:rPr>
              <w:t xml:space="preserve"> </w:t>
            </w:r>
            <w:r w:rsidR="001547F4" w:rsidRPr="001547F4">
              <w:rPr>
                <w:sz w:val="24"/>
                <w:szCs w:val="24"/>
                <w:lang w:val="en-GB"/>
              </w:rPr>
              <w:t>agreements</w:t>
            </w:r>
            <w:r w:rsidR="001547F4" w:rsidRPr="001547F4">
              <w:rPr>
                <w:sz w:val="24"/>
                <w:szCs w:val="24"/>
                <w:lang w:val="en-US"/>
              </w:rPr>
              <w:t>).</w:t>
            </w:r>
          </w:p>
          <w:p w:rsidR="001547F4" w:rsidRDefault="001547F4" w:rsidP="001547F4">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2037B5" w:rsidRPr="00D33671" w:rsidRDefault="002037B5" w:rsidP="001547F4">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Given that PJSC ROSINTER RESTAURANTS HOLDING carries out its core business through participation in the </w:t>
            </w:r>
            <w:r w:rsidRPr="00A826AC">
              <w:rPr>
                <w:sz w:val="24"/>
                <w:szCs w:val="24"/>
                <w:lang w:val="en-GB"/>
              </w:rPr>
              <w:t>authori</w:t>
            </w:r>
            <w:r w:rsidR="00312069" w:rsidRPr="00A826AC">
              <w:rPr>
                <w:sz w:val="24"/>
                <w:szCs w:val="24"/>
                <w:lang w:val="en-GB"/>
              </w:rPr>
              <w:t>s</w:t>
            </w:r>
            <w:r w:rsidRPr="00A826AC">
              <w:rPr>
                <w:sz w:val="24"/>
                <w:szCs w:val="24"/>
                <w:lang w:val="en-GB"/>
              </w:rPr>
              <w:t>ed</w:t>
            </w:r>
            <w:r w:rsidRPr="00A826AC">
              <w:rPr>
                <w:sz w:val="24"/>
                <w:szCs w:val="24"/>
                <w:lang w:val="en-US"/>
              </w:rPr>
              <w:t xml:space="preserve"> </w:t>
            </w:r>
            <w:r w:rsidRPr="00D33671">
              <w:rPr>
                <w:sz w:val="24"/>
                <w:szCs w:val="24"/>
                <w:lang w:val="en-US"/>
              </w:rPr>
              <w:t>capital of subsidiaries and affiliates and managing such companies, conclusion of the transaction on the above terms and conditions is consistent with the business goals of the Company and its subsidiaries, and will contribute to the fulfilment of the Company's objectives to ensure growth of the Group's value and business efficiency.</w:t>
            </w:r>
          </w:p>
          <w:p w:rsidR="00D33671" w:rsidRPr="00D33671" w:rsidRDefault="00D33671" w:rsidP="00D33671">
            <w:pPr>
              <w:tabs>
                <w:tab w:val="left" w:pos="1600"/>
              </w:tabs>
              <w:jc w:val="both"/>
              <w:rPr>
                <w:b/>
                <w:bCs/>
                <w:sz w:val="24"/>
                <w:szCs w:val="24"/>
                <w:lang w:val="en-US"/>
              </w:rPr>
            </w:pPr>
          </w:p>
          <w:p w:rsidR="00D33671" w:rsidRPr="00D33671" w:rsidRDefault="00D33671" w:rsidP="00D33671">
            <w:pPr>
              <w:tabs>
                <w:tab w:val="left" w:pos="1600"/>
              </w:tabs>
              <w:jc w:val="both"/>
              <w:rPr>
                <w:b/>
                <w:bCs/>
                <w:sz w:val="24"/>
                <w:szCs w:val="24"/>
                <w:lang w:val="en-US"/>
              </w:rPr>
            </w:pPr>
          </w:p>
          <w:p w:rsidR="00D33671" w:rsidRPr="00D33671" w:rsidRDefault="0047554F" w:rsidP="00D33671">
            <w:pPr>
              <w:spacing w:before="120"/>
              <w:jc w:val="both"/>
              <w:rPr>
                <w:sz w:val="24"/>
                <w:szCs w:val="24"/>
                <w:u w:val="single"/>
                <w:lang w:val="en-US"/>
              </w:rPr>
            </w:pPr>
            <w:r>
              <w:rPr>
                <w:sz w:val="24"/>
                <w:szCs w:val="24"/>
                <w:u w:val="single"/>
                <w:lang w:val="en-US"/>
              </w:rPr>
              <w:t>Estimated</w:t>
            </w:r>
            <w:r w:rsidR="00D33671" w:rsidRPr="00D33671">
              <w:rPr>
                <w:sz w:val="24"/>
                <w:szCs w:val="24"/>
                <w:u w:val="single"/>
                <w:lang w:val="en-US"/>
              </w:rPr>
              <w:t xml:space="preserve"> risks for Company</w:t>
            </w:r>
            <w:r w:rsidR="00A0046C" w:rsidRPr="00A0046C">
              <w:rPr>
                <w:sz w:val="24"/>
                <w:szCs w:val="24"/>
                <w:u w:val="single"/>
                <w:lang w:val="en-US"/>
              </w:rPr>
              <w:t>'</w:t>
            </w:r>
            <w:r w:rsidR="00D33671" w:rsidRPr="00D33671">
              <w:rPr>
                <w:sz w:val="24"/>
                <w:szCs w:val="24"/>
                <w:u w:val="single"/>
                <w:lang w:val="en-US"/>
              </w:rPr>
              <w:t xml:space="preserve">s activity: </w:t>
            </w:r>
          </w:p>
          <w:p w:rsidR="00D33671" w:rsidRPr="00D33671" w:rsidRDefault="00D33671" w:rsidP="00D33671">
            <w:pPr>
              <w:jc w:val="both"/>
              <w:rPr>
                <w:sz w:val="24"/>
                <w:szCs w:val="24"/>
                <w:u w:val="single"/>
                <w:lang w:val="en-US"/>
              </w:rPr>
            </w:pP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the Company </w:t>
            </w:r>
            <w:r w:rsidRPr="00F85D88">
              <w:rPr>
                <w:sz w:val="24"/>
                <w:szCs w:val="24"/>
                <w:lang w:val="en-US"/>
              </w:rPr>
              <w:t>provides</w:t>
            </w:r>
            <w:r w:rsidRPr="00D33671">
              <w:rPr>
                <w:sz w:val="24"/>
                <w:szCs w:val="24"/>
                <w:lang w:val="en-US"/>
              </w:rPr>
              <w:t xml:space="preserve"> security for obligations of </w:t>
            </w:r>
            <w:r w:rsidR="00FF1A7E">
              <w:rPr>
                <w:sz w:val="24"/>
                <w:szCs w:val="24"/>
                <w:lang w:val="en-US"/>
              </w:rPr>
              <w:t xml:space="preserve">the </w:t>
            </w:r>
            <w:r w:rsidRPr="00D33671">
              <w:rPr>
                <w:sz w:val="24"/>
                <w:szCs w:val="24"/>
                <w:lang w:val="en-US"/>
              </w:rPr>
              <w:t>third part</w:t>
            </w:r>
            <w:r w:rsidR="002037B5">
              <w:rPr>
                <w:sz w:val="24"/>
                <w:szCs w:val="24"/>
                <w:lang w:val="en-US"/>
              </w:rPr>
              <w:t>ies</w:t>
            </w:r>
            <w:r w:rsidRPr="00D33671">
              <w:rPr>
                <w:sz w:val="24"/>
                <w:szCs w:val="24"/>
                <w:lang w:val="en-US"/>
              </w:rPr>
              <w:t>, there is a risk of negative financial consequences for the Company in the form of the obligation to repay debt of the third part</w:t>
            </w:r>
            <w:r w:rsidR="002037B5">
              <w:rPr>
                <w:sz w:val="24"/>
                <w:szCs w:val="24"/>
                <w:lang w:val="en-US"/>
              </w:rPr>
              <w:t>ies</w:t>
            </w:r>
            <w:r w:rsidRPr="00D33671">
              <w:rPr>
                <w:sz w:val="24"/>
                <w:szCs w:val="24"/>
                <w:lang w:val="en-US"/>
              </w:rPr>
              <w:t xml:space="preserve"> (the subsidiar</w:t>
            </w:r>
            <w:r w:rsidR="002037B5">
              <w:rPr>
                <w:sz w:val="24"/>
                <w:szCs w:val="24"/>
                <w:lang w:val="en-US"/>
              </w:rPr>
              <w:t>ies</w:t>
            </w:r>
            <w:r w:rsidRPr="00D33671">
              <w:rPr>
                <w:sz w:val="24"/>
                <w:szCs w:val="24"/>
                <w:lang w:val="en-US"/>
              </w:rPr>
              <w:t xml:space="preserve">) in case of non-performance or improper performance of </w:t>
            </w:r>
            <w:r w:rsidR="002037B5">
              <w:rPr>
                <w:sz w:val="24"/>
                <w:szCs w:val="24"/>
                <w:lang w:val="en-US"/>
              </w:rPr>
              <w:t>their</w:t>
            </w:r>
            <w:r w:rsidRPr="00D33671">
              <w:rPr>
                <w:sz w:val="24"/>
                <w:szCs w:val="24"/>
                <w:lang w:val="en-US"/>
              </w:rPr>
              <w:t xml:space="preserve"> obligations. Meanwhile, the Company has an </w:t>
            </w:r>
            <w:r w:rsidR="00B66B2B">
              <w:rPr>
                <w:sz w:val="24"/>
                <w:szCs w:val="24"/>
                <w:lang w:val="en-US"/>
              </w:rPr>
              <w:t>ability</w:t>
            </w:r>
            <w:r w:rsidR="00B66B2B" w:rsidRPr="00D33671">
              <w:rPr>
                <w:sz w:val="24"/>
                <w:szCs w:val="24"/>
                <w:lang w:val="en-US"/>
              </w:rPr>
              <w:t xml:space="preserve"> to </w:t>
            </w:r>
            <w:r w:rsidR="00B66B2B">
              <w:rPr>
                <w:sz w:val="24"/>
                <w:szCs w:val="24"/>
                <w:lang w:val="en-US"/>
              </w:rPr>
              <w:t>exert</w:t>
            </w:r>
            <w:r w:rsidR="00B66B2B" w:rsidRPr="00D33671">
              <w:rPr>
                <w:sz w:val="24"/>
                <w:szCs w:val="24"/>
                <w:lang w:val="en-US"/>
              </w:rPr>
              <w:t xml:space="preserve"> </w:t>
            </w:r>
            <w:r w:rsidRPr="00D33671">
              <w:rPr>
                <w:sz w:val="24"/>
                <w:szCs w:val="24"/>
                <w:lang w:val="en-US"/>
              </w:rPr>
              <w:t>a significant influence on the third part</w:t>
            </w:r>
            <w:r w:rsidR="002037B5">
              <w:rPr>
                <w:sz w:val="24"/>
                <w:szCs w:val="24"/>
                <w:lang w:val="en-US"/>
              </w:rPr>
              <w:t>ies</w:t>
            </w:r>
            <w:r w:rsidRPr="00D33671">
              <w:rPr>
                <w:sz w:val="24"/>
                <w:szCs w:val="24"/>
                <w:lang w:val="en-US"/>
              </w:rPr>
              <w:t xml:space="preserve">' activities, including performance of </w:t>
            </w:r>
            <w:r w:rsidR="002037B5">
              <w:rPr>
                <w:sz w:val="24"/>
                <w:szCs w:val="24"/>
                <w:lang w:val="en-US"/>
              </w:rPr>
              <w:t>their</w:t>
            </w:r>
            <w:r w:rsidRPr="00D33671">
              <w:rPr>
                <w:sz w:val="24"/>
                <w:szCs w:val="24"/>
                <w:lang w:val="en-US"/>
              </w:rPr>
              <w:t xml:space="preserve"> obligations, and, accordingly, to </w:t>
            </w:r>
            <w:r w:rsidRPr="00A0046C">
              <w:rPr>
                <w:sz w:val="24"/>
                <w:szCs w:val="24"/>
                <w:lang w:val="en-GB"/>
              </w:rPr>
              <w:t>minimise</w:t>
            </w:r>
            <w:r w:rsidRPr="00D33671">
              <w:rPr>
                <w:sz w:val="24"/>
                <w:szCs w:val="24"/>
                <w:lang w:val="en-US"/>
              </w:rPr>
              <w:t xml:space="preserve"> the risk of negative consequences for the Company.</w:t>
            </w:r>
          </w:p>
          <w:p w:rsidR="00D33671" w:rsidRPr="00D33671" w:rsidRDefault="00D33671" w:rsidP="00D33671">
            <w:pPr>
              <w:tabs>
                <w:tab w:val="left" w:pos="1600"/>
              </w:tabs>
              <w:jc w:val="both"/>
              <w:rPr>
                <w:sz w:val="24"/>
                <w:szCs w:val="24"/>
                <w:lang w:val="en-US"/>
              </w:rPr>
            </w:pPr>
          </w:p>
          <w:p w:rsidR="00D33671" w:rsidRPr="00D33671" w:rsidRDefault="00D33671" w:rsidP="00D33671">
            <w:pPr>
              <w:tabs>
                <w:tab w:val="left" w:pos="1600"/>
              </w:tabs>
              <w:jc w:val="both"/>
              <w:rPr>
                <w:sz w:val="24"/>
                <w:szCs w:val="24"/>
                <w:lang w:val="en-US"/>
              </w:rPr>
            </w:pPr>
          </w:p>
          <w:p w:rsidR="00D33671" w:rsidRPr="00D33671" w:rsidRDefault="00D33671" w:rsidP="00D33671">
            <w:pPr>
              <w:rPr>
                <w:sz w:val="24"/>
                <w:szCs w:val="24"/>
                <w:lang w:val="en-US"/>
              </w:rPr>
            </w:pPr>
          </w:p>
          <w:p w:rsidR="00D33671" w:rsidRPr="00D33671" w:rsidRDefault="00D33671" w:rsidP="00D33671">
            <w:pPr>
              <w:spacing w:before="120"/>
              <w:jc w:val="both"/>
              <w:rPr>
                <w:sz w:val="24"/>
                <w:szCs w:val="24"/>
                <w:u w:val="single"/>
                <w:lang w:val="en-US"/>
              </w:rPr>
            </w:pPr>
            <w:r w:rsidRPr="00D33671">
              <w:rPr>
                <w:sz w:val="24"/>
                <w:szCs w:val="24"/>
                <w:u w:val="single"/>
                <w:lang w:val="en-US"/>
              </w:rPr>
              <w:t xml:space="preserve">The </w:t>
            </w:r>
            <w:r w:rsidR="00700733" w:rsidRPr="00700733">
              <w:rPr>
                <w:sz w:val="24"/>
                <w:szCs w:val="24"/>
                <w:u w:val="single"/>
                <w:lang w:val="en-US"/>
              </w:rPr>
              <w:t xml:space="preserve">advisability </w:t>
            </w:r>
            <w:r w:rsidRPr="00D33671">
              <w:rPr>
                <w:sz w:val="24"/>
                <w:szCs w:val="24"/>
                <w:u w:val="single"/>
                <w:lang w:val="en-US"/>
              </w:rPr>
              <w:t xml:space="preserve">of the transaction: </w:t>
            </w:r>
          </w:p>
          <w:p w:rsidR="00D33671" w:rsidRPr="00351628" w:rsidRDefault="00D33671" w:rsidP="00D33671">
            <w:pPr>
              <w:spacing w:before="60"/>
              <w:jc w:val="both"/>
              <w:rPr>
                <w:sz w:val="24"/>
                <w:szCs w:val="24"/>
                <w:lang w:val="en-US"/>
              </w:rPr>
            </w:pPr>
            <w:r w:rsidRPr="00D33671">
              <w:rPr>
                <w:sz w:val="24"/>
                <w:szCs w:val="24"/>
                <w:lang w:val="en-US"/>
              </w:rPr>
              <w:t xml:space="preserve">Taking into account the current financial position of the Company, the Company considers it </w:t>
            </w:r>
            <w:r w:rsidR="00967A68" w:rsidRPr="00967A68">
              <w:rPr>
                <w:sz w:val="24"/>
                <w:szCs w:val="24"/>
                <w:lang w:val="en-US"/>
              </w:rPr>
              <w:t>advisable</w:t>
            </w:r>
            <w:r w:rsidR="00967A68">
              <w:rPr>
                <w:sz w:val="24"/>
                <w:szCs w:val="24"/>
                <w:lang w:val="en-US"/>
              </w:rPr>
              <w:t xml:space="preserve"> </w:t>
            </w:r>
            <w:r w:rsidRPr="00D33671">
              <w:rPr>
                <w:sz w:val="24"/>
                <w:szCs w:val="24"/>
                <w:lang w:val="en-US"/>
              </w:rPr>
              <w:t xml:space="preserve">to conclude </w:t>
            </w:r>
            <w:r w:rsidRPr="00124067">
              <w:rPr>
                <w:sz w:val="24"/>
                <w:szCs w:val="24"/>
                <w:lang w:val="en-US"/>
              </w:rPr>
              <w:t xml:space="preserve">the transaction on the terms and conditions specified in the wording of the resolution on the </w:t>
            </w:r>
            <w:r w:rsidRPr="00351628">
              <w:rPr>
                <w:sz w:val="24"/>
                <w:szCs w:val="24"/>
                <w:lang w:val="en-US"/>
              </w:rPr>
              <w:t xml:space="preserve">agenda item </w:t>
            </w:r>
            <w:r w:rsidR="001547F4" w:rsidRPr="00351628">
              <w:rPr>
                <w:sz w:val="24"/>
                <w:szCs w:val="24"/>
                <w:lang w:val="en-US"/>
              </w:rPr>
              <w:t>1</w:t>
            </w:r>
            <w:r w:rsidRPr="00351628">
              <w:rPr>
                <w:sz w:val="24"/>
                <w:szCs w:val="24"/>
                <w:lang w:val="en-US"/>
              </w:rPr>
              <w:t xml:space="preserve"> of </w:t>
            </w:r>
            <w:r w:rsidR="00C4705A" w:rsidRPr="00351628">
              <w:rPr>
                <w:sz w:val="24"/>
                <w:szCs w:val="24"/>
                <w:lang w:val="en-US"/>
              </w:rPr>
              <w:t>absentee voting for passing resolutions by the general meeting of shareholders of the Company</w:t>
            </w:r>
            <w:r w:rsidRPr="00351628">
              <w:rPr>
                <w:sz w:val="24"/>
                <w:szCs w:val="24"/>
                <w:lang w:val="en-US"/>
              </w:rPr>
              <w:t>.</w:t>
            </w:r>
            <w:r w:rsidR="000D63E1" w:rsidRPr="00351628">
              <w:rPr>
                <w:sz w:val="24"/>
                <w:szCs w:val="24"/>
                <w:lang w:val="en-US"/>
              </w:rPr>
              <w:t xml:space="preserve"> Recommendations of the Board of Directors regarding the Transaction 1 shall be provided in the draft resolutions below.</w:t>
            </w:r>
          </w:p>
          <w:p w:rsidR="00D33671" w:rsidRPr="00351628" w:rsidRDefault="00D33671" w:rsidP="00445F68">
            <w:pPr>
              <w:jc w:val="both"/>
              <w:rPr>
                <w:i/>
                <w:sz w:val="24"/>
                <w:szCs w:val="24"/>
                <w:lang w:val="en-US"/>
              </w:rPr>
            </w:pPr>
          </w:p>
          <w:p w:rsidR="0047554F" w:rsidRPr="00351628" w:rsidRDefault="0047554F" w:rsidP="0047554F">
            <w:pPr>
              <w:spacing w:before="120"/>
              <w:jc w:val="both"/>
              <w:rPr>
                <w:sz w:val="24"/>
                <w:szCs w:val="24"/>
                <w:u w:val="single"/>
                <w:lang w:val="en-US"/>
              </w:rPr>
            </w:pPr>
            <w:r w:rsidRPr="00351628">
              <w:rPr>
                <w:sz w:val="24"/>
                <w:szCs w:val="24"/>
                <w:u w:val="single"/>
                <w:lang w:val="en-US"/>
              </w:rPr>
              <w:t>Approval procedure:</w:t>
            </w:r>
          </w:p>
          <w:p w:rsidR="00D33671" w:rsidRPr="002037B5" w:rsidRDefault="004373AA" w:rsidP="00D33671">
            <w:pPr>
              <w:spacing w:before="60"/>
              <w:jc w:val="both"/>
              <w:rPr>
                <w:sz w:val="24"/>
                <w:szCs w:val="24"/>
                <w:lang w:val="en-US"/>
              </w:rPr>
            </w:pPr>
            <w:r w:rsidRPr="00351628">
              <w:rPr>
                <w:sz w:val="24"/>
                <w:szCs w:val="24"/>
                <w:lang w:val="en-US"/>
              </w:rPr>
              <w:t>The T</w:t>
            </w:r>
            <w:r w:rsidR="00D33671" w:rsidRPr="00351628">
              <w:rPr>
                <w:sz w:val="24"/>
                <w:szCs w:val="24"/>
                <w:lang w:val="en-US"/>
              </w:rPr>
              <w:t xml:space="preserve">ransaction </w:t>
            </w:r>
            <w:r w:rsidR="002037B5" w:rsidRPr="00351628">
              <w:rPr>
                <w:sz w:val="24"/>
                <w:szCs w:val="24"/>
                <w:lang w:val="en-US"/>
              </w:rPr>
              <w:t xml:space="preserve">1 </w:t>
            </w:r>
            <w:r w:rsidR="00B66B2B" w:rsidRPr="00351628">
              <w:rPr>
                <w:sz w:val="24"/>
                <w:szCs w:val="24"/>
                <w:lang w:val="en-US"/>
              </w:rPr>
              <w:t>shall be</w:t>
            </w:r>
            <w:r w:rsidR="00D33671" w:rsidRPr="00351628">
              <w:rPr>
                <w:sz w:val="24"/>
                <w:szCs w:val="24"/>
                <w:lang w:val="en-US"/>
              </w:rPr>
              <w:t xml:space="preserve"> </w:t>
            </w:r>
            <w:r w:rsidR="00D33671" w:rsidRPr="00A0046C">
              <w:rPr>
                <w:sz w:val="24"/>
                <w:szCs w:val="24"/>
                <w:lang w:val="en-GB"/>
              </w:rPr>
              <w:t>recognised</w:t>
            </w:r>
            <w:r w:rsidR="00D33671" w:rsidRPr="00351628">
              <w:rPr>
                <w:sz w:val="24"/>
                <w:szCs w:val="24"/>
                <w:lang w:val="en-US"/>
              </w:rPr>
              <w:t xml:space="preserve"> </w:t>
            </w:r>
            <w:r w:rsidR="002037B5" w:rsidRPr="00351628">
              <w:rPr>
                <w:sz w:val="24"/>
                <w:szCs w:val="24"/>
                <w:lang w:val="en-US"/>
              </w:rPr>
              <w:t>as a related party transaction.</w:t>
            </w:r>
          </w:p>
          <w:p w:rsidR="00D33671" w:rsidRPr="00D33671" w:rsidRDefault="00D33671" w:rsidP="00D33671">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D33671" w:rsidRPr="00D33671" w:rsidRDefault="00D33671" w:rsidP="00D33671">
            <w:pPr>
              <w:jc w:val="both"/>
              <w:rPr>
                <w:sz w:val="24"/>
                <w:szCs w:val="24"/>
                <w:lang w:val="en-US"/>
              </w:rPr>
            </w:pPr>
          </w:p>
          <w:p w:rsidR="00D33671" w:rsidRPr="00D33671" w:rsidRDefault="00D33671" w:rsidP="00D33671">
            <w:pPr>
              <w:jc w:val="both"/>
              <w:rPr>
                <w:sz w:val="24"/>
                <w:szCs w:val="24"/>
                <w:lang w:val="en-US"/>
              </w:rPr>
            </w:pPr>
          </w:p>
          <w:p w:rsidR="00E43EE4" w:rsidRPr="00E43EE4" w:rsidRDefault="00D33671" w:rsidP="00E43EE4">
            <w:pPr>
              <w:spacing w:before="120"/>
              <w:jc w:val="both"/>
              <w:rPr>
                <w:sz w:val="24"/>
                <w:szCs w:val="24"/>
                <w:lang w:val="en-US"/>
              </w:rPr>
            </w:pPr>
            <w:r w:rsidRPr="00D33671">
              <w:rPr>
                <w:sz w:val="24"/>
                <w:szCs w:val="24"/>
                <w:lang w:val="en-US"/>
              </w:rPr>
              <w:t xml:space="preserve">A resolution shall be passed by a majority </w:t>
            </w:r>
            <w:r w:rsidR="00E43EE4" w:rsidRPr="00E43EE4">
              <w:rPr>
                <w:sz w:val="24"/>
                <w:szCs w:val="24"/>
                <w:lang w:val="en-US"/>
              </w:rPr>
              <w:t>of votes of shareholders owning voting shares participating in absentee voting and not being interested in the transaction or controlled by persons interested in the transaction.</w:t>
            </w:r>
          </w:p>
          <w:p w:rsidR="00E43EE4" w:rsidRDefault="00E43EE4" w:rsidP="000D63E1">
            <w:pPr>
              <w:rPr>
                <w:b/>
                <w:bCs/>
                <w:sz w:val="24"/>
                <w:szCs w:val="24"/>
                <w:lang w:val="en-US"/>
              </w:rPr>
            </w:pPr>
          </w:p>
          <w:p w:rsidR="00E43EE4" w:rsidRPr="00D33671" w:rsidRDefault="00E43EE4" w:rsidP="00445F68">
            <w:pPr>
              <w:rPr>
                <w:b/>
                <w:bCs/>
                <w:sz w:val="24"/>
                <w:szCs w:val="24"/>
                <w:lang w:val="en-US"/>
              </w:rPr>
            </w:pPr>
          </w:p>
        </w:tc>
      </w:tr>
      <w:tr w:rsidR="002037B5" w:rsidRPr="00BC05B8" w:rsidTr="00980BA5">
        <w:tc>
          <w:tcPr>
            <w:tcW w:w="5174" w:type="dxa"/>
          </w:tcPr>
          <w:p w:rsidR="002037B5" w:rsidRPr="00D33671"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Pr>
                <w:b/>
                <w:bCs/>
                <w:sz w:val="24"/>
                <w:szCs w:val="24"/>
                <w:u w:val="single"/>
              </w:rPr>
              <w:t>2</w:t>
            </w:r>
          </w:p>
          <w:p w:rsidR="002037B5" w:rsidRPr="00D33671"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2037B5" w:rsidRPr="00AF5920" w:rsidRDefault="00A00764" w:rsidP="002037B5">
            <w:pPr>
              <w:tabs>
                <w:tab w:val="left" w:pos="1600"/>
              </w:tabs>
              <w:jc w:val="both"/>
              <w:rPr>
                <w:sz w:val="24"/>
                <w:szCs w:val="24"/>
              </w:rPr>
            </w:pPr>
            <w:r>
              <w:rPr>
                <w:sz w:val="24"/>
                <w:szCs w:val="24"/>
              </w:rPr>
              <w:t xml:space="preserve">Дополнительное соглашение № 1 </w:t>
            </w:r>
            <w:r w:rsidR="000D5F9A">
              <w:rPr>
                <w:sz w:val="24"/>
                <w:szCs w:val="24"/>
              </w:rPr>
              <w:t xml:space="preserve">от 27.02.2026 г. </w:t>
            </w:r>
            <w:r>
              <w:rPr>
                <w:sz w:val="24"/>
                <w:szCs w:val="24"/>
              </w:rPr>
              <w:t xml:space="preserve">к </w:t>
            </w:r>
            <w:r w:rsidR="002037B5" w:rsidRPr="00D33671">
              <w:rPr>
                <w:sz w:val="24"/>
                <w:szCs w:val="24"/>
              </w:rPr>
              <w:t>Договор</w:t>
            </w:r>
            <w:r>
              <w:rPr>
                <w:sz w:val="24"/>
                <w:szCs w:val="24"/>
              </w:rPr>
              <w:t>у</w:t>
            </w:r>
            <w:r w:rsidR="002037B5" w:rsidRPr="00D33671">
              <w:rPr>
                <w:sz w:val="24"/>
                <w:szCs w:val="24"/>
              </w:rPr>
              <w:t xml:space="preserve"> поручительства № </w:t>
            </w:r>
            <w:r w:rsidR="000D5F9A">
              <w:rPr>
                <w:sz w:val="24"/>
                <w:szCs w:val="24"/>
              </w:rPr>
              <w:t>360</w:t>
            </w:r>
            <w:r w:rsidR="002037B5" w:rsidRPr="005E2774">
              <w:rPr>
                <w:sz w:val="24"/>
                <w:szCs w:val="24"/>
              </w:rPr>
              <w:t>/С-</w:t>
            </w:r>
            <w:r w:rsidR="002037B5">
              <w:rPr>
                <w:sz w:val="24"/>
                <w:szCs w:val="24"/>
              </w:rPr>
              <w:t>М</w:t>
            </w:r>
            <w:r w:rsidR="002037B5" w:rsidRPr="005E2774">
              <w:rPr>
                <w:sz w:val="24"/>
                <w:szCs w:val="24"/>
              </w:rPr>
              <w:t>Г</w:t>
            </w:r>
            <w:r w:rsidR="002037B5">
              <w:rPr>
                <w:sz w:val="24"/>
                <w:szCs w:val="24"/>
              </w:rPr>
              <w:t>С</w:t>
            </w:r>
            <w:r w:rsidR="002037B5" w:rsidRPr="005E2774">
              <w:rPr>
                <w:sz w:val="24"/>
                <w:szCs w:val="24"/>
              </w:rPr>
              <w:t>-ПЮ-</w:t>
            </w:r>
            <w:r w:rsidR="002037B5">
              <w:rPr>
                <w:sz w:val="24"/>
                <w:szCs w:val="24"/>
              </w:rPr>
              <w:t>3</w:t>
            </w:r>
            <w:r w:rsidR="002037B5" w:rsidRPr="005E2774">
              <w:rPr>
                <w:sz w:val="24"/>
                <w:szCs w:val="24"/>
              </w:rPr>
              <w:t>/2</w:t>
            </w:r>
            <w:r w:rsidR="000D5F9A">
              <w:rPr>
                <w:sz w:val="24"/>
                <w:szCs w:val="24"/>
              </w:rPr>
              <w:t>6</w:t>
            </w:r>
            <w:r w:rsidR="002037B5" w:rsidRPr="005E2774">
              <w:rPr>
                <w:sz w:val="24"/>
                <w:szCs w:val="24"/>
              </w:rPr>
              <w:t xml:space="preserve"> от </w:t>
            </w:r>
            <w:r w:rsidR="000D5F9A">
              <w:rPr>
                <w:sz w:val="24"/>
                <w:szCs w:val="24"/>
              </w:rPr>
              <w:t>20.</w:t>
            </w:r>
            <w:r w:rsidR="002037B5" w:rsidRPr="005E2774">
              <w:rPr>
                <w:sz w:val="24"/>
                <w:szCs w:val="24"/>
              </w:rPr>
              <w:t>02.202</w:t>
            </w:r>
            <w:r w:rsidR="000D5F9A">
              <w:rPr>
                <w:sz w:val="24"/>
                <w:szCs w:val="24"/>
              </w:rPr>
              <w:t>6</w:t>
            </w:r>
            <w:r w:rsidR="002037B5" w:rsidRPr="00D33671">
              <w:rPr>
                <w:sz w:val="24"/>
                <w:szCs w:val="24"/>
              </w:rPr>
              <w:t xml:space="preserve"> </w:t>
            </w:r>
            <w:r w:rsidR="002037B5">
              <w:rPr>
                <w:sz w:val="24"/>
                <w:szCs w:val="24"/>
              </w:rPr>
              <w:t xml:space="preserve">г. </w:t>
            </w:r>
            <w:r w:rsidR="002037B5" w:rsidRPr="00D33671">
              <w:rPr>
                <w:sz w:val="24"/>
                <w:szCs w:val="24"/>
              </w:rPr>
              <w:t xml:space="preserve">с </w:t>
            </w:r>
            <w:r w:rsidR="002037B5">
              <w:rPr>
                <w:sz w:val="24"/>
                <w:szCs w:val="24"/>
              </w:rPr>
              <w:t>П</w:t>
            </w:r>
            <w:r w:rsidR="002037B5" w:rsidRPr="00D33671">
              <w:rPr>
                <w:sz w:val="24"/>
                <w:szCs w:val="24"/>
              </w:rPr>
              <w:t>АО «</w:t>
            </w:r>
            <w:proofErr w:type="spellStart"/>
            <w:r w:rsidR="002037B5">
              <w:rPr>
                <w:sz w:val="24"/>
                <w:szCs w:val="24"/>
              </w:rPr>
              <w:t>Совкомбанк</w:t>
            </w:r>
            <w:proofErr w:type="spellEnd"/>
            <w:r w:rsidR="002037B5" w:rsidRPr="00D33671">
              <w:rPr>
                <w:sz w:val="24"/>
                <w:szCs w:val="24"/>
              </w:rPr>
              <w:t>»</w:t>
            </w:r>
            <w:r w:rsidR="001C65CC">
              <w:rPr>
                <w:sz w:val="24"/>
                <w:szCs w:val="24"/>
              </w:rPr>
              <w:t xml:space="preserve"> («Договор п</w:t>
            </w:r>
            <w:r w:rsidR="002E7F8E">
              <w:rPr>
                <w:sz w:val="24"/>
                <w:szCs w:val="24"/>
              </w:rPr>
              <w:t>оручительства»)</w:t>
            </w:r>
            <w:r w:rsidR="002037B5" w:rsidRPr="00D33671">
              <w:rPr>
                <w:sz w:val="24"/>
                <w:szCs w:val="24"/>
              </w:rPr>
              <w:t xml:space="preserve"> в обеспечение обязательств дочерн</w:t>
            </w:r>
            <w:r w:rsidR="002037B5">
              <w:rPr>
                <w:sz w:val="24"/>
                <w:szCs w:val="24"/>
              </w:rPr>
              <w:t>их</w:t>
            </w:r>
            <w:r w:rsidR="002037B5" w:rsidRPr="00D33671">
              <w:rPr>
                <w:sz w:val="24"/>
                <w:szCs w:val="24"/>
              </w:rPr>
              <w:t xml:space="preserve"> компани</w:t>
            </w:r>
            <w:r w:rsidR="002037B5">
              <w:rPr>
                <w:sz w:val="24"/>
                <w:szCs w:val="24"/>
              </w:rPr>
              <w:t>й Общества</w:t>
            </w:r>
            <w:r w:rsidR="002037B5" w:rsidRPr="00D33671">
              <w:rPr>
                <w:sz w:val="24"/>
                <w:szCs w:val="24"/>
              </w:rPr>
              <w:t xml:space="preserve"> (ООО «</w:t>
            </w:r>
            <w:r w:rsidR="002037B5">
              <w:rPr>
                <w:sz w:val="24"/>
                <w:szCs w:val="24"/>
              </w:rPr>
              <w:t>РОСИНТЕР РЕСТОРАНТС</w:t>
            </w:r>
            <w:r w:rsidR="002037B5" w:rsidRPr="00D33671">
              <w:rPr>
                <w:sz w:val="24"/>
                <w:szCs w:val="24"/>
              </w:rPr>
              <w:t xml:space="preserve">», </w:t>
            </w:r>
            <w:r w:rsidR="002037B5" w:rsidRPr="00AF5920">
              <w:rPr>
                <w:sz w:val="24"/>
                <w:szCs w:val="24"/>
              </w:rPr>
              <w:t>«Принципал 1»; ООО «Развитие РОСТ», «Принципал 2») по договору о предоставлении банковских гарантий № </w:t>
            </w:r>
            <w:r w:rsidR="000D5F9A">
              <w:rPr>
                <w:sz w:val="24"/>
                <w:szCs w:val="24"/>
              </w:rPr>
              <w:t>360</w:t>
            </w:r>
            <w:r w:rsidR="002037B5" w:rsidRPr="00AF5920">
              <w:rPr>
                <w:sz w:val="24"/>
                <w:szCs w:val="24"/>
              </w:rPr>
              <w:t>/С-МГС/2</w:t>
            </w:r>
            <w:r w:rsidR="000D5F9A">
              <w:rPr>
                <w:sz w:val="24"/>
                <w:szCs w:val="24"/>
              </w:rPr>
              <w:t>6</w:t>
            </w:r>
            <w:r w:rsidR="002037B5" w:rsidRPr="00AF5920">
              <w:rPr>
                <w:sz w:val="24"/>
                <w:szCs w:val="24"/>
              </w:rPr>
              <w:t xml:space="preserve"> от </w:t>
            </w:r>
            <w:r w:rsidR="000D5F9A">
              <w:rPr>
                <w:sz w:val="24"/>
                <w:szCs w:val="24"/>
              </w:rPr>
              <w:t>20.</w:t>
            </w:r>
            <w:r w:rsidR="002037B5" w:rsidRPr="00AF5920">
              <w:rPr>
                <w:sz w:val="24"/>
                <w:szCs w:val="24"/>
              </w:rPr>
              <w:t>02.202</w:t>
            </w:r>
            <w:r w:rsidR="000D5F9A">
              <w:rPr>
                <w:sz w:val="24"/>
                <w:szCs w:val="24"/>
              </w:rPr>
              <w:t>6</w:t>
            </w:r>
            <w:r w:rsidR="002037B5" w:rsidRPr="00AF5920">
              <w:rPr>
                <w:sz w:val="24"/>
                <w:szCs w:val="24"/>
              </w:rPr>
              <w:t xml:space="preserve"> («</w:t>
            </w:r>
            <w:r w:rsidR="000D5F9A">
              <w:rPr>
                <w:sz w:val="24"/>
                <w:szCs w:val="24"/>
              </w:rPr>
              <w:t>Договор</w:t>
            </w:r>
            <w:r w:rsidR="002037B5" w:rsidRPr="00AF5920">
              <w:rPr>
                <w:sz w:val="24"/>
                <w:szCs w:val="24"/>
              </w:rPr>
              <w:t xml:space="preserve"> о гарантиях»).</w:t>
            </w:r>
          </w:p>
          <w:p w:rsidR="002037B5" w:rsidRPr="00D33671" w:rsidRDefault="002037B5" w:rsidP="002E7F8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AF5920">
              <w:rPr>
                <w:bCs/>
                <w:sz w:val="24"/>
                <w:szCs w:val="24"/>
              </w:rPr>
              <w:t>Предлагается одобрить заключение Сделки</w:t>
            </w:r>
            <w:r w:rsidRPr="00D33671">
              <w:rPr>
                <w:bCs/>
                <w:sz w:val="24"/>
                <w:szCs w:val="24"/>
              </w:rPr>
              <w:t xml:space="preserve"> </w:t>
            </w:r>
            <w:r w:rsidR="00A00764">
              <w:rPr>
                <w:bCs/>
                <w:sz w:val="24"/>
                <w:szCs w:val="24"/>
              </w:rPr>
              <w:t>2</w:t>
            </w:r>
            <w:r w:rsidRPr="00D33671">
              <w:rPr>
                <w:bCs/>
                <w:sz w:val="24"/>
                <w:szCs w:val="24"/>
              </w:rPr>
              <w:t xml:space="preserve"> </w:t>
            </w:r>
            <w:r w:rsidR="002E7F8E">
              <w:rPr>
                <w:bCs/>
                <w:sz w:val="24"/>
                <w:szCs w:val="24"/>
              </w:rPr>
              <w:t>о</w:t>
            </w:r>
            <w:r w:rsidRPr="00D33671">
              <w:rPr>
                <w:bCs/>
                <w:sz w:val="24"/>
                <w:szCs w:val="24"/>
              </w:rPr>
              <w:t xml:space="preserve"> </w:t>
            </w:r>
            <w:r w:rsidR="00A00764">
              <w:rPr>
                <w:bCs/>
                <w:sz w:val="24"/>
                <w:szCs w:val="24"/>
              </w:rPr>
              <w:t xml:space="preserve">внесение </w:t>
            </w:r>
            <w:r w:rsidR="002E7F8E">
              <w:rPr>
                <w:bCs/>
                <w:sz w:val="24"/>
                <w:szCs w:val="24"/>
              </w:rPr>
              <w:t xml:space="preserve">следующих </w:t>
            </w:r>
            <w:r w:rsidR="00A00764">
              <w:rPr>
                <w:bCs/>
                <w:sz w:val="24"/>
                <w:szCs w:val="24"/>
              </w:rPr>
              <w:t>изменений</w:t>
            </w:r>
            <w:r w:rsidR="002E7F8E">
              <w:rPr>
                <w:bCs/>
                <w:sz w:val="24"/>
                <w:szCs w:val="24"/>
              </w:rPr>
              <w:t xml:space="preserve"> в Договор </w:t>
            </w:r>
            <w:r w:rsidRPr="00D33671">
              <w:rPr>
                <w:bCs/>
                <w:sz w:val="24"/>
                <w:szCs w:val="24"/>
              </w:rPr>
              <w:t>поручительств</w:t>
            </w:r>
            <w:r w:rsidR="002E7F8E">
              <w:rPr>
                <w:bCs/>
                <w:sz w:val="24"/>
                <w:szCs w:val="24"/>
              </w:rPr>
              <w:t>а</w:t>
            </w:r>
            <w:r w:rsidR="002E7F8E" w:rsidRPr="00D33671">
              <w:rPr>
                <w:bCs/>
                <w:sz w:val="24"/>
                <w:szCs w:val="24"/>
              </w:rPr>
              <w:t>:</w:t>
            </w:r>
          </w:p>
          <w:p w:rsidR="000D5F9A" w:rsidRPr="00445F68" w:rsidRDefault="002037B5" w:rsidP="002037B5">
            <w:pPr>
              <w:tabs>
                <w:tab w:val="left" w:pos="1600"/>
              </w:tabs>
              <w:jc w:val="both"/>
              <w:rPr>
                <w:bCs/>
                <w:spacing w:val="-1"/>
                <w:sz w:val="24"/>
                <w:szCs w:val="24"/>
              </w:rPr>
            </w:pPr>
            <w:r w:rsidRPr="00445F68">
              <w:rPr>
                <w:bCs/>
                <w:spacing w:val="-1"/>
                <w:sz w:val="24"/>
                <w:szCs w:val="24"/>
              </w:rPr>
              <w:t xml:space="preserve">- </w:t>
            </w:r>
            <w:r w:rsidR="000D5F9A" w:rsidRPr="00445F68">
              <w:rPr>
                <w:bCs/>
                <w:spacing w:val="-1"/>
                <w:sz w:val="24"/>
                <w:szCs w:val="24"/>
              </w:rPr>
              <w:t>согласие обеспечивать обязательств</w:t>
            </w:r>
            <w:r w:rsidR="000574DE" w:rsidRPr="00445F68">
              <w:rPr>
                <w:bCs/>
                <w:spacing w:val="-1"/>
                <w:sz w:val="24"/>
                <w:szCs w:val="24"/>
              </w:rPr>
              <w:t>а</w:t>
            </w:r>
            <w:r w:rsidR="000D5F9A" w:rsidRPr="00445F68">
              <w:rPr>
                <w:bCs/>
                <w:spacing w:val="-1"/>
                <w:sz w:val="24"/>
                <w:szCs w:val="24"/>
              </w:rPr>
              <w:t xml:space="preserve"> Принципалов 1 и 2 в связи с увеличением </w:t>
            </w:r>
            <w:r w:rsidRPr="00445F68">
              <w:rPr>
                <w:bCs/>
                <w:spacing w:val="-1"/>
                <w:sz w:val="24"/>
                <w:szCs w:val="24"/>
              </w:rPr>
              <w:t>лимит</w:t>
            </w:r>
            <w:r w:rsidR="000D5F9A" w:rsidRPr="00445F68">
              <w:rPr>
                <w:bCs/>
                <w:spacing w:val="-1"/>
                <w:sz w:val="24"/>
                <w:szCs w:val="24"/>
              </w:rPr>
              <w:t>а</w:t>
            </w:r>
            <w:r w:rsidRPr="00445F68">
              <w:rPr>
                <w:bCs/>
                <w:spacing w:val="-1"/>
                <w:sz w:val="24"/>
                <w:szCs w:val="24"/>
              </w:rPr>
              <w:t xml:space="preserve"> гарантий</w:t>
            </w:r>
            <w:r w:rsidR="000D5F9A" w:rsidRPr="00445F68">
              <w:rPr>
                <w:bCs/>
                <w:spacing w:val="-1"/>
                <w:sz w:val="24"/>
                <w:szCs w:val="24"/>
              </w:rPr>
              <w:t xml:space="preserve"> до размера</w:t>
            </w:r>
            <w:r w:rsidRPr="00445F68">
              <w:rPr>
                <w:bCs/>
                <w:spacing w:val="-1"/>
                <w:sz w:val="24"/>
                <w:szCs w:val="24"/>
              </w:rPr>
              <w:t xml:space="preserve">: </w:t>
            </w:r>
            <w:r w:rsidR="000D5F9A" w:rsidRPr="00445F68">
              <w:rPr>
                <w:bCs/>
                <w:spacing w:val="-1"/>
                <w:sz w:val="24"/>
                <w:szCs w:val="24"/>
              </w:rPr>
              <w:t>185</w:t>
            </w:r>
            <w:r w:rsidRPr="00445F68">
              <w:rPr>
                <w:bCs/>
                <w:spacing w:val="-1"/>
                <w:sz w:val="24"/>
                <w:szCs w:val="24"/>
              </w:rPr>
              <w:t> </w:t>
            </w:r>
            <w:r w:rsidR="000D5F9A" w:rsidRPr="00445F68">
              <w:rPr>
                <w:bCs/>
                <w:spacing w:val="-1"/>
                <w:sz w:val="24"/>
                <w:szCs w:val="24"/>
              </w:rPr>
              <w:t>500</w:t>
            </w:r>
            <w:r w:rsidRPr="00445F68">
              <w:rPr>
                <w:bCs/>
                <w:spacing w:val="-1"/>
                <w:sz w:val="24"/>
                <w:szCs w:val="24"/>
              </w:rPr>
              <w:t> </w:t>
            </w:r>
            <w:r w:rsidR="000D5F9A" w:rsidRPr="00445F68">
              <w:rPr>
                <w:bCs/>
                <w:spacing w:val="-1"/>
                <w:sz w:val="24"/>
                <w:szCs w:val="24"/>
              </w:rPr>
              <w:t>000</w:t>
            </w:r>
            <w:r w:rsidRPr="00445F68">
              <w:rPr>
                <w:bCs/>
                <w:spacing w:val="-1"/>
                <w:sz w:val="24"/>
                <w:szCs w:val="24"/>
              </w:rPr>
              <w:t>,00 руб.</w:t>
            </w:r>
          </w:p>
          <w:p w:rsidR="002037B5" w:rsidRDefault="002037B5" w:rsidP="002037B5">
            <w:pPr>
              <w:tabs>
                <w:tab w:val="left" w:pos="1600"/>
              </w:tabs>
              <w:spacing w:before="120"/>
              <w:jc w:val="both"/>
              <w:rPr>
                <w:rFonts w:eastAsia="Calibri"/>
                <w:bCs/>
                <w:iCs/>
                <w:sz w:val="24"/>
                <w:szCs w:val="24"/>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t xml:space="preserve">не более, чем </w:t>
            </w:r>
            <w:r w:rsidRPr="00962F8C">
              <w:rPr>
                <w:rFonts w:eastAsia="Calibri"/>
                <w:bCs/>
                <w:iCs/>
                <w:sz w:val="24"/>
                <w:szCs w:val="24"/>
              </w:rPr>
              <w:t>1</w:t>
            </w:r>
            <w:r>
              <w:rPr>
                <w:rFonts w:eastAsia="Calibri"/>
                <w:bCs/>
                <w:iCs/>
                <w:sz w:val="24"/>
                <w:szCs w:val="24"/>
                <w:lang w:val="en-US"/>
              </w:rPr>
              <w:t> </w:t>
            </w:r>
            <w:r w:rsidR="000574DE">
              <w:rPr>
                <w:rFonts w:eastAsia="Calibri"/>
                <w:bCs/>
                <w:iCs/>
                <w:sz w:val="24"/>
                <w:szCs w:val="24"/>
              </w:rPr>
              <w:t>323</w:t>
            </w:r>
            <w:r w:rsidRPr="00577560">
              <w:rPr>
                <w:rFonts w:eastAsia="Calibri"/>
                <w:bCs/>
                <w:iCs/>
                <w:sz w:val="24"/>
                <w:szCs w:val="24"/>
              </w:rPr>
              <w:t> </w:t>
            </w:r>
            <w:r w:rsidR="000574DE">
              <w:rPr>
                <w:rFonts w:eastAsia="Calibri"/>
                <w:bCs/>
                <w:iCs/>
                <w:sz w:val="24"/>
                <w:szCs w:val="24"/>
              </w:rPr>
              <w:t>479 665</w:t>
            </w:r>
            <w:r w:rsidRPr="00577560">
              <w:rPr>
                <w:rFonts w:eastAsia="Calibri"/>
                <w:bCs/>
                <w:iCs/>
                <w:sz w:val="24"/>
                <w:szCs w:val="24"/>
              </w:rPr>
              <w:t>,</w:t>
            </w:r>
            <w:r w:rsidR="000574DE">
              <w:rPr>
                <w:rFonts w:eastAsia="Calibri"/>
                <w:bCs/>
                <w:iCs/>
                <w:sz w:val="24"/>
                <w:szCs w:val="24"/>
              </w:rPr>
              <w:t>56</w:t>
            </w:r>
            <w:r w:rsidRPr="00577560">
              <w:rPr>
                <w:rFonts w:eastAsia="Calibri"/>
                <w:bCs/>
                <w:iCs/>
                <w:sz w:val="24"/>
                <w:szCs w:val="24"/>
              </w:rPr>
              <w:t xml:space="preserve">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2037B5" w:rsidRPr="00762238"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120"/>
              <w:jc w:val="both"/>
              <w:rPr>
                <w:bCs/>
                <w:sz w:val="24"/>
                <w:szCs w:val="24"/>
              </w:rPr>
            </w:pPr>
            <w:r w:rsidRPr="00962F8C">
              <w:rPr>
                <w:b/>
                <w:bCs/>
                <w:i/>
                <w:iCs/>
                <w:spacing w:val="-2"/>
                <w:sz w:val="24"/>
                <w:szCs w:val="24"/>
              </w:rPr>
              <w:t>Заинтересованные лица:</w:t>
            </w:r>
            <w:r w:rsidRPr="00762238">
              <w:rPr>
                <w:b/>
                <w:bCs/>
                <w:i/>
                <w:iCs/>
                <w:sz w:val="24"/>
                <w:szCs w:val="24"/>
              </w:rPr>
              <w:t xml:space="preserve">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Принципала 1</w:t>
            </w:r>
            <w:r w:rsidRPr="00962F8C">
              <w:rPr>
                <w:bCs/>
                <w:sz w:val="24"/>
                <w:szCs w:val="24"/>
              </w:rPr>
              <w:t>;</w:t>
            </w:r>
            <w:r w:rsidRPr="00762238">
              <w:rPr>
                <w:bCs/>
                <w:sz w:val="24"/>
                <w:szCs w:val="24"/>
              </w:rPr>
              <w:t xml:space="preserve"> член </w:t>
            </w:r>
            <w:r w:rsidRPr="00762238">
              <w:rPr>
                <w:bCs/>
                <w:sz w:val="24"/>
                <w:szCs w:val="24"/>
              </w:rPr>
              <w:lastRenderedPageBreak/>
              <w:t xml:space="preserve">Совета директоров </w:t>
            </w:r>
            <w:proofErr w:type="spellStart"/>
            <w:r>
              <w:rPr>
                <w:bCs/>
                <w:sz w:val="24"/>
                <w:szCs w:val="24"/>
              </w:rPr>
              <w:t>Полиновский</w:t>
            </w:r>
            <w:proofErr w:type="spellEnd"/>
            <w:r w:rsidRPr="00762238">
              <w:rPr>
                <w:bCs/>
                <w:sz w:val="24"/>
                <w:szCs w:val="24"/>
              </w:rPr>
              <w:t xml:space="preserve"> </w:t>
            </w:r>
            <w:r>
              <w:rPr>
                <w:bCs/>
                <w:sz w:val="24"/>
                <w:szCs w:val="24"/>
              </w:rPr>
              <w:t>Михаил</w:t>
            </w:r>
            <w:r w:rsidRPr="00762238">
              <w:rPr>
                <w:bCs/>
                <w:sz w:val="24"/>
                <w:szCs w:val="24"/>
              </w:rPr>
              <w:t xml:space="preserve"> Валерьев</w:t>
            </w:r>
            <w:r>
              <w:rPr>
                <w:bCs/>
                <w:sz w:val="24"/>
                <w:szCs w:val="24"/>
              </w:rPr>
              <w:t>ич</w:t>
            </w:r>
            <w:r w:rsidRPr="00762238">
              <w:rPr>
                <w:bCs/>
                <w:sz w:val="24"/>
                <w:szCs w:val="24"/>
              </w:rPr>
              <w:t>, котор</w:t>
            </w:r>
            <w:r>
              <w:rPr>
                <w:bCs/>
                <w:sz w:val="24"/>
                <w:szCs w:val="24"/>
              </w:rPr>
              <w:t>ый</w:t>
            </w:r>
            <w:r w:rsidRPr="00762238">
              <w:rPr>
                <w:bCs/>
                <w:sz w:val="24"/>
                <w:szCs w:val="24"/>
              </w:rPr>
              <w:t xml:space="preserve"> одновременно является Генеральным директором Принципала</w:t>
            </w:r>
            <w:r>
              <w:rPr>
                <w:bCs/>
                <w:sz w:val="24"/>
                <w:szCs w:val="24"/>
              </w:rPr>
              <w:t xml:space="preserve"> 2</w:t>
            </w:r>
            <w:r w:rsidRPr="00762238">
              <w:rPr>
                <w:bCs/>
                <w:sz w:val="24"/>
                <w:szCs w:val="24"/>
              </w:rPr>
              <w:t>.</w:t>
            </w:r>
          </w:p>
          <w:p w:rsidR="002037B5" w:rsidRPr="00EB052E" w:rsidRDefault="002037B5" w:rsidP="000D63E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2037B5" w:rsidRPr="00D33671" w:rsidRDefault="002037B5" w:rsidP="002037B5">
            <w:pPr>
              <w:spacing w:before="120"/>
              <w:jc w:val="both"/>
              <w:rPr>
                <w:sz w:val="24"/>
                <w:szCs w:val="24"/>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2037B5" w:rsidRPr="001547F4"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 xml:space="preserve">Заключение </w:t>
            </w:r>
            <w:r w:rsidR="00456DB9">
              <w:rPr>
                <w:sz w:val="24"/>
                <w:szCs w:val="24"/>
              </w:rPr>
              <w:t xml:space="preserve">Дополнительного соглашения № 1 к </w:t>
            </w:r>
            <w:r w:rsidRPr="00D33671">
              <w:rPr>
                <w:sz w:val="24"/>
                <w:szCs w:val="24"/>
              </w:rPr>
              <w:t>Договор</w:t>
            </w:r>
            <w:r w:rsidR="00456DB9">
              <w:rPr>
                <w:sz w:val="24"/>
                <w:szCs w:val="24"/>
              </w:rPr>
              <w:t>у</w:t>
            </w:r>
            <w:r w:rsidRPr="00D33671">
              <w:rPr>
                <w:sz w:val="24"/>
                <w:szCs w:val="24"/>
              </w:rPr>
              <w:t xml:space="preserve"> поручительства необходимо для целей развития бизнеса дочерн</w:t>
            </w:r>
            <w:r>
              <w:rPr>
                <w:sz w:val="24"/>
                <w:szCs w:val="24"/>
              </w:rPr>
              <w:t>их</w:t>
            </w:r>
            <w:r w:rsidRPr="00D33671">
              <w:rPr>
                <w:sz w:val="24"/>
                <w:szCs w:val="24"/>
              </w:rPr>
              <w:t xml:space="preserve"> обществ (ООО «</w:t>
            </w:r>
            <w:r>
              <w:rPr>
                <w:sz w:val="24"/>
                <w:szCs w:val="24"/>
              </w:rPr>
              <w:t>РОСИНТЕР РЕСТОРАНТС», ООО «Развитие РОСТ</w:t>
            </w:r>
            <w:r w:rsidR="008A6DC0">
              <w:rPr>
                <w:sz w:val="24"/>
                <w:szCs w:val="24"/>
              </w:rPr>
              <w:t>»</w:t>
            </w:r>
            <w:r w:rsidR="0007086D" w:rsidRPr="0007086D">
              <w:rPr>
                <w:sz w:val="24"/>
                <w:szCs w:val="24"/>
              </w:rPr>
              <w:t>)</w:t>
            </w:r>
            <w:r w:rsidRPr="00D33671">
              <w:rPr>
                <w:sz w:val="24"/>
                <w:szCs w:val="24"/>
              </w:rPr>
              <w:t>.</w:t>
            </w:r>
            <w:r w:rsidRPr="001547F4">
              <w:rPr>
                <w:sz w:val="24"/>
                <w:szCs w:val="24"/>
              </w:rPr>
              <w:t xml:space="preserve"> </w:t>
            </w:r>
            <w:r w:rsidRPr="00C4705A">
              <w:rPr>
                <w:sz w:val="24"/>
                <w:szCs w:val="24"/>
              </w:rPr>
              <w:t>Гарантии, выпущенные банком, являются распространенным способом обеспечения обязатель</w:t>
            </w:r>
            <w:proofErr w:type="gramStart"/>
            <w:r w:rsidRPr="00C4705A">
              <w:rPr>
                <w:sz w:val="24"/>
                <w:szCs w:val="24"/>
              </w:rPr>
              <w:t>ств Пр</w:t>
            </w:r>
            <w:proofErr w:type="gramEnd"/>
            <w:r w:rsidRPr="00C4705A">
              <w:rPr>
                <w:sz w:val="24"/>
                <w:szCs w:val="24"/>
              </w:rPr>
              <w:t>инципал</w:t>
            </w:r>
            <w:r>
              <w:rPr>
                <w:sz w:val="24"/>
                <w:szCs w:val="24"/>
              </w:rPr>
              <w:t>ов</w:t>
            </w:r>
            <w:r w:rsidRPr="00C4705A">
              <w:rPr>
                <w:sz w:val="24"/>
                <w:szCs w:val="24"/>
              </w:rPr>
              <w:t xml:space="preserve"> 1</w:t>
            </w:r>
            <w:r>
              <w:rPr>
                <w:sz w:val="24"/>
                <w:szCs w:val="24"/>
              </w:rPr>
              <w:t xml:space="preserve"> и 2</w:t>
            </w:r>
            <w:r w:rsidRPr="00C4705A">
              <w:rPr>
                <w:sz w:val="24"/>
                <w:szCs w:val="24"/>
              </w:rPr>
              <w:t xml:space="preserve"> перед третьими лицами по сделкам, связанным с </w:t>
            </w:r>
            <w:r w:rsidR="008A6DC0">
              <w:rPr>
                <w:sz w:val="24"/>
                <w:szCs w:val="24"/>
              </w:rPr>
              <w:t>их</w:t>
            </w:r>
            <w:r w:rsidRPr="00C4705A">
              <w:rPr>
                <w:sz w:val="24"/>
                <w:szCs w:val="24"/>
              </w:rPr>
              <w:t xml:space="preserve"> основной хозяйственной деятельностью (договоры аренды).</w:t>
            </w:r>
            <w:r w:rsidRPr="001547F4">
              <w:rPr>
                <w:sz w:val="24"/>
                <w:szCs w:val="24"/>
              </w:rPr>
              <w:t xml:space="preserve"> </w:t>
            </w:r>
          </w:p>
          <w:p w:rsidR="002037B5" w:rsidRPr="00D33671"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2037B5" w:rsidRPr="00D33671" w:rsidRDefault="002037B5" w:rsidP="002037B5">
            <w:pPr>
              <w:tabs>
                <w:tab w:val="left" w:pos="1600"/>
              </w:tabs>
              <w:jc w:val="both"/>
              <w:rPr>
                <w:b/>
                <w:bCs/>
                <w:sz w:val="24"/>
                <w:szCs w:val="24"/>
              </w:rPr>
            </w:pPr>
          </w:p>
          <w:p w:rsidR="002037B5" w:rsidRPr="00D33671" w:rsidRDefault="002037B5" w:rsidP="002037B5">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2037B5" w:rsidRPr="00456DB9"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В силу того, что Общество предоставляет обеспечение по обязательствам треть</w:t>
            </w:r>
            <w:r>
              <w:rPr>
                <w:sz w:val="24"/>
                <w:szCs w:val="24"/>
              </w:rPr>
              <w:t>их</w:t>
            </w:r>
            <w:r w:rsidRPr="00D33671">
              <w:rPr>
                <w:sz w:val="24"/>
                <w:szCs w:val="24"/>
              </w:rPr>
              <w:t xml:space="preserve"> лиц, существует риск наступления негативных финансовых последствий для Общества в виде обязанности погасить задолженность треть</w:t>
            </w:r>
            <w:r>
              <w:rPr>
                <w:sz w:val="24"/>
                <w:szCs w:val="24"/>
              </w:rPr>
              <w:t>их</w:t>
            </w:r>
            <w:r w:rsidRPr="00D33671">
              <w:rPr>
                <w:sz w:val="24"/>
                <w:szCs w:val="24"/>
              </w:rPr>
              <w:t xml:space="preserve"> лиц (дочерн</w:t>
            </w:r>
            <w:r>
              <w:rPr>
                <w:sz w:val="24"/>
                <w:szCs w:val="24"/>
              </w:rPr>
              <w:t>их</w:t>
            </w:r>
            <w:r w:rsidRPr="00D33671">
              <w:rPr>
                <w:sz w:val="24"/>
                <w:szCs w:val="24"/>
              </w:rPr>
              <w:t xml:space="preserve"> компани</w:t>
            </w:r>
            <w:r>
              <w:rPr>
                <w:sz w:val="24"/>
                <w:szCs w:val="24"/>
              </w:rPr>
              <w:t>й</w:t>
            </w:r>
            <w:r w:rsidRPr="00D33671">
              <w:rPr>
                <w:sz w:val="24"/>
                <w:szCs w:val="24"/>
              </w:rPr>
              <w:t xml:space="preserve">) в случае неисполнения или ненадлежащего исполнения </w:t>
            </w:r>
            <w:r>
              <w:rPr>
                <w:sz w:val="24"/>
                <w:szCs w:val="24"/>
              </w:rPr>
              <w:t>их</w:t>
            </w:r>
            <w:r w:rsidRPr="00D33671">
              <w:rPr>
                <w:sz w:val="24"/>
                <w:szCs w:val="24"/>
              </w:rPr>
              <w:t xml:space="preserve"> обязательств. Между тем, у Общества имеется возможность оказывать существенное влияние на деятельность треть</w:t>
            </w:r>
            <w:r>
              <w:rPr>
                <w:sz w:val="24"/>
                <w:szCs w:val="24"/>
              </w:rPr>
              <w:t>их</w:t>
            </w:r>
            <w:r w:rsidRPr="00D33671">
              <w:rPr>
                <w:sz w:val="24"/>
                <w:szCs w:val="24"/>
              </w:rPr>
              <w:t xml:space="preserve"> лиц, в том числе по исполнению </w:t>
            </w:r>
            <w:r>
              <w:rPr>
                <w:sz w:val="24"/>
                <w:szCs w:val="24"/>
              </w:rPr>
              <w:t>их</w:t>
            </w:r>
            <w:r w:rsidRPr="00D33671">
              <w:rPr>
                <w:sz w:val="24"/>
                <w:szCs w:val="24"/>
              </w:rPr>
              <w:t xml:space="preserve"> обяза</w:t>
            </w:r>
            <w:r>
              <w:rPr>
                <w:sz w:val="24"/>
                <w:szCs w:val="24"/>
              </w:rPr>
              <w:t>тельств</w:t>
            </w:r>
            <w:r w:rsidRPr="00D33671">
              <w:rPr>
                <w:sz w:val="24"/>
                <w:szCs w:val="24"/>
              </w:rPr>
              <w:t>, и соответственно минимизировать риск наступления негативных последствий для Общества.</w:t>
            </w:r>
          </w:p>
          <w:p w:rsidR="002037B5"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445F68" w:rsidRPr="00D33671" w:rsidRDefault="00445F68"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2037B5" w:rsidRPr="00D33671" w:rsidRDefault="002037B5" w:rsidP="002037B5">
            <w:pPr>
              <w:spacing w:before="120"/>
              <w:jc w:val="both"/>
              <w:rPr>
                <w:sz w:val="24"/>
                <w:szCs w:val="24"/>
              </w:rPr>
            </w:pPr>
            <w:r w:rsidRPr="00D33671">
              <w:rPr>
                <w:sz w:val="24"/>
                <w:szCs w:val="24"/>
                <w:u w:val="single"/>
              </w:rPr>
              <w:lastRenderedPageBreak/>
              <w:t>Целесообразность заключения сделки</w:t>
            </w:r>
            <w:r w:rsidRPr="00D33671">
              <w:rPr>
                <w:sz w:val="24"/>
                <w:szCs w:val="24"/>
              </w:rPr>
              <w:t xml:space="preserve">: </w:t>
            </w:r>
          </w:p>
          <w:p w:rsidR="000D63E1" w:rsidRPr="00351628" w:rsidRDefault="002037B5" w:rsidP="002037B5">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w:t>
            </w:r>
            <w:r w:rsidRPr="00124067">
              <w:rPr>
                <w:sz w:val="24"/>
                <w:szCs w:val="24"/>
              </w:rPr>
              <w:t xml:space="preserve">заключение сделки на условиях, указанных в формулировке решения по вопросу </w:t>
            </w:r>
            <w:r w:rsidR="004373AA" w:rsidRPr="00124067">
              <w:rPr>
                <w:sz w:val="24"/>
                <w:szCs w:val="24"/>
              </w:rPr>
              <w:t>2</w:t>
            </w:r>
            <w:r w:rsidRPr="00124067">
              <w:rPr>
                <w:sz w:val="24"/>
                <w:szCs w:val="24"/>
              </w:rPr>
              <w:t xml:space="preserve"> </w:t>
            </w:r>
            <w:r w:rsidRPr="00351628">
              <w:rPr>
                <w:sz w:val="24"/>
                <w:szCs w:val="24"/>
              </w:rPr>
              <w:t>повестки дня заочного голосования для принятия решений общим собранием акционеров Общества.</w:t>
            </w:r>
            <w:r w:rsidR="000D63E1" w:rsidRPr="00351628">
              <w:rPr>
                <w:sz w:val="24"/>
                <w:szCs w:val="24"/>
              </w:rPr>
              <w:t xml:space="preserve"> Рекомендации Совета директоров в отношении Сделки 2 приводятся в проектах решений ниже.</w:t>
            </w:r>
          </w:p>
          <w:p w:rsidR="002037B5" w:rsidRPr="00351628" w:rsidRDefault="002037B5" w:rsidP="000D63E1">
            <w:pPr>
              <w:jc w:val="both"/>
              <w:rPr>
                <w:i/>
                <w:sz w:val="24"/>
                <w:szCs w:val="24"/>
              </w:rPr>
            </w:pPr>
          </w:p>
          <w:p w:rsidR="0047554F" w:rsidRPr="00351628" w:rsidRDefault="0047554F" w:rsidP="0047554F">
            <w:pPr>
              <w:spacing w:before="120"/>
              <w:jc w:val="both"/>
              <w:rPr>
                <w:sz w:val="24"/>
                <w:szCs w:val="24"/>
              </w:rPr>
            </w:pPr>
            <w:r w:rsidRPr="00351628">
              <w:rPr>
                <w:sz w:val="24"/>
                <w:szCs w:val="24"/>
                <w:u w:val="single"/>
              </w:rPr>
              <w:t>Порядок одобрения</w:t>
            </w:r>
            <w:r w:rsidRPr="00351628">
              <w:rPr>
                <w:sz w:val="24"/>
                <w:szCs w:val="24"/>
              </w:rPr>
              <w:t>:</w:t>
            </w:r>
          </w:p>
          <w:p w:rsidR="002037B5" w:rsidRPr="00D33671" w:rsidRDefault="002037B5" w:rsidP="002037B5">
            <w:pPr>
              <w:spacing w:before="60"/>
              <w:jc w:val="both"/>
              <w:rPr>
                <w:sz w:val="24"/>
                <w:szCs w:val="24"/>
              </w:rPr>
            </w:pPr>
            <w:r w:rsidRPr="00351628">
              <w:rPr>
                <w:sz w:val="24"/>
                <w:szCs w:val="24"/>
              </w:rPr>
              <w:t xml:space="preserve">Сделка </w:t>
            </w:r>
            <w:r w:rsidR="004373AA" w:rsidRPr="00351628">
              <w:rPr>
                <w:sz w:val="24"/>
                <w:szCs w:val="24"/>
              </w:rPr>
              <w:t>2</w:t>
            </w:r>
            <w:r w:rsidRPr="00351628">
              <w:rPr>
                <w:sz w:val="24"/>
                <w:szCs w:val="24"/>
              </w:rPr>
              <w:t xml:space="preserve"> с ПАО «</w:t>
            </w:r>
            <w:proofErr w:type="spellStart"/>
            <w:r w:rsidRPr="00351628">
              <w:rPr>
                <w:sz w:val="24"/>
                <w:szCs w:val="24"/>
              </w:rPr>
              <w:t>Совкомбанк</w:t>
            </w:r>
            <w:proofErr w:type="spellEnd"/>
            <w:r w:rsidRPr="00351628">
              <w:rPr>
                <w:sz w:val="24"/>
                <w:szCs w:val="24"/>
              </w:rPr>
              <w:t>» признается сделкой, в совершении которой</w:t>
            </w:r>
            <w:r w:rsidRPr="00D33671">
              <w:rPr>
                <w:sz w:val="24"/>
                <w:szCs w:val="24"/>
              </w:rPr>
              <w:t xml:space="preserve"> имеется заинтересованность. </w:t>
            </w:r>
          </w:p>
          <w:p w:rsidR="002037B5" w:rsidRPr="00D33671" w:rsidRDefault="002037B5" w:rsidP="002037B5">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2037B5" w:rsidRPr="00E43EE4" w:rsidRDefault="002037B5" w:rsidP="002037B5">
            <w:pPr>
              <w:spacing w:before="120"/>
              <w:jc w:val="both"/>
              <w:rPr>
                <w:sz w:val="24"/>
                <w:szCs w:val="24"/>
              </w:rPr>
            </w:pPr>
            <w:r w:rsidRPr="00E43EE4">
              <w:rPr>
                <w:sz w:val="24"/>
                <w:szCs w:val="24"/>
              </w:rPr>
              <w:t xml:space="preserve">Решение принимается большинством голосов акционеров - владельцев голосующих акций, </w:t>
            </w:r>
            <w:r>
              <w:rPr>
                <w:sz w:val="24"/>
                <w:szCs w:val="24"/>
              </w:rPr>
              <w:t>участвующих в заочном голосовании</w:t>
            </w:r>
            <w:r w:rsidRPr="00E43EE4">
              <w:rPr>
                <w:sz w:val="24"/>
                <w:szCs w:val="24"/>
              </w:rPr>
              <w:t xml:space="preserve"> и не являющихся заинтересованными в совершении сделки или подконтрольными лицам, заинтересованным в ее совершении.</w:t>
            </w:r>
          </w:p>
          <w:p w:rsidR="002037B5" w:rsidRPr="00D33671" w:rsidRDefault="002037B5" w:rsidP="00445F68">
            <w:pPr>
              <w:tabs>
                <w:tab w:val="left" w:pos="1600"/>
              </w:tabs>
              <w:spacing w:line="276" w:lineRule="auto"/>
              <w:jc w:val="both"/>
              <w:rPr>
                <w:b/>
                <w:bCs/>
                <w:sz w:val="24"/>
                <w:szCs w:val="24"/>
              </w:rPr>
            </w:pPr>
          </w:p>
        </w:tc>
        <w:tc>
          <w:tcPr>
            <w:tcW w:w="5174" w:type="dxa"/>
          </w:tcPr>
          <w:p w:rsidR="002037B5" w:rsidRPr="005E20D4" w:rsidRDefault="002037B5" w:rsidP="000D5F9A">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lang w:val="en-US"/>
              </w:rPr>
            </w:pPr>
            <w:r w:rsidRPr="005E20D4">
              <w:rPr>
                <w:b/>
                <w:bCs/>
                <w:sz w:val="24"/>
                <w:szCs w:val="24"/>
                <w:u w:val="single"/>
                <w:lang w:val="en-US"/>
              </w:rPr>
              <w:lastRenderedPageBreak/>
              <w:t>Transaction 2</w:t>
            </w:r>
          </w:p>
          <w:p w:rsidR="002037B5" w:rsidRPr="00D33671"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2E7F8E" w:rsidRPr="005E20D4" w:rsidRDefault="000D5F9A" w:rsidP="002037B5">
            <w:pPr>
              <w:tabs>
                <w:tab w:val="left" w:pos="1600"/>
              </w:tabs>
              <w:jc w:val="both"/>
              <w:rPr>
                <w:sz w:val="24"/>
                <w:szCs w:val="24"/>
                <w:lang w:val="en-US"/>
              </w:rPr>
            </w:pPr>
            <w:r>
              <w:rPr>
                <w:sz w:val="24"/>
                <w:szCs w:val="24"/>
                <w:lang w:val="en-US"/>
              </w:rPr>
              <w:t>Addendum</w:t>
            </w:r>
            <w:r w:rsidR="00A00764">
              <w:rPr>
                <w:sz w:val="24"/>
                <w:szCs w:val="24"/>
                <w:lang w:val="en-US"/>
              </w:rPr>
              <w:t xml:space="preserve"> </w:t>
            </w:r>
            <w:r w:rsidR="00A00764" w:rsidRPr="00D33671">
              <w:rPr>
                <w:sz w:val="24"/>
                <w:szCs w:val="24"/>
                <w:lang w:val="en-US"/>
              </w:rPr>
              <w:t xml:space="preserve">No. </w:t>
            </w:r>
            <w:r w:rsidR="00A00764">
              <w:rPr>
                <w:sz w:val="24"/>
                <w:szCs w:val="24"/>
                <w:lang w:val="en-US"/>
              </w:rPr>
              <w:t xml:space="preserve">1 </w:t>
            </w:r>
            <w:r>
              <w:rPr>
                <w:sz w:val="24"/>
                <w:szCs w:val="24"/>
                <w:lang w:val="en-US"/>
              </w:rPr>
              <w:t xml:space="preserve">dated 27.02.2026 </w:t>
            </w:r>
            <w:r w:rsidR="00A00764">
              <w:rPr>
                <w:sz w:val="24"/>
                <w:szCs w:val="24"/>
                <w:lang w:val="en-US"/>
              </w:rPr>
              <w:t xml:space="preserve">to </w:t>
            </w:r>
            <w:r w:rsidR="002037B5" w:rsidRPr="00D33671">
              <w:rPr>
                <w:sz w:val="24"/>
                <w:szCs w:val="24"/>
                <w:lang w:val="en-US"/>
              </w:rPr>
              <w:t xml:space="preserve">Surety Agreement No. </w:t>
            </w:r>
            <w:r>
              <w:rPr>
                <w:sz w:val="24"/>
                <w:szCs w:val="24"/>
                <w:lang w:val="en-US"/>
              </w:rPr>
              <w:t>360</w:t>
            </w:r>
            <w:r w:rsidR="002037B5" w:rsidRPr="000F59F2">
              <w:rPr>
                <w:sz w:val="24"/>
                <w:szCs w:val="24"/>
                <w:lang w:val="en-US"/>
              </w:rPr>
              <w:t>/S-</w:t>
            </w:r>
            <w:r w:rsidR="002037B5">
              <w:rPr>
                <w:sz w:val="24"/>
                <w:szCs w:val="24"/>
                <w:lang w:val="en-US"/>
              </w:rPr>
              <w:t>M</w:t>
            </w:r>
            <w:r w:rsidR="002037B5" w:rsidRPr="000F59F2">
              <w:rPr>
                <w:sz w:val="24"/>
                <w:szCs w:val="24"/>
                <w:lang w:val="en-US"/>
              </w:rPr>
              <w:t>G</w:t>
            </w:r>
            <w:r w:rsidR="002037B5">
              <w:rPr>
                <w:sz w:val="24"/>
                <w:szCs w:val="24"/>
                <w:lang w:val="en-US"/>
              </w:rPr>
              <w:t>S</w:t>
            </w:r>
            <w:r w:rsidR="002037B5" w:rsidRPr="00AF5920">
              <w:rPr>
                <w:sz w:val="24"/>
                <w:szCs w:val="24"/>
                <w:lang w:val="en-US"/>
              </w:rPr>
              <w:t>-PY-3/2</w:t>
            </w:r>
            <w:r>
              <w:rPr>
                <w:sz w:val="24"/>
                <w:szCs w:val="24"/>
                <w:lang w:val="en-US"/>
              </w:rPr>
              <w:t>6</w:t>
            </w:r>
            <w:r w:rsidR="002037B5" w:rsidRPr="00AF5920">
              <w:rPr>
                <w:sz w:val="24"/>
                <w:szCs w:val="24"/>
                <w:lang w:val="en-US"/>
              </w:rPr>
              <w:t xml:space="preserve"> dated </w:t>
            </w:r>
            <w:r>
              <w:rPr>
                <w:sz w:val="24"/>
                <w:szCs w:val="24"/>
                <w:lang w:val="en-US"/>
              </w:rPr>
              <w:t>20.</w:t>
            </w:r>
            <w:r w:rsidR="002037B5" w:rsidRPr="00AF5920">
              <w:rPr>
                <w:sz w:val="24"/>
                <w:szCs w:val="24"/>
                <w:lang w:val="en-US"/>
              </w:rPr>
              <w:t>02.202</w:t>
            </w:r>
            <w:r>
              <w:rPr>
                <w:sz w:val="24"/>
                <w:szCs w:val="24"/>
                <w:lang w:val="en-US"/>
              </w:rPr>
              <w:t>6</w:t>
            </w:r>
            <w:r w:rsidR="002037B5" w:rsidRPr="00AF5920">
              <w:rPr>
                <w:sz w:val="24"/>
                <w:szCs w:val="24"/>
                <w:lang w:val="en-US"/>
              </w:rPr>
              <w:t xml:space="preserve"> with PJSC “</w:t>
            </w:r>
            <w:proofErr w:type="spellStart"/>
            <w:r w:rsidR="002037B5" w:rsidRPr="00AF5920">
              <w:rPr>
                <w:sz w:val="24"/>
                <w:szCs w:val="24"/>
                <w:lang w:val="en-US"/>
              </w:rPr>
              <w:t>Sovcombank</w:t>
            </w:r>
            <w:proofErr w:type="spellEnd"/>
            <w:r w:rsidR="002037B5" w:rsidRPr="00AF5920">
              <w:rPr>
                <w:sz w:val="24"/>
                <w:szCs w:val="24"/>
                <w:lang w:val="en-US"/>
              </w:rPr>
              <w:t xml:space="preserve">” </w:t>
            </w:r>
            <w:r w:rsidR="002E7F8E" w:rsidRPr="00AF5920">
              <w:rPr>
                <w:sz w:val="24"/>
                <w:szCs w:val="24"/>
                <w:lang w:val="en-US"/>
              </w:rPr>
              <w:t xml:space="preserve">(the ‘Surety Agreement’) </w:t>
            </w:r>
            <w:r w:rsidR="002037B5" w:rsidRPr="00AF5920">
              <w:rPr>
                <w:sz w:val="24"/>
                <w:szCs w:val="24"/>
                <w:lang w:val="en-US"/>
              </w:rPr>
              <w:t>concluded to secure the obligations of the Company</w:t>
            </w:r>
            <w:r w:rsidR="00A0046C" w:rsidRPr="00A0046C">
              <w:rPr>
                <w:sz w:val="24"/>
                <w:szCs w:val="24"/>
                <w:lang w:val="en-US"/>
              </w:rPr>
              <w:t>'</w:t>
            </w:r>
            <w:r w:rsidR="002037B5" w:rsidRPr="00AF5920">
              <w:rPr>
                <w:sz w:val="24"/>
                <w:szCs w:val="24"/>
                <w:lang w:val="en-US"/>
              </w:rPr>
              <w:t xml:space="preserve">s subsidiaries (ROSINTER RESTAURANTS LLC, the ‘Principal 1’; </w:t>
            </w:r>
            <w:proofErr w:type="spellStart"/>
            <w:r w:rsidR="002037B5" w:rsidRPr="00AF5920">
              <w:rPr>
                <w:sz w:val="24"/>
                <w:szCs w:val="24"/>
                <w:lang w:val="en-US"/>
              </w:rPr>
              <w:t>Razvitie</w:t>
            </w:r>
            <w:proofErr w:type="spellEnd"/>
            <w:r w:rsidR="002037B5" w:rsidRPr="00AF5920">
              <w:rPr>
                <w:sz w:val="24"/>
                <w:szCs w:val="24"/>
                <w:lang w:val="en-US"/>
              </w:rPr>
              <w:t xml:space="preserve"> ROST LLC, the ‘Principal 2’) under Bank Guarantees Agreement No. </w:t>
            </w:r>
            <w:r w:rsidRPr="000D5F9A">
              <w:rPr>
                <w:sz w:val="24"/>
                <w:szCs w:val="24"/>
                <w:lang w:val="en-US"/>
              </w:rPr>
              <w:t>360</w:t>
            </w:r>
            <w:r w:rsidR="002037B5" w:rsidRPr="00AF5920">
              <w:rPr>
                <w:sz w:val="24"/>
                <w:szCs w:val="24"/>
                <w:lang w:val="en-US"/>
              </w:rPr>
              <w:t>/S-MGS/2</w:t>
            </w:r>
            <w:r w:rsidRPr="000D5F9A">
              <w:rPr>
                <w:sz w:val="24"/>
                <w:szCs w:val="24"/>
                <w:lang w:val="en-US"/>
              </w:rPr>
              <w:t>6</w:t>
            </w:r>
            <w:r w:rsidR="002037B5" w:rsidRPr="00AF5920">
              <w:rPr>
                <w:sz w:val="24"/>
                <w:szCs w:val="24"/>
                <w:lang w:val="en-US"/>
              </w:rPr>
              <w:t xml:space="preserve"> dated </w:t>
            </w:r>
            <w:r w:rsidRPr="000D5F9A">
              <w:rPr>
                <w:sz w:val="24"/>
                <w:szCs w:val="24"/>
                <w:lang w:val="en-US"/>
              </w:rPr>
              <w:t>20.</w:t>
            </w:r>
            <w:r w:rsidR="002037B5" w:rsidRPr="00AF5920">
              <w:rPr>
                <w:sz w:val="24"/>
                <w:szCs w:val="24"/>
                <w:lang w:val="en-US"/>
              </w:rPr>
              <w:t>02.202</w:t>
            </w:r>
            <w:r w:rsidRPr="000D5F9A">
              <w:rPr>
                <w:sz w:val="24"/>
                <w:szCs w:val="24"/>
                <w:lang w:val="en-US"/>
              </w:rPr>
              <w:t>6</w:t>
            </w:r>
            <w:r w:rsidR="002037B5" w:rsidRPr="00AF5920">
              <w:rPr>
                <w:sz w:val="24"/>
                <w:szCs w:val="24"/>
                <w:lang w:val="en-US"/>
              </w:rPr>
              <w:t xml:space="preserve"> (the ‘Guarantees Agreement’).</w:t>
            </w:r>
          </w:p>
          <w:p w:rsidR="000574DE" w:rsidRPr="005E20D4" w:rsidRDefault="000574DE" w:rsidP="002037B5">
            <w:pPr>
              <w:tabs>
                <w:tab w:val="left" w:pos="1600"/>
              </w:tabs>
              <w:jc w:val="both"/>
              <w:rPr>
                <w:sz w:val="24"/>
                <w:szCs w:val="24"/>
                <w:lang w:val="en-US"/>
              </w:rPr>
            </w:pPr>
          </w:p>
          <w:p w:rsidR="002037B5" w:rsidRPr="002E7F8E"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lang w:val="en-US"/>
              </w:rPr>
            </w:pPr>
            <w:r w:rsidRPr="002E7F8E">
              <w:rPr>
                <w:bCs/>
                <w:sz w:val="24"/>
                <w:szCs w:val="24"/>
                <w:lang w:val="en-US"/>
              </w:rPr>
              <w:t xml:space="preserve">It </w:t>
            </w:r>
            <w:r w:rsidR="009F52E7" w:rsidRPr="009F52E7">
              <w:rPr>
                <w:bCs/>
                <w:sz w:val="24"/>
                <w:szCs w:val="24"/>
                <w:lang w:val="en-US"/>
              </w:rPr>
              <w:t>has been</w:t>
            </w:r>
            <w:r w:rsidR="009F52E7">
              <w:rPr>
                <w:bCs/>
                <w:sz w:val="24"/>
                <w:szCs w:val="24"/>
                <w:lang w:val="en-US"/>
              </w:rPr>
              <w:t xml:space="preserve"> </w:t>
            </w:r>
            <w:r w:rsidRPr="002E7F8E">
              <w:rPr>
                <w:bCs/>
                <w:sz w:val="24"/>
                <w:szCs w:val="24"/>
                <w:lang w:val="en-US"/>
              </w:rPr>
              <w:t xml:space="preserve">proposed to approve the conclusion of the Transaction </w:t>
            </w:r>
            <w:r w:rsidR="00A00764" w:rsidRPr="002E7F8E">
              <w:rPr>
                <w:bCs/>
                <w:sz w:val="24"/>
                <w:szCs w:val="24"/>
                <w:lang w:val="en-US"/>
              </w:rPr>
              <w:t>2</w:t>
            </w:r>
            <w:r w:rsidRPr="002E7F8E">
              <w:rPr>
                <w:bCs/>
                <w:sz w:val="24"/>
                <w:szCs w:val="24"/>
                <w:lang w:val="en-US"/>
              </w:rPr>
              <w:t xml:space="preserve"> on </w:t>
            </w:r>
            <w:r w:rsidR="002E7F8E" w:rsidRPr="002E7F8E">
              <w:rPr>
                <w:bCs/>
                <w:sz w:val="24"/>
                <w:szCs w:val="24"/>
                <w:lang w:val="en-US"/>
              </w:rPr>
              <w:t xml:space="preserve">the following amendments to the </w:t>
            </w:r>
            <w:r w:rsidR="000D5F9A">
              <w:rPr>
                <w:bCs/>
                <w:sz w:val="24"/>
                <w:szCs w:val="24"/>
                <w:lang w:val="en-US"/>
              </w:rPr>
              <w:t>Surety</w:t>
            </w:r>
            <w:r w:rsidR="002E7F8E" w:rsidRPr="002E7F8E">
              <w:rPr>
                <w:bCs/>
                <w:sz w:val="24"/>
                <w:szCs w:val="24"/>
                <w:lang w:val="en-US"/>
              </w:rPr>
              <w:t xml:space="preserve"> Agreement</w:t>
            </w:r>
            <w:r w:rsidRPr="002E7F8E">
              <w:rPr>
                <w:bCs/>
                <w:sz w:val="24"/>
                <w:szCs w:val="24"/>
                <w:lang w:val="en-US"/>
              </w:rPr>
              <w:t>:</w:t>
            </w:r>
          </w:p>
          <w:p w:rsidR="000D5F9A" w:rsidRPr="000D5F9A" w:rsidRDefault="002037B5" w:rsidP="002037B5">
            <w:pPr>
              <w:tabs>
                <w:tab w:val="left" w:pos="1600"/>
              </w:tabs>
              <w:jc w:val="both"/>
              <w:rPr>
                <w:bCs/>
                <w:sz w:val="24"/>
                <w:szCs w:val="24"/>
                <w:lang w:val="en-US"/>
              </w:rPr>
            </w:pPr>
            <w:r w:rsidRPr="00962F8C">
              <w:rPr>
                <w:bCs/>
                <w:sz w:val="24"/>
                <w:szCs w:val="24"/>
                <w:lang w:val="en-US"/>
              </w:rPr>
              <w:t xml:space="preserve">- consent to </w:t>
            </w:r>
            <w:r w:rsidR="000D5F9A" w:rsidRPr="00AF5920">
              <w:rPr>
                <w:sz w:val="24"/>
                <w:szCs w:val="24"/>
                <w:lang w:val="en-US"/>
              </w:rPr>
              <w:t>secure the obligations of the Principal</w:t>
            </w:r>
            <w:r w:rsidR="000D5F9A">
              <w:rPr>
                <w:sz w:val="24"/>
                <w:szCs w:val="24"/>
                <w:lang w:val="en-US"/>
              </w:rPr>
              <w:t>s</w:t>
            </w:r>
            <w:r w:rsidR="000D5F9A" w:rsidRPr="00AF5920">
              <w:rPr>
                <w:sz w:val="24"/>
                <w:szCs w:val="24"/>
                <w:lang w:val="en-US"/>
              </w:rPr>
              <w:t xml:space="preserve"> 1</w:t>
            </w:r>
            <w:r w:rsidR="000D5F9A" w:rsidRPr="000D5F9A">
              <w:rPr>
                <w:sz w:val="24"/>
                <w:szCs w:val="24"/>
                <w:lang w:val="en-US"/>
              </w:rPr>
              <w:t xml:space="preserve"> </w:t>
            </w:r>
            <w:r w:rsidR="000D5F9A">
              <w:rPr>
                <w:sz w:val="24"/>
                <w:szCs w:val="24"/>
                <w:lang w:val="en-US"/>
              </w:rPr>
              <w:t>and</w:t>
            </w:r>
            <w:r w:rsidR="000D5F9A" w:rsidRPr="00AF5920">
              <w:rPr>
                <w:sz w:val="24"/>
                <w:szCs w:val="24"/>
                <w:lang w:val="en-US"/>
              </w:rPr>
              <w:t xml:space="preserve"> </w:t>
            </w:r>
            <w:r w:rsidR="000D5F9A">
              <w:rPr>
                <w:sz w:val="24"/>
                <w:szCs w:val="24"/>
                <w:lang w:val="en-US"/>
              </w:rPr>
              <w:t xml:space="preserve">2 </w:t>
            </w:r>
            <w:r w:rsidR="000D5F9A" w:rsidRPr="000574DE">
              <w:rPr>
                <w:bCs/>
                <w:sz w:val="24"/>
                <w:szCs w:val="24"/>
                <w:lang w:val="en-US"/>
              </w:rPr>
              <w:t>in connection with the increase in the guarantee</w:t>
            </w:r>
            <w:r w:rsidR="000574DE">
              <w:rPr>
                <w:bCs/>
                <w:sz w:val="24"/>
                <w:szCs w:val="24"/>
                <w:lang w:val="en-US"/>
              </w:rPr>
              <w:t>s</w:t>
            </w:r>
            <w:r w:rsidR="000D5F9A" w:rsidRPr="000574DE">
              <w:rPr>
                <w:bCs/>
                <w:sz w:val="24"/>
                <w:szCs w:val="24"/>
                <w:lang w:val="en-US"/>
              </w:rPr>
              <w:t xml:space="preserve"> limit to </w:t>
            </w:r>
            <w:r w:rsidR="000574DE" w:rsidRPr="00034932">
              <w:rPr>
                <w:bCs/>
                <w:sz w:val="24"/>
                <w:szCs w:val="24"/>
                <w:lang w:val="en-US"/>
              </w:rPr>
              <w:t>RUB</w:t>
            </w:r>
            <w:r w:rsidR="000574DE">
              <w:rPr>
                <w:bCs/>
                <w:sz w:val="24"/>
                <w:szCs w:val="24"/>
                <w:lang w:val="en-US"/>
              </w:rPr>
              <w:t> </w:t>
            </w:r>
            <w:r w:rsidR="000574DE" w:rsidRPr="000574DE">
              <w:rPr>
                <w:bCs/>
                <w:sz w:val="24"/>
                <w:szCs w:val="24"/>
                <w:lang w:val="en-US"/>
              </w:rPr>
              <w:t>185</w:t>
            </w:r>
            <w:r w:rsidR="000574DE" w:rsidRPr="00034932">
              <w:rPr>
                <w:bCs/>
                <w:sz w:val="24"/>
                <w:szCs w:val="24"/>
                <w:lang w:val="en-US"/>
              </w:rPr>
              <w:t>,</w:t>
            </w:r>
            <w:r w:rsidR="000574DE" w:rsidRPr="000574DE">
              <w:rPr>
                <w:bCs/>
                <w:sz w:val="24"/>
                <w:szCs w:val="24"/>
                <w:lang w:val="en-US"/>
              </w:rPr>
              <w:t>500</w:t>
            </w:r>
            <w:r w:rsidR="000574DE" w:rsidRPr="00034932">
              <w:rPr>
                <w:bCs/>
                <w:sz w:val="24"/>
                <w:szCs w:val="24"/>
                <w:lang w:val="en-US"/>
              </w:rPr>
              <w:t>,</w:t>
            </w:r>
            <w:r w:rsidR="000574DE" w:rsidRPr="000574DE">
              <w:rPr>
                <w:bCs/>
                <w:sz w:val="24"/>
                <w:szCs w:val="24"/>
                <w:lang w:val="en-US"/>
              </w:rPr>
              <w:t>000</w:t>
            </w:r>
            <w:r w:rsidR="000574DE" w:rsidRPr="00034932">
              <w:rPr>
                <w:bCs/>
                <w:sz w:val="24"/>
                <w:szCs w:val="24"/>
                <w:lang w:val="en-US"/>
              </w:rPr>
              <w:t>.</w:t>
            </w:r>
            <w:r w:rsidR="000574DE">
              <w:rPr>
                <w:bCs/>
                <w:sz w:val="24"/>
                <w:szCs w:val="24"/>
                <w:lang w:val="en-US"/>
              </w:rPr>
              <w:t>00</w:t>
            </w:r>
            <w:r w:rsidR="00B8464C">
              <w:rPr>
                <w:bCs/>
                <w:sz w:val="24"/>
                <w:szCs w:val="24"/>
                <w:lang w:val="en-US"/>
              </w:rPr>
              <w:t xml:space="preserve"> </w:t>
            </w:r>
            <w:r w:rsidR="000D5F9A" w:rsidRPr="000574DE">
              <w:rPr>
                <w:bCs/>
                <w:sz w:val="24"/>
                <w:szCs w:val="24"/>
                <w:lang w:val="en-US"/>
              </w:rPr>
              <w:t>.</w:t>
            </w:r>
          </w:p>
          <w:p w:rsidR="002037B5" w:rsidRPr="00962F8C" w:rsidRDefault="002037B5" w:rsidP="002037B5">
            <w:pPr>
              <w:tabs>
                <w:tab w:val="left" w:pos="1600"/>
              </w:tabs>
              <w:spacing w:before="120"/>
              <w:jc w:val="both"/>
              <w:rPr>
                <w:sz w:val="24"/>
                <w:szCs w:val="24"/>
                <w:lang w:val="en-US"/>
              </w:rPr>
            </w:pPr>
            <w:r w:rsidRPr="00962F8C">
              <w:rPr>
                <w:b/>
                <w:i/>
                <w:sz w:val="24"/>
                <w:szCs w:val="24"/>
                <w:lang w:val="en-US"/>
              </w:rPr>
              <w:t xml:space="preserve">Transaction price </w:t>
            </w:r>
            <w:r w:rsidRPr="00962F8C">
              <w:rPr>
                <w:i/>
                <w:sz w:val="24"/>
                <w:szCs w:val="24"/>
                <w:lang w:val="en-US"/>
              </w:rPr>
              <w:t>(with interrelated transactions):</w:t>
            </w:r>
            <w:r w:rsidRPr="00962F8C">
              <w:rPr>
                <w:sz w:val="24"/>
                <w:szCs w:val="24"/>
                <w:lang w:val="en-US"/>
              </w:rPr>
              <w:t xml:space="preserve"> no more than RUB </w:t>
            </w:r>
            <w:r>
              <w:rPr>
                <w:sz w:val="24"/>
                <w:szCs w:val="24"/>
                <w:lang w:val="en-US"/>
              </w:rPr>
              <w:t>1,</w:t>
            </w:r>
            <w:r w:rsidR="000574DE" w:rsidRPr="000574DE">
              <w:rPr>
                <w:sz w:val="24"/>
                <w:szCs w:val="24"/>
                <w:lang w:val="en-US"/>
              </w:rPr>
              <w:t>323</w:t>
            </w:r>
            <w:r w:rsidRPr="00962F8C">
              <w:rPr>
                <w:sz w:val="24"/>
                <w:szCs w:val="24"/>
                <w:lang w:val="en-US"/>
              </w:rPr>
              <w:t>,</w:t>
            </w:r>
            <w:r w:rsidR="000574DE" w:rsidRPr="000574DE">
              <w:rPr>
                <w:sz w:val="24"/>
                <w:szCs w:val="24"/>
                <w:lang w:val="en-US"/>
              </w:rPr>
              <w:t>479</w:t>
            </w:r>
            <w:r w:rsidRPr="00962F8C">
              <w:rPr>
                <w:sz w:val="24"/>
                <w:szCs w:val="24"/>
                <w:lang w:val="en-US"/>
              </w:rPr>
              <w:t>,</w:t>
            </w:r>
            <w:r w:rsidR="000574DE" w:rsidRPr="000574DE">
              <w:rPr>
                <w:sz w:val="24"/>
                <w:szCs w:val="24"/>
                <w:lang w:val="en-US"/>
              </w:rPr>
              <w:t>665</w:t>
            </w:r>
            <w:r w:rsidRPr="00962F8C">
              <w:rPr>
                <w:sz w:val="24"/>
                <w:szCs w:val="24"/>
                <w:lang w:val="en-US"/>
              </w:rPr>
              <w:t>.</w:t>
            </w:r>
            <w:r w:rsidR="000574DE" w:rsidRPr="000574DE">
              <w:rPr>
                <w:sz w:val="24"/>
                <w:szCs w:val="24"/>
                <w:lang w:val="en-US"/>
              </w:rPr>
              <w:t>56</w:t>
            </w:r>
            <w:r w:rsidRPr="00962F8C">
              <w:rPr>
                <w:sz w:val="24"/>
                <w:szCs w:val="24"/>
                <w:lang w:val="en-US"/>
              </w:rPr>
              <w:t xml:space="preserve"> (more than 10% of the book value of the Company</w:t>
            </w:r>
            <w:r w:rsidR="00A0046C" w:rsidRPr="00A0046C">
              <w:rPr>
                <w:sz w:val="24"/>
                <w:szCs w:val="24"/>
                <w:lang w:val="en-US"/>
              </w:rPr>
              <w:t>'</w:t>
            </w:r>
            <w:r w:rsidRPr="00962F8C">
              <w:rPr>
                <w:sz w:val="24"/>
                <w:szCs w:val="24"/>
                <w:lang w:val="en-US"/>
              </w:rPr>
              <w:t>s assets).</w:t>
            </w:r>
          </w:p>
          <w:p w:rsidR="002037B5" w:rsidRPr="00901F94" w:rsidRDefault="002037B5" w:rsidP="002037B5">
            <w:pPr>
              <w:tabs>
                <w:tab w:val="left" w:pos="1600"/>
              </w:tabs>
              <w:spacing w:before="120"/>
              <w:jc w:val="both"/>
              <w:rPr>
                <w:bCs/>
                <w:sz w:val="24"/>
                <w:szCs w:val="24"/>
                <w:lang w:val="en-US"/>
              </w:rPr>
            </w:pPr>
            <w:r w:rsidRPr="00D33671">
              <w:rPr>
                <w:b/>
                <w:i/>
                <w:sz w:val="24"/>
                <w:szCs w:val="24"/>
                <w:lang w:val="en-US"/>
              </w:rPr>
              <w:t>Interested part</w:t>
            </w:r>
            <w:r>
              <w:rPr>
                <w:b/>
                <w:i/>
                <w:sz w:val="24"/>
                <w:szCs w:val="24"/>
                <w:lang w:val="en-US"/>
              </w:rPr>
              <w:t>ies</w:t>
            </w:r>
            <w:r w:rsidRPr="00D33671">
              <w:rPr>
                <w:b/>
                <w:i/>
                <w:sz w:val="24"/>
                <w:szCs w:val="24"/>
                <w:lang w:val="en-US"/>
              </w:rPr>
              <w:t>:</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sidRPr="001B7347">
              <w:rPr>
                <w:bCs/>
                <w:sz w:val="24"/>
                <w:szCs w:val="24"/>
                <w:lang w:val="en-US"/>
              </w:rPr>
              <w:t>Principal 1</w:t>
            </w:r>
            <w:r>
              <w:rPr>
                <w:bCs/>
                <w:sz w:val="24"/>
                <w:szCs w:val="24"/>
                <w:lang w:val="en-US"/>
              </w:rPr>
              <w:t>; Mikhail</w:t>
            </w:r>
            <w:r w:rsidRPr="00EB052E">
              <w:rPr>
                <w:bCs/>
                <w:sz w:val="24"/>
                <w:szCs w:val="24"/>
                <w:lang w:val="en-US"/>
              </w:rPr>
              <w:t xml:space="preserve"> </w:t>
            </w:r>
            <w:proofErr w:type="spellStart"/>
            <w:r>
              <w:rPr>
                <w:bCs/>
                <w:sz w:val="24"/>
                <w:szCs w:val="24"/>
                <w:lang w:val="en-US"/>
              </w:rPr>
              <w:lastRenderedPageBreak/>
              <w:t>Po</w:t>
            </w:r>
            <w:r w:rsidR="00C443AE">
              <w:rPr>
                <w:bCs/>
                <w:sz w:val="24"/>
                <w:szCs w:val="24"/>
                <w:lang w:val="en-US"/>
              </w:rPr>
              <w:t>l</w:t>
            </w:r>
            <w:r>
              <w:rPr>
                <w:bCs/>
                <w:sz w:val="24"/>
                <w:szCs w:val="24"/>
                <w:lang w:val="en-US"/>
              </w:rPr>
              <w:t>ynovsky</w:t>
            </w:r>
            <w:proofErr w:type="spellEnd"/>
            <w:r w:rsidRPr="00D33671">
              <w:rPr>
                <w:bCs/>
                <w:sz w:val="24"/>
                <w:szCs w:val="24"/>
                <w:lang w:val="en-US"/>
              </w:rPr>
              <w:t xml:space="preserve">, the Member of the Board of Directors, who is simultaneously the General Director of the </w:t>
            </w:r>
            <w:r w:rsidRPr="001B7347">
              <w:rPr>
                <w:bCs/>
                <w:sz w:val="24"/>
                <w:szCs w:val="24"/>
                <w:lang w:val="en-US"/>
              </w:rPr>
              <w:t xml:space="preserve">Principal </w:t>
            </w:r>
            <w:r>
              <w:rPr>
                <w:bCs/>
                <w:sz w:val="24"/>
                <w:szCs w:val="24"/>
                <w:lang w:val="en-US"/>
              </w:rPr>
              <w:t>2</w:t>
            </w:r>
            <w:r w:rsidRPr="00D33671">
              <w:rPr>
                <w:bCs/>
                <w:sz w:val="24"/>
                <w:szCs w:val="24"/>
                <w:lang w:val="en-US"/>
              </w:rPr>
              <w:t>.</w:t>
            </w:r>
          </w:p>
          <w:p w:rsidR="002037B5" w:rsidRPr="00D33671" w:rsidRDefault="002037B5" w:rsidP="000D63E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2037B5" w:rsidRPr="00D33671" w:rsidRDefault="002037B5" w:rsidP="002037B5">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2037B5" w:rsidRPr="00D33671" w:rsidRDefault="002037B5" w:rsidP="002037B5">
            <w:pPr>
              <w:jc w:val="both"/>
              <w:rPr>
                <w:sz w:val="24"/>
                <w:szCs w:val="24"/>
                <w:u w:val="single"/>
                <w:lang w:val="en-US"/>
              </w:rPr>
            </w:pPr>
          </w:p>
          <w:p w:rsidR="002037B5"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The conclusion </w:t>
            </w:r>
            <w:r w:rsidR="00456DB9">
              <w:rPr>
                <w:sz w:val="24"/>
                <w:szCs w:val="24"/>
                <w:lang w:val="en-US"/>
              </w:rPr>
              <w:t>the</w:t>
            </w:r>
            <w:r w:rsidR="00456DB9" w:rsidRPr="00456DB9">
              <w:rPr>
                <w:sz w:val="24"/>
                <w:szCs w:val="24"/>
                <w:lang w:val="en-US"/>
              </w:rPr>
              <w:t xml:space="preserve"> </w:t>
            </w:r>
            <w:r w:rsidR="00864FFA">
              <w:rPr>
                <w:sz w:val="24"/>
                <w:szCs w:val="24"/>
                <w:lang w:val="en-US"/>
              </w:rPr>
              <w:t xml:space="preserve">Addendum </w:t>
            </w:r>
            <w:r w:rsidR="00456DB9">
              <w:rPr>
                <w:sz w:val="24"/>
                <w:szCs w:val="24"/>
                <w:lang w:val="en-US"/>
              </w:rPr>
              <w:t xml:space="preserve">No. 1 to </w:t>
            </w:r>
            <w:r w:rsidRPr="00456DB9">
              <w:rPr>
                <w:sz w:val="24"/>
                <w:szCs w:val="24"/>
                <w:lang w:val="en-US"/>
              </w:rPr>
              <w:t>the Surety Agreement is ne</w:t>
            </w:r>
            <w:r w:rsidRPr="00D33671">
              <w:rPr>
                <w:sz w:val="24"/>
                <w:szCs w:val="24"/>
                <w:lang w:val="en-US"/>
              </w:rPr>
              <w:t xml:space="preserve">cessary </w:t>
            </w:r>
            <w:r w:rsidR="00456DB9" w:rsidRPr="00456DB9">
              <w:rPr>
                <w:sz w:val="24"/>
                <w:szCs w:val="24"/>
                <w:lang w:val="en-US"/>
              </w:rPr>
              <w:t xml:space="preserve">for the purposes of developing </w:t>
            </w:r>
            <w:r w:rsidRPr="00D33671">
              <w:rPr>
                <w:sz w:val="24"/>
                <w:szCs w:val="24"/>
                <w:lang w:val="en-US"/>
              </w:rPr>
              <w:t>the subsidiar</w:t>
            </w:r>
            <w:r>
              <w:rPr>
                <w:sz w:val="24"/>
                <w:szCs w:val="24"/>
                <w:lang w:val="en-US"/>
              </w:rPr>
              <w:t>ies</w:t>
            </w:r>
            <w:r w:rsidRPr="00D33671">
              <w:rPr>
                <w:sz w:val="24"/>
                <w:szCs w:val="24"/>
                <w:lang w:val="en-US"/>
              </w:rPr>
              <w:t>’ business (</w:t>
            </w:r>
            <w:r>
              <w:rPr>
                <w:sz w:val="24"/>
                <w:szCs w:val="24"/>
                <w:lang w:val="en-US"/>
              </w:rPr>
              <w:t>ROSINTER RESTAURANTS</w:t>
            </w:r>
            <w:r w:rsidRPr="00D33671">
              <w:rPr>
                <w:sz w:val="24"/>
                <w:szCs w:val="24"/>
                <w:lang w:val="en-US"/>
              </w:rPr>
              <w:t xml:space="preserve"> </w:t>
            </w:r>
            <w:r>
              <w:rPr>
                <w:sz w:val="24"/>
                <w:szCs w:val="24"/>
                <w:lang w:val="en-US"/>
              </w:rPr>
              <w:t xml:space="preserve">LLC, </w:t>
            </w:r>
            <w:proofErr w:type="spellStart"/>
            <w:r>
              <w:rPr>
                <w:sz w:val="24"/>
                <w:szCs w:val="24"/>
                <w:lang w:val="en-US"/>
              </w:rPr>
              <w:t>Razvitie</w:t>
            </w:r>
            <w:proofErr w:type="spellEnd"/>
            <w:r>
              <w:rPr>
                <w:sz w:val="24"/>
                <w:szCs w:val="24"/>
                <w:lang w:val="en-US"/>
              </w:rPr>
              <w:t xml:space="preserve"> ROST LLC)</w:t>
            </w:r>
            <w:r w:rsidRPr="00D33671">
              <w:rPr>
                <w:sz w:val="24"/>
                <w:szCs w:val="24"/>
                <w:lang w:val="en-US"/>
              </w:rPr>
              <w:t>.</w:t>
            </w:r>
            <w:r>
              <w:rPr>
                <w:sz w:val="24"/>
                <w:szCs w:val="24"/>
                <w:lang w:val="en-US"/>
              </w:rPr>
              <w:t xml:space="preserve"> G</w:t>
            </w:r>
            <w:r w:rsidRPr="001547F4">
              <w:rPr>
                <w:sz w:val="24"/>
                <w:szCs w:val="24"/>
                <w:lang w:val="en-US"/>
              </w:rPr>
              <w:t xml:space="preserve">uarantees </w:t>
            </w:r>
            <w:r>
              <w:rPr>
                <w:sz w:val="24"/>
                <w:szCs w:val="24"/>
                <w:lang w:val="en-US"/>
              </w:rPr>
              <w:t>i</w:t>
            </w:r>
            <w:r w:rsidRPr="001547F4">
              <w:rPr>
                <w:sz w:val="24"/>
                <w:szCs w:val="24"/>
                <w:lang w:val="en-US"/>
              </w:rPr>
              <w:t>ssued by the bank</w:t>
            </w:r>
            <w:r>
              <w:rPr>
                <w:sz w:val="24"/>
                <w:szCs w:val="24"/>
                <w:lang w:val="en-US"/>
              </w:rPr>
              <w:t xml:space="preserve"> </w:t>
            </w:r>
            <w:r w:rsidRPr="001547F4">
              <w:rPr>
                <w:sz w:val="24"/>
                <w:szCs w:val="24"/>
                <w:lang w:val="en-US"/>
              </w:rPr>
              <w:t xml:space="preserve">are a common method of securing obligations </w:t>
            </w:r>
            <w:r>
              <w:rPr>
                <w:sz w:val="24"/>
                <w:szCs w:val="24"/>
                <w:lang w:val="en-US"/>
              </w:rPr>
              <w:t xml:space="preserve">of the </w:t>
            </w:r>
            <w:r w:rsidRPr="001547F4">
              <w:rPr>
                <w:sz w:val="24"/>
                <w:szCs w:val="24"/>
                <w:lang w:val="en-US"/>
              </w:rPr>
              <w:t>Principal</w:t>
            </w:r>
            <w:r>
              <w:rPr>
                <w:sz w:val="24"/>
                <w:szCs w:val="24"/>
                <w:lang w:val="en-US"/>
              </w:rPr>
              <w:t>s</w:t>
            </w:r>
            <w:r w:rsidRPr="001547F4">
              <w:rPr>
                <w:sz w:val="24"/>
                <w:szCs w:val="24"/>
                <w:lang w:val="en-US"/>
              </w:rPr>
              <w:t xml:space="preserve"> 1</w:t>
            </w:r>
            <w:r>
              <w:rPr>
                <w:sz w:val="24"/>
                <w:szCs w:val="24"/>
                <w:lang w:val="en-US"/>
              </w:rPr>
              <w:t xml:space="preserve"> and 2</w:t>
            </w:r>
            <w:r w:rsidRPr="001547F4">
              <w:rPr>
                <w:sz w:val="24"/>
                <w:szCs w:val="24"/>
                <w:lang w:val="en-US"/>
              </w:rPr>
              <w:t xml:space="preserve"> to third parties under transactions related to </w:t>
            </w:r>
            <w:r w:rsidR="008A6DC0">
              <w:rPr>
                <w:sz w:val="24"/>
                <w:szCs w:val="24"/>
                <w:lang w:val="en-US"/>
              </w:rPr>
              <w:t>their</w:t>
            </w:r>
            <w:r w:rsidRPr="001547F4">
              <w:rPr>
                <w:sz w:val="24"/>
                <w:szCs w:val="24"/>
                <w:lang w:val="en-US"/>
              </w:rPr>
              <w:t xml:space="preserve"> core </w:t>
            </w:r>
            <w:r w:rsidRPr="001547F4">
              <w:rPr>
                <w:sz w:val="24"/>
                <w:szCs w:val="24"/>
                <w:lang w:val="en-GB"/>
              </w:rPr>
              <w:t>business</w:t>
            </w:r>
            <w:r w:rsidRPr="001547F4">
              <w:rPr>
                <w:sz w:val="24"/>
                <w:szCs w:val="24"/>
                <w:lang w:val="en-US"/>
              </w:rPr>
              <w:t xml:space="preserve"> </w:t>
            </w:r>
            <w:r w:rsidRPr="001547F4">
              <w:rPr>
                <w:sz w:val="24"/>
                <w:szCs w:val="24"/>
                <w:lang w:val="en-GB"/>
              </w:rPr>
              <w:t>activities</w:t>
            </w:r>
            <w:r w:rsidRPr="001547F4">
              <w:rPr>
                <w:sz w:val="24"/>
                <w:szCs w:val="24"/>
                <w:lang w:val="en-US"/>
              </w:rPr>
              <w:t xml:space="preserve"> (</w:t>
            </w:r>
            <w:r w:rsidRPr="001547F4">
              <w:rPr>
                <w:sz w:val="24"/>
                <w:szCs w:val="24"/>
                <w:lang w:val="en-GB"/>
              </w:rPr>
              <w:t>lease</w:t>
            </w:r>
            <w:r w:rsidRPr="001547F4">
              <w:rPr>
                <w:sz w:val="24"/>
                <w:szCs w:val="24"/>
                <w:lang w:val="en-US"/>
              </w:rPr>
              <w:t xml:space="preserve"> </w:t>
            </w:r>
            <w:r w:rsidRPr="001547F4">
              <w:rPr>
                <w:sz w:val="24"/>
                <w:szCs w:val="24"/>
                <w:lang w:val="en-GB"/>
              </w:rPr>
              <w:t>agreements</w:t>
            </w:r>
            <w:r w:rsidRPr="001547F4">
              <w:rPr>
                <w:sz w:val="24"/>
                <w:szCs w:val="24"/>
                <w:lang w:val="en-US"/>
              </w:rPr>
              <w:t>).</w:t>
            </w:r>
          </w:p>
          <w:p w:rsidR="0007086D" w:rsidRDefault="0007086D" w:rsidP="0007086D">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864FFA" w:rsidRDefault="00864FFA" w:rsidP="0007086D">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2037B5" w:rsidRPr="00D33671"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Given that PJSC ROSINTER RESTAURANTS HOLDING carries out its core business through participation in the </w:t>
            </w:r>
            <w:r w:rsidRPr="00864FFA">
              <w:rPr>
                <w:sz w:val="24"/>
                <w:szCs w:val="24"/>
                <w:lang w:val="en-GB"/>
              </w:rPr>
              <w:t>authori</w:t>
            </w:r>
            <w:r w:rsidR="00411A4C" w:rsidRPr="00864FFA">
              <w:rPr>
                <w:sz w:val="24"/>
                <w:szCs w:val="24"/>
                <w:lang w:val="en-GB"/>
              </w:rPr>
              <w:t>s</w:t>
            </w:r>
            <w:r w:rsidRPr="00864FFA">
              <w:rPr>
                <w:sz w:val="24"/>
                <w:szCs w:val="24"/>
                <w:lang w:val="en-GB"/>
              </w:rPr>
              <w:t>ed</w:t>
            </w:r>
            <w:r w:rsidRPr="00D33671">
              <w:rPr>
                <w:sz w:val="24"/>
                <w:szCs w:val="24"/>
                <w:lang w:val="en-US"/>
              </w:rPr>
              <w:t xml:space="preserve"> capital of subsidiaries and affiliates and managing such companies, conclusion of the transaction on the above terms and conditions is consistent with the business goals of the Company and its subsidiaries, and will contribute to the fulfilment of the Company's objectives to ensure growth of the Group's value and business efficiency.</w:t>
            </w:r>
          </w:p>
          <w:p w:rsidR="002037B5" w:rsidRPr="00D33671" w:rsidRDefault="002037B5" w:rsidP="002037B5">
            <w:pPr>
              <w:tabs>
                <w:tab w:val="left" w:pos="1600"/>
              </w:tabs>
              <w:jc w:val="both"/>
              <w:rPr>
                <w:b/>
                <w:bCs/>
                <w:sz w:val="24"/>
                <w:szCs w:val="24"/>
                <w:lang w:val="en-US"/>
              </w:rPr>
            </w:pPr>
          </w:p>
          <w:p w:rsidR="002037B5" w:rsidRPr="00D33671" w:rsidRDefault="002037B5" w:rsidP="002037B5">
            <w:pPr>
              <w:tabs>
                <w:tab w:val="left" w:pos="1600"/>
              </w:tabs>
              <w:jc w:val="both"/>
              <w:rPr>
                <w:b/>
                <w:bCs/>
                <w:sz w:val="24"/>
                <w:szCs w:val="24"/>
                <w:lang w:val="en-US"/>
              </w:rPr>
            </w:pPr>
          </w:p>
          <w:p w:rsidR="002037B5" w:rsidRPr="00D33671" w:rsidRDefault="0047554F" w:rsidP="002037B5">
            <w:pPr>
              <w:spacing w:before="120"/>
              <w:jc w:val="both"/>
              <w:rPr>
                <w:sz w:val="24"/>
                <w:szCs w:val="24"/>
                <w:u w:val="single"/>
                <w:lang w:val="en-US"/>
              </w:rPr>
            </w:pPr>
            <w:r>
              <w:rPr>
                <w:sz w:val="24"/>
                <w:szCs w:val="24"/>
                <w:u w:val="single"/>
                <w:lang w:val="en-US"/>
              </w:rPr>
              <w:t>Estimated</w:t>
            </w:r>
            <w:r w:rsidR="002037B5" w:rsidRPr="00D33671">
              <w:rPr>
                <w:sz w:val="24"/>
                <w:szCs w:val="24"/>
                <w:u w:val="single"/>
                <w:lang w:val="en-US"/>
              </w:rPr>
              <w:t xml:space="preserve"> risks for Company’s activity: </w:t>
            </w:r>
          </w:p>
          <w:p w:rsidR="002037B5" w:rsidRPr="00D33671" w:rsidRDefault="002037B5" w:rsidP="002037B5">
            <w:pPr>
              <w:jc w:val="both"/>
              <w:rPr>
                <w:sz w:val="24"/>
                <w:szCs w:val="24"/>
                <w:u w:val="single"/>
                <w:lang w:val="en-US"/>
              </w:rPr>
            </w:pPr>
          </w:p>
          <w:p w:rsidR="002037B5" w:rsidRPr="00D33671" w:rsidRDefault="002037B5" w:rsidP="002037B5">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w:t>
            </w:r>
            <w:r w:rsidRPr="00A826AC">
              <w:rPr>
                <w:sz w:val="24"/>
                <w:szCs w:val="24"/>
                <w:lang w:val="en-US"/>
              </w:rPr>
              <w:t xml:space="preserve">the Company provides security for </w:t>
            </w:r>
            <w:r w:rsidR="00542962" w:rsidRPr="00A826AC">
              <w:rPr>
                <w:sz w:val="24"/>
                <w:szCs w:val="24"/>
                <w:lang w:val="en-US"/>
              </w:rPr>
              <w:t xml:space="preserve">the </w:t>
            </w:r>
            <w:r w:rsidRPr="00A826AC">
              <w:rPr>
                <w:sz w:val="24"/>
                <w:szCs w:val="24"/>
                <w:lang w:val="en-US"/>
              </w:rPr>
              <w:t xml:space="preserve">obligations of </w:t>
            </w:r>
            <w:r w:rsidR="00FF1A7E" w:rsidRPr="00A826AC">
              <w:rPr>
                <w:sz w:val="24"/>
                <w:szCs w:val="24"/>
                <w:lang w:val="en-US"/>
              </w:rPr>
              <w:t xml:space="preserve">the </w:t>
            </w:r>
            <w:r w:rsidRPr="00A826AC">
              <w:rPr>
                <w:sz w:val="24"/>
                <w:szCs w:val="24"/>
                <w:lang w:val="en-US"/>
              </w:rPr>
              <w:t xml:space="preserve">third parties, there is a risk of negative financial consequences for the Company in the form of </w:t>
            </w:r>
            <w:r w:rsidR="00542962" w:rsidRPr="00A826AC">
              <w:rPr>
                <w:sz w:val="24"/>
                <w:szCs w:val="24"/>
                <w:lang w:val="en-US"/>
              </w:rPr>
              <w:t>an</w:t>
            </w:r>
            <w:r w:rsidRPr="00A826AC">
              <w:rPr>
                <w:sz w:val="24"/>
                <w:szCs w:val="24"/>
                <w:lang w:val="en-US"/>
              </w:rPr>
              <w:t xml:space="preserve"> obligation to pay </w:t>
            </w:r>
            <w:r w:rsidR="00542962" w:rsidRPr="00A826AC">
              <w:rPr>
                <w:sz w:val="24"/>
                <w:szCs w:val="24"/>
                <w:lang w:val="en-US"/>
              </w:rPr>
              <w:t xml:space="preserve">off the </w:t>
            </w:r>
            <w:r w:rsidRPr="00A826AC">
              <w:rPr>
                <w:sz w:val="24"/>
                <w:szCs w:val="24"/>
                <w:lang w:val="en-US"/>
              </w:rPr>
              <w:t xml:space="preserve">debt of the third parties (the subsidiaries) in case of non-performance or improper performance of their obligations. Meanwhile, the Company has an </w:t>
            </w:r>
            <w:r w:rsidR="00B66B2B" w:rsidRPr="00A826AC">
              <w:rPr>
                <w:sz w:val="24"/>
                <w:szCs w:val="24"/>
                <w:lang w:val="en-US"/>
              </w:rPr>
              <w:t>ability</w:t>
            </w:r>
            <w:r w:rsidRPr="00A826AC">
              <w:rPr>
                <w:sz w:val="24"/>
                <w:szCs w:val="24"/>
                <w:lang w:val="en-US"/>
              </w:rPr>
              <w:t xml:space="preserve"> to </w:t>
            </w:r>
            <w:r w:rsidR="00B66B2B" w:rsidRPr="00A826AC">
              <w:rPr>
                <w:sz w:val="24"/>
                <w:szCs w:val="24"/>
                <w:lang w:val="en-US"/>
              </w:rPr>
              <w:t>exert</w:t>
            </w:r>
            <w:r w:rsidRPr="00A826AC">
              <w:rPr>
                <w:sz w:val="24"/>
                <w:szCs w:val="24"/>
                <w:lang w:val="en-US"/>
              </w:rPr>
              <w:t xml:space="preserve"> a significan</w:t>
            </w:r>
            <w:r w:rsidRPr="00D33671">
              <w:rPr>
                <w:sz w:val="24"/>
                <w:szCs w:val="24"/>
                <w:lang w:val="en-US"/>
              </w:rPr>
              <w:t>t influence on the third part</w:t>
            </w:r>
            <w:r>
              <w:rPr>
                <w:sz w:val="24"/>
                <w:szCs w:val="24"/>
                <w:lang w:val="en-US"/>
              </w:rPr>
              <w:t>ies</w:t>
            </w:r>
            <w:r w:rsidRPr="00D33671">
              <w:rPr>
                <w:sz w:val="24"/>
                <w:szCs w:val="24"/>
                <w:lang w:val="en-US"/>
              </w:rPr>
              <w:t xml:space="preserve">' activities, including performance of </w:t>
            </w:r>
            <w:r>
              <w:rPr>
                <w:sz w:val="24"/>
                <w:szCs w:val="24"/>
                <w:lang w:val="en-US"/>
              </w:rPr>
              <w:t>their</w:t>
            </w:r>
            <w:r w:rsidRPr="00D33671">
              <w:rPr>
                <w:sz w:val="24"/>
                <w:szCs w:val="24"/>
                <w:lang w:val="en-US"/>
              </w:rPr>
              <w:t xml:space="preserve"> obligations, and, accordingly, to </w:t>
            </w:r>
            <w:r w:rsidRPr="00C443AE">
              <w:rPr>
                <w:sz w:val="24"/>
                <w:szCs w:val="24"/>
                <w:lang w:val="en-GB"/>
              </w:rPr>
              <w:t>minimise</w:t>
            </w:r>
            <w:r w:rsidRPr="00D33671">
              <w:rPr>
                <w:sz w:val="24"/>
                <w:szCs w:val="24"/>
                <w:lang w:val="en-US"/>
              </w:rPr>
              <w:t xml:space="preserve"> the risk of negative consequences for the Company.</w:t>
            </w:r>
          </w:p>
          <w:p w:rsidR="002037B5" w:rsidRPr="00D33671" w:rsidRDefault="002037B5" w:rsidP="002037B5">
            <w:pPr>
              <w:tabs>
                <w:tab w:val="left" w:pos="1600"/>
              </w:tabs>
              <w:jc w:val="both"/>
              <w:rPr>
                <w:sz w:val="24"/>
                <w:szCs w:val="24"/>
                <w:lang w:val="en-US"/>
              </w:rPr>
            </w:pPr>
          </w:p>
          <w:p w:rsidR="002037B5" w:rsidRPr="00C3132C" w:rsidRDefault="002037B5" w:rsidP="002037B5">
            <w:pPr>
              <w:tabs>
                <w:tab w:val="left" w:pos="1600"/>
              </w:tabs>
              <w:jc w:val="both"/>
              <w:rPr>
                <w:sz w:val="24"/>
                <w:szCs w:val="24"/>
                <w:lang w:val="en-US"/>
              </w:rPr>
            </w:pPr>
          </w:p>
          <w:p w:rsidR="00445F68" w:rsidRPr="00C3132C" w:rsidRDefault="00445F68" w:rsidP="002037B5">
            <w:pPr>
              <w:tabs>
                <w:tab w:val="left" w:pos="1600"/>
              </w:tabs>
              <w:jc w:val="both"/>
              <w:rPr>
                <w:sz w:val="24"/>
                <w:szCs w:val="24"/>
                <w:lang w:val="en-US"/>
              </w:rPr>
            </w:pPr>
          </w:p>
          <w:p w:rsidR="002037B5" w:rsidRPr="00D33671" w:rsidRDefault="002037B5" w:rsidP="002037B5">
            <w:pPr>
              <w:tabs>
                <w:tab w:val="left" w:pos="1600"/>
              </w:tabs>
              <w:jc w:val="both"/>
              <w:rPr>
                <w:sz w:val="24"/>
                <w:szCs w:val="24"/>
                <w:lang w:val="en-US"/>
              </w:rPr>
            </w:pPr>
          </w:p>
          <w:p w:rsidR="002037B5" w:rsidRPr="00D33671" w:rsidRDefault="002037B5" w:rsidP="002037B5">
            <w:pPr>
              <w:rPr>
                <w:sz w:val="24"/>
                <w:szCs w:val="24"/>
                <w:lang w:val="en-US"/>
              </w:rPr>
            </w:pPr>
          </w:p>
          <w:p w:rsidR="002037B5" w:rsidRPr="00D33671" w:rsidRDefault="002037B5" w:rsidP="002037B5">
            <w:pPr>
              <w:spacing w:before="120"/>
              <w:jc w:val="both"/>
              <w:rPr>
                <w:sz w:val="24"/>
                <w:szCs w:val="24"/>
                <w:u w:val="single"/>
                <w:lang w:val="en-US"/>
              </w:rPr>
            </w:pPr>
            <w:r w:rsidRPr="00D33671">
              <w:rPr>
                <w:sz w:val="24"/>
                <w:szCs w:val="24"/>
                <w:u w:val="single"/>
                <w:lang w:val="en-US"/>
              </w:rPr>
              <w:lastRenderedPageBreak/>
              <w:t xml:space="preserve">The </w:t>
            </w:r>
            <w:r w:rsidR="00700733" w:rsidRPr="00700733">
              <w:rPr>
                <w:sz w:val="24"/>
                <w:szCs w:val="24"/>
                <w:u w:val="single"/>
                <w:lang w:val="en-US"/>
              </w:rPr>
              <w:t xml:space="preserve">advisability </w:t>
            </w:r>
            <w:r w:rsidRPr="00D33671">
              <w:rPr>
                <w:sz w:val="24"/>
                <w:szCs w:val="24"/>
                <w:u w:val="single"/>
                <w:lang w:val="en-US"/>
              </w:rPr>
              <w:t xml:space="preserve">of the transaction: </w:t>
            </w:r>
          </w:p>
          <w:p w:rsidR="002037B5" w:rsidRPr="00351628" w:rsidRDefault="002037B5" w:rsidP="002037B5">
            <w:pPr>
              <w:spacing w:before="60"/>
              <w:jc w:val="both"/>
              <w:rPr>
                <w:sz w:val="24"/>
                <w:szCs w:val="24"/>
                <w:lang w:val="en-US"/>
              </w:rPr>
            </w:pPr>
            <w:r w:rsidRPr="00D33671">
              <w:rPr>
                <w:sz w:val="24"/>
                <w:szCs w:val="24"/>
                <w:lang w:val="en-US"/>
              </w:rPr>
              <w:t xml:space="preserve">Taking into account the current financial position of the </w:t>
            </w:r>
            <w:r w:rsidRPr="00124067">
              <w:rPr>
                <w:sz w:val="24"/>
                <w:szCs w:val="24"/>
                <w:lang w:val="en-US"/>
              </w:rPr>
              <w:t xml:space="preserve">Company, the Company considers it </w:t>
            </w:r>
            <w:r w:rsidR="00967A68" w:rsidRPr="00124067">
              <w:rPr>
                <w:sz w:val="24"/>
                <w:szCs w:val="24"/>
                <w:lang w:val="en-US"/>
              </w:rPr>
              <w:t xml:space="preserve">advisable </w:t>
            </w:r>
            <w:r w:rsidRPr="00124067">
              <w:rPr>
                <w:sz w:val="24"/>
                <w:szCs w:val="24"/>
                <w:lang w:val="en-US"/>
              </w:rPr>
              <w:t xml:space="preserve">to conclude the transaction on the terms and conditions specified in the wording of the resolution on the agenda </w:t>
            </w:r>
            <w:r w:rsidRPr="00351628">
              <w:rPr>
                <w:sz w:val="24"/>
                <w:szCs w:val="24"/>
                <w:lang w:val="en-US"/>
              </w:rPr>
              <w:t xml:space="preserve">item </w:t>
            </w:r>
            <w:r w:rsidR="004373AA" w:rsidRPr="00351628">
              <w:rPr>
                <w:sz w:val="24"/>
                <w:szCs w:val="24"/>
                <w:lang w:val="en-US"/>
              </w:rPr>
              <w:t>2</w:t>
            </w:r>
            <w:r w:rsidRPr="00351628">
              <w:rPr>
                <w:sz w:val="24"/>
                <w:szCs w:val="24"/>
                <w:lang w:val="en-US"/>
              </w:rPr>
              <w:t xml:space="preserve"> of absentee voting for passing resolutions by the general meeting of shareholders of the Company.</w:t>
            </w:r>
            <w:r w:rsidR="000D63E1" w:rsidRPr="00351628">
              <w:rPr>
                <w:sz w:val="24"/>
                <w:szCs w:val="24"/>
                <w:lang w:val="en-US"/>
              </w:rPr>
              <w:t xml:space="preserve"> Recommendations of the Board of Directors regarding the Transaction 2 shall be provided in the draft resolutions below.</w:t>
            </w:r>
          </w:p>
          <w:p w:rsidR="002037B5" w:rsidRPr="00351628" w:rsidRDefault="002037B5" w:rsidP="000D63E1">
            <w:pPr>
              <w:jc w:val="both"/>
              <w:rPr>
                <w:i/>
                <w:sz w:val="24"/>
                <w:szCs w:val="24"/>
                <w:lang w:val="en-US"/>
              </w:rPr>
            </w:pPr>
          </w:p>
          <w:p w:rsidR="0047554F" w:rsidRPr="00351628" w:rsidRDefault="0047554F" w:rsidP="0047554F">
            <w:pPr>
              <w:spacing w:before="120"/>
              <w:jc w:val="both"/>
              <w:rPr>
                <w:sz w:val="24"/>
                <w:szCs w:val="24"/>
                <w:u w:val="single"/>
                <w:lang w:val="en-US"/>
              </w:rPr>
            </w:pPr>
            <w:r w:rsidRPr="00351628">
              <w:rPr>
                <w:sz w:val="24"/>
                <w:szCs w:val="24"/>
                <w:u w:val="single"/>
                <w:lang w:val="en-US"/>
              </w:rPr>
              <w:t>Approval procedure:</w:t>
            </w:r>
          </w:p>
          <w:p w:rsidR="002037B5" w:rsidRPr="002037B5" w:rsidRDefault="002037B5" w:rsidP="002037B5">
            <w:pPr>
              <w:spacing w:before="60"/>
              <w:jc w:val="both"/>
              <w:rPr>
                <w:sz w:val="24"/>
                <w:szCs w:val="24"/>
                <w:lang w:val="en-US"/>
              </w:rPr>
            </w:pPr>
            <w:r w:rsidRPr="00351628">
              <w:rPr>
                <w:sz w:val="24"/>
                <w:szCs w:val="24"/>
                <w:lang w:val="en-US"/>
              </w:rPr>
              <w:t xml:space="preserve">The </w:t>
            </w:r>
            <w:r w:rsidR="004373AA" w:rsidRPr="00351628">
              <w:rPr>
                <w:sz w:val="24"/>
                <w:szCs w:val="24"/>
                <w:lang w:val="en-US"/>
              </w:rPr>
              <w:t>T</w:t>
            </w:r>
            <w:r w:rsidRPr="00351628">
              <w:rPr>
                <w:sz w:val="24"/>
                <w:szCs w:val="24"/>
                <w:lang w:val="en-US"/>
              </w:rPr>
              <w:t xml:space="preserve">ransaction </w:t>
            </w:r>
            <w:r w:rsidR="004373AA" w:rsidRPr="00351628">
              <w:rPr>
                <w:sz w:val="24"/>
                <w:szCs w:val="24"/>
                <w:lang w:val="en-US"/>
              </w:rPr>
              <w:t>2</w:t>
            </w:r>
            <w:r w:rsidRPr="00351628">
              <w:rPr>
                <w:sz w:val="24"/>
                <w:szCs w:val="24"/>
                <w:lang w:val="en-US"/>
              </w:rPr>
              <w:t xml:space="preserve"> with PJSC “</w:t>
            </w:r>
            <w:proofErr w:type="spellStart"/>
            <w:r w:rsidRPr="00351628">
              <w:rPr>
                <w:sz w:val="24"/>
                <w:szCs w:val="24"/>
                <w:lang w:val="en-US"/>
              </w:rPr>
              <w:t>Sovcombank</w:t>
            </w:r>
            <w:proofErr w:type="spellEnd"/>
            <w:r w:rsidRPr="00351628">
              <w:rPr>
                <w:sz w:val="24"/>
                <w:szCs w:val="24"/>
                <w:lang w:val="en-US"/>
              </w:rPr>
              <w:t xml:space="preserve">” </w:t>
            </w:r>
            <w:r w:rsidR="00B66B2B" w:rsidRPr="00351628">
              <w:rPr>
                <w:sz w:val="24"/>
                <w:szCs w:val="24"/>
                <w:lang w:val="en-US"/>
              </w:rPr>
              <w:t>shall be</w:t>
            </w:r>
            <w:r w:rsidRPr="00351628">
              <w:rPr>
                <w:sz w:val="24"/>
                <w:szCs w:val="24"/>
                <w:lang w:val="en-US"/>
              </w:rPr>
              <w:t xml:space="preserve"> </w:t>
            </w:r>
            <w:r w:rsidRPr="00351628">
              <w:rPr>
                <w:sz w:val="24"/>
                <w:szCs w:val="24"/>
                <w:lang w:val="en-GB"/>
              </w:rPr>
              <w:t>recognised</w:t>
            </w:r>
            <w:r w:rsidRPr="00351628">
              <w:rPr>
                <w:sz w:val="24"/>
                <w:szCs w:val="24"/>
                <w:lang w:val="en-US"/>
              </w:rPr>
              <w:t xml:space="preserve"> as a related party transaction.</w:t>
            </w:r>
          </w:p>
          <w:p w:rsidR="002037B5" w:rsidRPr="002037B5" w:rsidRDefault="002037B5" w:rsidP="002037B5">
            <w:pPr>
              <w:jc w:val="both"/>
              <w:rPr>
                <w:sz w:val="24"/>
                <w:szCs w:val="24"/>
                <w:lang w:val="en-US"/>
              </w:rPr>
            </w:pPr>
          </w:p>
          <w:p w:rsidR="002037B5" w:rsidRPr="00D33671" w:rsidRDefault="002037B5" w:rsidP="002037B5">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2037B5" w:rsidRPr="00D33671" w:rsidRDefault="002037B5" w:rsidP="002037B5">
            <w:pPr>
              <w:jc w:val="both"/>
              <w:rPr>
                <w:sz w:val="24"/>
                <w:szCs w:val="24"/>
                <w:lang w:val="en-US"/>
              </w:rPr>
            </w:pPr>
          </w:p>
          <w:p w:rsidR="002037B5" w:rsidRPr="00D33671" w:rsidRDefault="002037B5" w:rsidP="002037B5">
            <w:pPr>
              <w:jc w:val="both"/>
              <w:rPr>
                <w:sz w:val="24"/>
                <w:szCs w:val="24"/>
                <w:lang w:val="en-US"/>
              </w:rPr>
            </w:pPr>
          </w:p>
          <w:p w:rsidR="002037B5" w:rsidRPr="00E43EE4" w:rsidRDefault="002037B5" w:rsidP="002037B5">
            <w:pPr>
              <w:spacing w:before="120"/>
              <w:jc w:val="both"/>
              <w:rPr>
                <w:sz w:val="24"/>
                <w:szCs w:val="24"/>
                <w:lang w:val="en-US"/>
              </w:rPr>
            </w:pPr>
            <w:r w:rsidRPr="00D33671">
              <w:rPr>
                <w:sz w:val="24"/>
                <w:szCs w:val="24"/>
                <w:lang w:val="en-US"/>
              </w:rPr>
              <w:t xml:space="preserve">A resolution shall be passed by a majority </w:t>
            </w:r>
            <w:r w:rsidRPr="00E43EE4">
              <w:rPr>
                <w:sz w:val="24"/>
                <w:szCs w:val="24"/>
                <w:lang w:val="en-US"/>
              </w:rPr>
              <w:t>of votes of shareholders owning voting shares participating in absentee voting and not being interested in the transaction or controlled by persons interested in the transaction.</w:t>
            </w:r>
          </w:p>
          <w:p w:rsidR="002037B5" w:rsidRDefault="002037B5" w:rsidP="000D63E1">
            <w:pPr>
              <w:rPr>
                <w:b/>
                <w:bCs/>
                <w:sz w:val="24"/>
                <w:szCs w:val="24"/>
                <w:lang w:val="en-US"/>
              </w:rPr>
            </w:pPr>
          </w:p>
          <w:p w:rsidR="002037B5" w:rsidRPr="00D33671" w:rsidRDefault="002037B5" w:rsidP="00445F68">
            <w:pPr>
              <w:rPr>
                <w:b/>
                <w:bCs/>
                <w:sz w:val="24"/>
                <w:szCs w:val="24"/>
                <w:lang w:val="en-US"/>
              </w:rPr>
            </w:pPr>
          </w:p>
        </w:tc>
      </w:tr>
      <w:tr w:rsidR="009A5AAB" w:rsidRPr="00BC05B8" w:rsidTr="004B30BC">
        <w:tc>
          <w:tcPr>
            <w:tcW w:w="5174" w:type="dxa"/>
          </w:tcPr>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0F7D18">
              <w:rPr>
                <w:b/>
                <w:bCs/>
                <w:sz w:val="24"/>
                <w:szCs w:val="24"/>
                <w:u w:val="single"/>
              </w:rPr>
              <w:lastRenderedPageBreak/>
              <w:t>Сделка 3</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0F7D18">
              <w:rPr>
                <w:b/>
                <w:bCs/>
                <w:i/>
                <w:sz w:val="24"/>
                <w:szCs w:val="24"/>
              </w:rPr>
              <w:t xml:space="preserve">Краткое описание*: </w:t>
            </w:r>
          </w:p>
          <w:p w:rsidR="009A5AAB" w:rsidRPr="000F7D18" w:rsidRDefault="009A5AAB" w:rsidP="004B30BC">
            <w:pPr>
              <w:tabs>
                <w:tab w:val="left" w:pos="1600"/>
              </w:tabs>
              <w:jc w:val="both"/>
              <w:rPr>
                <w:sz w:val="24"/>
                <w:szCs w:val="24"/>
              </w:rPr>
            </w:pPr>
            <w:r w:rsidRPr="000F7D18">
              <w:rPr>
                <w:sz w:val="24"/>
                <w:szCs w:val="24"/>
              </w:rPr>
              <w:t xml:space="preserve">Дополнительное соглашение № </w:t>
            </w:r>
            <w:r w:rsidR="00B6099E" w:rsidRPr="000F7D18">
              <w:rPr>
                <w:sz w:val="24"/>
                <w:szCs w:val="24"/>
              </w:rPr>
              <w:t>2</w:t>
            </w:r>
            <w:r w:rsidRPr="000F7D18">
              <w:rPr>
                <w:sz w:val="24"/>
                <w:szCs w:val="24"/>
              </w:rPr>
              <w:t xml:space="preserve"> к Договору поручительства № 457/С-</w:t>
            </w:r>
            <w:r w:rsidRPr="000F7D18">
              <w:rPr>
                <w:sz w:val="24"/>
                <w:szCs w:val="24"/>
                <w:lang w:val="en-US"/>
              </w:rPr>
              <w:t>A</w:t>
            </w:r>
            <w:r w:rsidRPr="000F7D18">
              <w:rPr>
                <w:sz w:val="24"/>
                <w:szCs w:val="24"/>
              </w:rPr>
              <w:t>-ПЮ-2/24 от 27.03.2024 г. с ПАО «</w:t>
            </w:r>
            <w:proofErr w:type="spellStart"/>
            <w:r w:rsidRPr="000F7D18">
              <w:rPr>
                <w:sz w:val="24"/>
                <w:szCs w:val="24"/>
              </w:rPr>
              <w:t>Совкомбанк</w:t>
            </w:r>
            <w:proofErr w:type="spellEnd"/>
            <w:r w:rsidRPr="000F7D18">
              <w:rPr>
                <w:sz w:val="24"/>
                <w:szCs w:val="24"/>
              </w:rPr>
              <w:t xml:space="preserve">» («Договор поручительства») в обеспечение обязательств дочерней компании Общества (ООО «Развитие РОСТ», «Клиент») по </w:t>
            </w:r>
            <w:r w:rsidR="00B6099E" w:rsidRPr="000F7D18">
              <w:rPr>
                <w:sz w:val="24"/>
                <w:szCs w:val="24"/>
              </w:rPr>
              <w:t>соглашению о выпуске и обслуживании безотзывного документарного непокрытого аккредитива № 457/</w:t>
            </w:r>
            <w:proofErr w:type="gramStart"/>
            <w:r w:rsidR="00B6099E" w:rsidRPr="000F7D18">
              <w:rPr>
                <w:sz w:val="24"/>
                <w:szCs w:val="24"/>
              </w:rPr>
              <w:t>С-А</w:t>
            </w:r>
            <w:proofErr w:type="gramEnd"/>
            <w:r w:rsidR="00B6099E" w:rsidRPr="000F7D18">
              <w:rPr>
                <w:sz w:val="24"/>
                <w:szCs w:val="24"/>
              </w:rPr>
              <w:t xml:space="preserve">/24 от 27.03.2024 г. </w:t>
            </w:r>
            <w:r w:rsidRPr="000F7D18">
              <w:rPr>
                <w:sz w:val="24"/>
                <w:szCs w:val="24"/>
              </w:rPr>
              <w:t>(«</w:t>
            </w:r>
            <w:r w:rsidR="00B6099E" w:rsidRPr="000F7D18">
              <w:rPr>
                <w:sz w:val="24"/>
                <w:szCs w:val="24"/>
              </w:rPr>
              <w:t>Соглашение</w:t>
            </w:r>
            <w:r w:rsidRPr="000F7D18">
              <w:rPr>
                <w:sz w:val="24"/>
                <w:szCs w:val="24"/>
              </w:rPr>
              <w:t xml:space="preserve"> о</w:t>
            </w:r>
            <w:r w:rsidR="00B6099E" w:rsidRPr="000F7D18">
              <w:rPr>
                <w:sz w:val="24"/>
                <w:szCs w:val="24"/>
              </w:rPr>
              <w:t>б</w:t>
            </w:r>
            <w:r w:rsidRPr="000F7D18">
              <w:rPr>
                <w:sz w:val="24"/>
                <w:szCs w:val="24"/>
              </w:rPr>
              <w:t xml:space="preserve"> </w:t>
            </w:r>
            <w:r w:rsidR="00B6099E" w:rsidRPr="000F7D18">
              <w:rPr>
                <w:sz w:val="24"/>
                <w:szCs w:val="24"/>
              </w:rPr>
              <w:t>Аккредитиве</w:t>
            </w:r>
            <w:r w:rsidRPr="000F7D18">
              <w:rPr>
                <w:sz w:val="24"/>
                <w:szCs w:val="24"/>
              </w:rPr>
              <w:t>»).</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0F7D18">
              <w:rPr>
                <w:bCs/>
                <w:sz w:val="24"/>
                <w:szCs w:val="24"/>
              </w:rPr>
              <w:t xml:space="preserve">Предлагается одобрить заключение Сделки </w:t>
            </w:r>
            <w:r w:rsidR="00B6099E" w:rsidRPr="000F7D18">
              <w:rPr>
                <w:bCs/>
                <w:sz w:val="24"/>
                <w:szCs w:val="24"/>
              </w:rPr>
              <w:t>3</w:t>
            </w:r>
            <w:r w:rsidRPr="000F7D18">
              <w:rPr>
                <w:bCs/>
                <w:sz w:val="24"/>
                <w:szCs w:val="24"/>
              </w:rPr>
              <w:t xml:space="preserve"> о внесение следующих изменений в Договор поручительства:</w:t>
            </w:r>
          </w:p>
          <w:p w:rsidR="009A5AAB" w:rsidRPr="000F7D18" w:rsidRDefault="009A5AAB" w:rsidP="004B30BC">
            <w:pPr>
              <w:tabs>
                <w:tab w:val="left" w:pos="1600"/>
              </w:tabs>
              <w:jc w:val="both"/>
              <w:rPr>
                <w:bCs/>
                <w:spacing w:val="-1"/>
                <w:sz w:val="24"/>
                <w:szCs w:val="24"/>
              </w:rPr>
            </w:pPr>
            <w:r w:rsidRPr="000F7D18">
              <w:rPr>
                <w:bCs/>
                <w:spacing w:val="-1"/>
                <w:sz w:val="24"/>
                <w:szCs w:val="24"/>
              </w:rPr>
              <w:lastRenderedPageBreak/>
              <w:t xml:space="preserve">- согласие обеспечивать обязательства </w:t>
            </w:r>
            <w:r w:rsidR="00C74B4F" w:rsidRPr="000F7D18">
              <w:rPr>
                <w:bCs/>
                <w:spacing w:val="-1"/>
                <w:sz w:val="24"/>
                <w:szCs w:val="24"/>
              </w:rPr>
              <w:t>Клиента</w:t>
            </w:r>
            <w:r w:rsidRPr="000F7D18">
              <w:rPr>
                <w:bCs/>
                <w:spacing w:val="-1"/>
                <w:sz w:val="24"/>
                <w:szCs w:val="24"/>
              </w:rPr>
              <w:t xml:space="preserve"> в связи с увеличением </w:t>
            </w:r>
            <w:r w:rsidR="00864FFA" w:rsidRPr="000F7D18">
              <w:rPr>
                <w:bCs/>
                <w:spacing w:val="-1"/>
                <w:sz w:val="24"/>
                <w:szCs w:val="24"/>
              </w:rPr>
              <w:t>срока аккредитива до 26.03.2027 г. включительно</w:t>
            </w:r>
            <w:r w:rsidRPr="000F7D18">
              <w:rPr>
                <w:bCs/>
                <w:spacing w:val="-1"/>
                <w:sz w:val="24"/>
                <w:szCs w:val="24"/>
              </w:rPr>
              <w:t>.</w:t>
            </w:r>
          </w:p>
          <w:p w:rsidR="009A5AAB" w:rsidRPr="000F7D18" w:rsidRDefault="009A5AAB" w:rsidP="004B30BC">
            <w:pPr>
              <w:tabs>
                <w:tab w:val="left" w:pos="1600"/>
              </w:tabs>
              <w:spacing w:before="120"/>
              <w:jc w:val="both"/>
              <w:rPr>
                <w:rFonts w:eastAsia="Calibri"/>
                <w:bCs/>
                <w:iCs/>
                <w:sz w:val="24"/>
                <w:szCs w:val="24"/>
              </w:rPr>
            </w:pPr>
            <w:r w:rsidRPr="000F7D18">
              <w:rPr>
                <w:b/>
                <w:i/>
                <w:sz w:val="24"/>
                <w:szCs w:val="24"/>
              </w:rPr>
              <w:t xml:space="preserve">Цена сделки </w:t>
            </w:r>
            <w:r w:rsidRPr="000F7D18">
              <w:rPr>
                <w:i/>
                <w:sz w:val="24"/>
                <w:szCs w:val="24"/>
              </w:rPr>
              <w:t>(</w:t>
            </w:r>
            <w:proofErr w:type="gramStart"/>
            <w:r w:rsidRPr="000F7D18">
              <w:rPr>
                <w:i/>
                <w:sz w:val="24"/>
                <w:szCs w:val="24"/>
              </w:rPr>
              <w:t>со</w:t>
            </w:r>
            <w:proofErr w:type="gramEnd"/>
            <w:r w:rsidRPr="000F7D18">
              <w:rPr>
                <w:i/>
                <w:sz w:val="24"/>
                <w:szCs w:val="24"/>
              </w:rPr>
              <w:t xml:space="preserve"> взаимосвязанными сделками): </w:t>
            </w:r>
            <w:r w:rsidRPr="000F7D18">
              <w:rPr>
                <w:rFonts w:eastAsia="Calibri"/>
                <w:bCs/>
                <w:iCs/>
                <w:sz w:val="24"/>
                <w:szCs w:val="24"/>
              </w:rPr>
              <w:t>не более, чем 1</w:t>
            </w:r>
            <w:r w:rsidRPr="000F7D18">
              <w:rPr>
                <w:rFonts w:eastAsia="Calibri"/>
                <w:bCs/>
                <w:iCs/>
                <w:sz w:val="24"/>
                <w:szCs w:val="24"/>
                <w:lang w:val="en-US"/>
              </w:rPr>
              <w:t> </w:t>
            </w:r>
            <w:r w:rsidRPr="000F7D18">
              <w:rPr>
                <w:rFonts w:eastAsia="Calibri"/>
                <w:bCs/>
                <w:iCs/>
                <w:sz w:val="24"/>
                <w:szCs w:val="24"/>
              </w:rPr>
              <w:t>32</w:t>
            </w:r>
            <w:r w:rsidR="00864FFA" w:rsidRPr="000F7D18">
              <w:rPr>
                <w:rFonts w:eastAsia="Calibri"/>
                <w:bCs/>
                <w:iCs/>
                <w:sz w:val="24"/>
                <w:szCs w:val="24"/>
              </w:rPr>
              <w:t>4</w:t>
            </w:r>
            <w:r w:rsidRPr="000F7D18">
              <w:rPr>
                <w:rFonts w:eastAsia="Calibri"/>
                <w:bCs/>
                <w:iCs/>
                <w:sz w:val="24"/>
                <w:szCs w:val="24"/>
              </w:rPr>
              <w:t> </w:t>
            </w:r>
            <w:r w:rsidR="00864FFA" w:rsidRPr="000F7D18">
              <w:rPr>
                <w:rFonts w:eastAsia="Calibri"/>
                <w:bCs/>
                <w:iCs/>
                <w:sz w:val="24"/>
                <w:szCs w:val="24"/>
              </w:rPr>
              <w:t>3</w:t>
            </w:r>
            <w:r w:rsidRPr="000F7D18">
              <w:rPr>
                <w:rFonts w:eastAsia="Calibri"/>
                <w:bCs/>
                <w:iCs/>
                <w:sz w:val="24"/>
                <w:szCs w:val="24"/>
              </w:rPr>
              <w:t>79 665,56 руб. (более 10% от балансовой стоимости активов Общества).</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120"/>
              <w:jc w:val="both"/>
              <w:rPr>
                <w:bCs/>
                <w:sz w:val="24"/>
                <w:szCs w:val="24"/>
              </w:rPr>
            </w:pPr>
            <w:r w:rsidRPr="000F7D18">
              <w:rPr>
                <w:b/>
                <w:bCs/>
                <w:i/>
                <w:iCs/>
                <w:spacing w:val="-2"/>
                <w:sz w:val="24"/>
                <w:szCs w:val="24"/>
              </w:rPr>
              <w:t>Заинтересованные лица:</w:t>
            </w:r>
            <w:r w:rsidRPr="000F7D18">
              <w:rPr>
                <w:b/>
                <w:bCs/>
                <w:i/>
                <w:iCs/>
                <w:sz w:val="24"/>
                <w:szCs w:val="24"/>
              </w:rPr>
              <w:t xml:space="preserve"> </w:t>
            </w:r>
            <w:r w:rsidRPr="000F7D18">
              <w:rPr>
                <w:bCs/>
                <w:sz w:val="24"/>
                <w:szCs w:val="24"/>
              </w:rPr>
              <w:t xml:space="preserve">член Совета директоров </w:t>
            </w:r>
            <w:proofErr w:type="spellStart"/>
            <w:r w:rsidRPr="000F7D18">
              <w:rPr>
                <w:bCs/>
                <w:sz w:val="24"/>
                <w:szCs w:val="24"/>
              </w:rPr>
              <w:t>Полиновский</w:t>
            </w:r>
            <w:proofErr w:type="spellEnd"/>
            <w:r w:rsidRPr="000F7D18">
              <w:rPr>
                <w:bCs/>
                <w:sz w:val="24"/>
                <w:szCs w:val="24"/>
              </w:rPr>
              <w:t xml:space="preserve"> Михаил Валерьевич, который одновременно является Генеральным директором </w:t>
            </w:r>
            <w:r w:rsidR="00864FFA" w:rsidRPr="000F7D18">
              <w:rPr>
                <w:bCs/>
                <w:sz w:val="24"/>
                <w:szCs w:val="24"/>
              </w:rPr>
              <w:t>Клиента</w:t>
            </w:r>
            <w:r w:rsidRPr="000F7D18">
              <w:rPr>
                <w:bCs/>
                <w:sz w:val="24"/>
                <w:szCs w:val="24"/>
              </w:rPr>
              <w:t>.</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9A5AAB" w:rsidRPr="000F7D18" w:rsidRDefault="009A5AAB" w:rsidP="004B30BC">
            <w:pPr>
              <w:spacing w:before="120"/>
              <w:jc w:val="both"/>
              <w:rPr>
                <w:sz w:val="24"/>
                <w:szCs w:val="24"/>
              </w:rPr>
            </w:pPr>
            <w:r w:rsidRPr="000F7D18">
              <w:rPr>
                <w:sz w:val="24"/>
                <w:szCs w:val="24"/>
                <w:u w:val="single"/>
              </w:rPr>
              <w:t>Предполагаемые последствия заключения сделки для деятельности Общества в результате совершения сделки:</w:t>
            </w:r>
          </w:p>
          <w:p w:rsidR="00F512B1"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0F7D18">
              <w:rPr>
                <w:sz w:val="24"/>
                <w:szCs w:val="24"/>
              </w:rPr>
              <w:t xml:space="preserve">Заключение Дополнительного соглашения № </w:t>
            </w:r>
            <w:r w:rsidR="00864FFA" w:rsidRPr="000F7D18">
              <w:rPr>
                <w:sz w:val="24"/>
                <w:szCs w:val="24"/>
              </w:rPr>
              <w:t>2</w:t>
            </w:r>
            <w:r w:rsidRPr="000F7D18">
              <w:rPr>
                <w:sz w:val="24"/>
                <w:szCs w:val="24"/>
              </w:rPr>
              <w:t xml:space="preserve"> к Договору поручительства необходимо для целей развития бизнеса дочерн</w:t>
            </w:r>
            <w:r w:rsidR="00864FFA" w:rsidRPr="000F7D18">
              <w:rPr>
                <w:sz w:val="24"/>
                <w:szCs w:val="24"/>
              </w:rPr>
              <w:t>его</w:t>
            </w:r>
            <w:r w:rsidRPr="000F7D18">
              <w:rPr>
                <w:sz w:val="24"/>
                <w:szCs w:val="24"/>
              </w:rPr>
              <w:t xml:space="preserve"> обществ</w:t>
            </w:r>
            <w:r w:rsidR="00864FFA" w:rsidRPr="000F7D18">
              <w:rPr>
                <w:sz w:val="24"/>
                <w:szCs w:val="24"/>
              </w:rPr>
              <w:t>а</w:t>
            </w:r>
            <w:r w:rsidRPr="000F7D18">
              <w:rPr>
                <w:sz w:val="24"/>
                <w:szCs w:val="24"/>
              </w:rPr>
              <w:t xml:space="preserve"> (ООО «Развитие РОСТ»). </w:t>
            </w:r>
            <w:r w:rsidR="000430BA" w:rsidRPr="000F7D18">
              <w:rPr>
                <w:sz w:val="24"/>
                <w:szCs w:val="24"/>
              </w:rPr>
              <w:t>По сложившейся практике а</w:t>
            </w:r>
            <w:r w:rsidR="00F512B1" w:rsidRPr="000F7D18">
              <w:rPr>
                <w:sz w:val="24"/>
                <w:szCs w:val="24"/>
              </w:rPr>
              <w:t>ккредитивы, выпущенные банком, широко используются при исполнении обязательств по сделке, связанной с основной хозяйственной деятельностью дочерней компании (договор коммерческой концессии с ООО «Система ПБО» в отношении бренда «Вкусно – и точка»).</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0F7D18">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w:t>
            </w:r>
            <w:r w:rsidR="00C443AE" w:rsidRPr="000F7D18">
              <w:rPr>
                <w:sz w:val="24"/>
                <w:szCs w:val="24"/>
              </w:rPr>
              <w:t>ей</w:t>
            </w:r>
            <w:r w:rsidRPr="000F7D18">
              <w:rPr>
                <w:sz w:val="24"/>
                <w:szCs w:val="24"/>
              </w:rPr>
              <w:t xml:space="preserve"> организаци</w:t>
            </w:r>
            <w:r w:rsidR="00C443AE" w:rsidRPr="000F7D18">
              <w:rPr>
                <w:sz w:val="24"/>
                <w:szCs w:val="24"/>
              </w:rPr>
              <w:t>и</w:t>
            </w:r>
            <w:r w:rsidRPr="000F7D18">
              <w:rPr>
                <w:sz w:val="24"/>
                <w:szCs w:val="24"/>
              </w:rPr>
              <w:t>, и будет способствовать выполнению целей Общества по обеспечению роста стоимости компании и эффективности бизнеса.</w:t>
            </w:r>
            <w:proofErr w:type="gramEnd"/>
          </w:p>
          <w:p w:rsidR="009A5AAB" w:rsidRPr="000F7D18" w:rsidRDefault="009A5AAB" w:rsidP="004B30BC">
            <w:pPr>
              <w:tabs>
                <w:tab w:val="left" w:pos="1600"/>
              </w:tabs>
              <w:jc w:val="both"/>
              <w:rPr>
                <w:b/>
                <w:bCs/>
                <w:sz w:val="24"/>
                <w:szCs w:val="24"/>
              </w:rPr>
            </w:pPr>
          </w:p>
          <w:p w:rsidR="009A5AAB" w:rsidRPr="000F7D18" w:rsidRDefault="009A5AAB" w:rsidP="004B30BC">
            <w:pPr>
              <w:spacing w:before="120"/>
              <w:jc w:val="both"/>
              <w:rPr>
                <w:sz w:val="24"/>
                <w:szCs w:val="24"/>
                <w:u w:val="single"/>
              </w:rPr>
            </w:pPr>
            <w:r w:rsidRPr="000F7D18">
              <w:rPr>
                <w:sz w:val="24"/>
                <w:szCs w:val="24"/>
                <w:u w:val="single"/>
              </w:rPr>
              <w:t xml:space="preserve">Предполагаемые риски для деятельности Общества: </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0F7D18">
              <w:rPr>
                <w:sz w:val="24"/>
                <w:szCs w:val="24"/>
              </w:rPr>
              <w:t>В силу того, что Общество предоставляет обеспечение по обязательствам треть</w:t>
            </w:r>
            <w:r w:rsidR="00C443AE" w:rsidRPr="000F7D18">
              <w:rPr>
                <w:sz w:val="24"/>
                <w:szCs w:val="24"/>
              </w:rPr>
              <w:t>его</w:t>
            </w:r>
            <w:r w:rsidRPr="000F7D18">
              <w:rPr>
                <w:sz w:val="24"/>
                <w:szCs w:val="24"/>
              </w:rPr>
              <w:t xml:space="preserve"> лиц</w:t>
            </w:r>
            <w:r w:rsidR="00C443AE" w:rsidRPr="000F7D18">
              <w:rPr>
                <w:sz w:val="24"/>
                <w:szCs w:val="24"/>
              </w:rPr>
              <w:t>а</w:t>
            </w:r>
            <w:r w:rsidRPr="000F7D18">
              <w:rPr>
                <w:sz w:val="24"/>
                <w:szCs w:val="24"/>
              </w:rPr>
              <w:t>, существует риск наступления негативных финансовых последствий для Общества в виде обязанности погасить задолженность треть</w:t>
            </w:r>
            <w:r w:rsidR="00C443AE" w:rsidRPr="000F7D18">
              <w:rPr>
                <w:sz w:val="24"/>
                <w:szCs w:val="24"/>
              </w:rPr>
              <w:t>его</w:t>
            </w:r>
            <w:r w:rsidRPr="000F7D18">
              <w:rPr>
                <w:sz w:val="24"/>
                <w:szCs w:val="24"/>
              </w:rPr>
              <w:t xml:space="preserve"> лиц</w:t>
            </w:r>
            <w:r w:rsidR="00C443AE" w:rsidRPr="000F7D18">
              <w:rPr>
                <w:sz w:val="24"/>
                <w:szCs w:val="24"/>
              </w:rPr>
              <w:t>а</w:t>
            </w:r>
            <w:r w:rsidRPr="000F7D18">
              <w:rPr>
                <w:sz w:val="24"/>
                <w:szCs w:val="24"/>
              </w:rPr>
              <w:t xml:space="preserve"> (дочерн</w:t>
            </w:r>
            <w:r w:rsidR="00C443AE" w:rsidRPr="000F7D18">
              <w:rPr>
                <w:sz w:val="24"/>
                <w:szCs w:val="24"/>
              </w:rPr>
              <w:t>ей</w:t>
            </w:r>
            <w:r w:rsidRPr="000F7D18">
              <w:rPr>
                <w:sz w:val="24"/>
                <w:szCs w:val="24"/>
              </w:rPr>
              <w:t xml:space="preserve"> компани</w:t>
            </w:r>
            <w:r w:rsidR="00C443AE" w:rsidRPr="000F7D18">
              <w:rPr>
                <w:sz w:val="24"/>
                <w:szCs w:val="24"/>
              </w:rPr>
              <w:t>и</w:t>
            </w:r>
            <w:r w:rsidRPr="000F7D18">
              <w:rPr>
                <w:sz w:val="24"/>
                <w:szCs w:val="24"/>
              </w:rPr>
              <w:t xml:space="preserve">) в случае неисполнения или ненадлежащего исполнения </w:t>
            </w:r>
            <w:r w:rsidR="00C443AE" w:rsidRPr="000F7D18">
              <w:rPr>
                <w:sz w:val="24"/>
                <w:szCs w:val="24"/>
              </w:rPr>
              <w:t>ее</w:t>
            </w:r>
            <w:r w:rsidRPr="000F7D18">
              <w:rPr>
                <w:sz w:val="24"/>
                <w:szCs w:val="24"/>
              </w:rPr>
              <w:t xml:space="preserve"> обязательств. Между тем, у Общества </w:t>
            </w:r>
            <w:r w:rsidRPr="000F7D18">
              <w:rPr>
                <w:sz w:val="24"/>
                <w:szCs w:val="24"/>
              </w:rPr>
              <w:lastRenderedPageBreak/>
              <w:t xml:space="preserve">имеется возможность оказывать существенное влияние на деятельность </w:t>
            </w:r>
            <w:r w:rsidR="00704E69" w:rsidRPr="000F7D18">
              <w:rPr>
                <w:sz w:val="24"/>
                <w:szCs w:val="24"/>
              </w:rPr>
              <w:t xml:space="preserve">данного </w:t>
            </w:r>
            <w:r w:rsidRPr="000F7D18">
              <w:rPr>
                <w:sz w:val="24"/>
                <w:szCs w:val="24"/>
              </w:rPr>
              <w:t>треть</w:t>
            </w:r>
            <w:r w:rsidR="00C443AE" w:rsidRPr="000F7D18">
              <w:rPr>
                <w:sz w:val="24"/>
                <w:szCs w:val="24"/>
              </w:rPr>
              <w:t>его</w:t>
            </w:r>
            <w:r w:rsidRPr="000F7D18">
              <w:rPr>
                <w:sz w:val="24"/>
                <w:szCs w:val="24"/>
              </w:rPr>
              <w:t xml:space="preserve"> лиц</w:t>
            </w:r>
            <w:r w:rsidR="00C443AE" w:rsidRPr="000F7D18">
              <w:rPr>
                <w:sz w:val="24"/>
                <w:szCs w:val="24"/>
              </w:rPr>
              <w:t>а</w:t>
            </w:r>
            <w:r w:rsidRPr="000F7D18">
              <w:rPr>
                <w:sz w:val="24"/>
                <w:szCs w:val="24"/>
              </w:rPr>
              <w:t xml:space="preserve">, в том числе по исполнению </w:t>
            </w:r>
            <w:r w:rsidR="00C443AE" w:rsidRPr="000F7D18">
              <w:rPr>
                <w:sz w:val="24"/>
                <w:szCs w:val="24"/>
              </w:rPr>
              <w:t>его</w:t>
            </w:r>
            <w:r w:rsidRPr="000F7D18">
              <w:rPr>
                <w:sz w:val="24"/>
                <w:szCs w:val="24"/>
              </w:rPr>
              <w:t xml:space="preserve"> обязательств, и соответственно минимизировать риск наступления негативных последствий для Общества.</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9A5AAB" w:rsidRPr="000F7D18" w:rsidRDefault="009A5AAB" w:rsidP="004B30BC">
            <w:pPr>
              <w:spacing w:before="120"/>
              <w:jc w:val="both"/>
              <w:rPr>
                <w:sz w:val="24"/>
                <w:szCs w:val="24"/>
              </w:rPr>
            </w:pPr>
            <w:r w:rsidRPr="000F7D18">
              <w:rPr>
                <w:sz w:val="24"/>
                <w:szCs w:val="24"/>
                <w:u w:val="single"/>
              </w:rPr>
              <w:t>Целесообразность заключения сделки</w:t>
            </w:r>
            <w:r w:rsidRPr="000F7D18">
              <w:rPr>
                <w:sz w:val="24"/>
                <w:szCs w:val="24"/>
              </w:rPr>
              <w:t xml:space="preserve">: </w:t>
            </w:r>
          </w:p>
          <w:p w:rsidR="009A5AAB" w:rsidRPr="000F7D18" w:rsidRDefault="009A5AAB" w:rsidP="004B30BC">
            <w:pPr>
              <w:spacing w:before="60"/>
              <w:jc w:val="both"/>
              <w:rPr>
                <w:sz w:val="24"/>
                <w:szCs w:val="24"/>
              </w:rPr>
            </w:pPr>
            <w:r w:rsidRPr="000F7D18">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по вопросу </w:t>
            </w:r>
            <w:r w:rsidR="00EC2DA7" w:rsidRPr="000F7D18">
              <w:rPr>
                <w:sz w:val="24"/>
                <w:szCs w:val="24"/>
              </w:rPr>
              <w:t>3</w:t>
            </w:r>
            <w:r w:rsidRPr="000F7D18">
              <w:rPr>
                <w:sz w:val="24"/>
                <w:szCs w:val="24"/>
              </w:rPr>
              <w:t xml:space="preserve"> повестки дня заочного голосования для принятия решений общим собранием акционеров Общества. Рекомендации Совета директоров в отношении Сделки 2 приводятся в проектах решений ниже.</w:t>
            </w:r>
          </w:p>
          <w:p w:rsidR="009A5AAB" w:rsidRPr="000F7D18" w:rsidRDefault="009A5AAB" w:rsidP="004B30BC">
            <w:pPr>
              <w:jc w:val="both"/>
              <w:rPr>
                <w:i/>
                <w:sz w:val="24"/>
                <w:szCs w:val="24"/>
              </w:rPr>
            </w:pPr>
          </w:p>
          <w:p w:rsidR="009A5AAB" w:rsidRPr="000F7D18" w:rsidRDefault="009A5AAB" w:rsidP="004B30BC">
            <w:pPr>
              <w:spacing w:before="120"/>
              <w:jc w:val="both"/>
              <w:rPr>
                <w:sz w:val="24"/>
                <w:szCs w:val="24"/>
              </w:rPr>
            </w:pPr>
            <w:r w:rsidRPr="000F7D18">
              <w:rPr>
                <w:sz w:val="24"/>
                <w:szCs w:val="24"/>
                <w:u w:val="single"/>
              </w:rPr>
              <w:t>Порядок одобрения</w:t>
            </w:r>
            <w:r w:rsidRPr="000F7D18">
              <w:rPr>
                <w:sz w:val="24"/>
                <w:szCs w:val="24"/>
              </w:rPr>
              <w:t>:</w:t>
            </w:r>
          </w:p>
          <w:p w:rsidR="009A5AAB" w:rsidRPr="000F7D18" w:rsidRDefault="009A5AAB" w:rsidP="004B30BC">
            <w:pPr>
              <w:spacing w:before="60"/>
              <w:jc w:val="both"/>
              <w:rPr>
                <w:sz w:val="24"/>
                <w:szCs w:val="24"/>
              </w:rPr>
            </w:pPr>
            <w:r w:rsidRPr="000F7D18">
              <w:rPr>
                <w:sz w:val="24"/>
                <w:szCs w:val="24"/>
              </w:rPr>
              <w:t xml:space="preserve">Сделка </w:t>
            </w:r>
            <w:r w:rsidR="00EC2DA7" w:rsidRPr="000F7D18">
              <w:rPr>
                <w:sz w:val="24"/>
                <w:szCs w:val="24"/>
              </w:rPr>
              <w:t>3</w:t>
            </w:r>
            <w:r w:rsidRPr="000F7D18">
              <w:rPr>
                <w:sz w:val="24"/>
                <w:szCs w:val="24"/>
              </w:rPr>
              <w:t xml:space="preserve"> с ПАО «</w:t>
            </w:r>
            <w:proofErr w:type="spellStart"/>
            <w:r w:rsidRPr="000F7D18">
              <w:rPr>
                <w:sz w:val="24"/>
                <w:szCs w:val="24"/>
              </w:rPr>
              <w:t>Совкомбанк</w:t>
            </w:r>
            <w:proofErr w:type="spellEnd"/>
            <w:r w:rsidRPr="000F7D18">
              <w:rPr>
                <w:sz w:val="24"/>
                <w:szCs w:val="24"/>
              </w:rPr>
              <w:t xml:space="preserve">» признается сделкой, в совершении которой имеется заинтересованность. </w:t>
            </w:r>
          </w:p>
          <w:p w:rsidR="009A5AAB" w:rsidRPr="000F7D18" w:rsidRDefault="009A5AAB" w:rsidP="004B30BC">
            <w:pPr>
              <w:spacing w:before="120"/>
              <w:jc w:val="both"/>
              <w:rPr>
                <w:sz w:val="24"/>
                <w:szCs w:val="24"/>
              </w:rPr>
            </w:pPr>
            <w:r w:rsidRPr="000F7D18">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9A5AAB" w:rsidRPr="000F7D18" w:rsidRDefault="009A5AAB" w:rsidP="004B30BC">
            <w:pPr>
              <w:spacing w:before="120"/>
              <w:jc w:val="both"/>
              <w:rPr>
                <w:sz w:val="24"/>
                <w:szCs w:val="24"/>
              </w:rPr>
            </w:pPr>
            <w:r w:rsidRPr="000F7D18">
              <w:rPr>
                <w:sz w:val="24"/>
                <w:szCs w:val="24"/>
              </w:rPr>
              <w:t>Решение принимается большинством голосов акционеров - владельцев голосующих акций, участвующих в заочном голосовании и не являющихся заинтересованными в совершении сделки или подконтрольными лицам, заинтересованным в ее совершении.</w:t>
            </w:r>
          </w:p>
          <w:p w:rsidR="009A5AAB" w:rsidRPr="000F7D18" w:rsidRDefault="009A5AAB" w:rsidP="004B30BC">
            <w:pPr>
              <w:tabs>
                <w:tab w:val="left" w:pos="1600"/>
              </w:tabs>
              <w:spacing w:line="276" w:lineRule="auto"/>
              <w:jc w:val="both"/>
              <w:rPr>
                <w:b/>
                <w:bCs/>
                <w:sz w:val="24"/>
                <w:szCs w:val="24"/>
              </w:rPr>
            </w:pPr>
          </w:p>
        </w:tc>
        <w:tc>
          <w:tcPr>
            <w:tcW w:w="5174" w:type="dxa"/>
          </w:tcPr>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lang w:val="en-US"/>
              </w:rPr>
            </w:pPr>
            <w:r w:rsidRPr="000F7D18">
              <w:rPr>
                <w:b/>
                <w:bCs/>
                <w:sz w:val="24"/>
                <w:szCs w:val="24"/>
                <w:u w:val="single"/>
                <w:lang w:val="en-US"/>
              </w:rPr>
              <w:lastRenderedPageBreak/>
              <w:t>Transaction 3</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0F7D18">
              <w:rPr>
                <w:b/>
                <w:bCs/>
                <w:i/>
                <w:sz w:val="24"/>
                <w:szCs w:val="24"/>
                <w:lang w:val="en-US"/>
              </w:rPr>
              <w:t>Brief description*:</w:t>
            </w:r>
          </w:p>
          <w:p w:rsidR="009A5AAB" w:rsidRPr="000F7D18" w:rsidRDefault="001B543E" w:rsidP="004B30BC">
            <w:pPr>
              <w:tabs>
                <w:tab w:val="left" w:pos="1600"/>
              </w:tabs>
              <w:jc w:val="both"/>
              <w:rPr>
                <w:sz w:val="24"/>
                <w:szCs w:val="24"/>
                <w:lang w:val="en-US"/>
              </w:rPr>
            </w:pPr>
            <w:r w:rsidRPr="000F7D18">
              <w:rPr>
                <w:sz w:val="24"/>
                <w:szCs w:val="24"/>
                <w:lang w:val="en-US"/>
              </w:rPr>
              <w:t xml:space="preserve">The </w:t>
            </w:r>
            <w:r w:rsidR="009A5AAB" w:rsidRPr="000F7D18">
              <w:rPr>
                <w:sz w:val="24"/>
                <w:szCs w:val="24"/>
                <w:lang w:val="en-US"/>
              </w:rPr>
              <w:t xml:space="preserve">Addendum No. </w:t>
            </w:r>
            <w:r w:rsidR="00B6099E" w:rsidRPr="000F7D18">
              <w:rPr>
                <w:sz w:val="24"/>
                <w:szCs w:val="24"/>
                <w:lang w:val="en-US"/>
              </w:rPr>
              <w:t>2</w:t>
            </w:r>
            <w:r w:rsidR="009A5AAB" w:rsidRPr="000F7D18">
              <w:rPr>
                <w:sz w:val="24"/>
                <w:szCs w:val="24"/>
                <w:lang w:val="en-US"/>
              </w:rPr>
              <w:t xml:space="preserve"> to </w:t>
            </w:r>
            <w:r w:rsidR="004E0B3D" w:rsidRPr="000F7D18">
              <w:rPr>
                <w:sz w:val="24"/>
                <w:szCs w:val="24"/>
                <w:lang w:val="en-US"/>
              </w:rPr>
              <w:t xml:space="preserve">the </w:t>
            </w:r>
            <w:r w:rsidR="009A5AAB" w:rsidRPr="000F7D18">
              <w:rPr>
                <w:sz w:val="24"/>
                <w:szCs w:val="24"/>
                <w:lang w:val="en-US"/>
              </w:rPr>
              <w:t xml:space="preserve">Surety Agreement No. </w:t>
            </w:r>
            <w:r w:rsidR="004B30BC" w:rsidRPr="000F7D18">
              <w:rPr>
                <w:sz w:val="24"/>
                <w:szCs w:val="24"/>
                <w:lang w:val="en-US"/>
              </w:rPr>
              <w:t>457</w:t>
            </w:r>
            <w:r w:rsidR="009A5AAB" w:rsidRPr="000F7D18">
              <w:rPr>
                <w:sz w:val="24"/>
                <w:szCs w:val="24"/>
                <w:lang w:val="en-US"/>
              </w:rPr>
              <w:t>/S-</w:t>
            </w:r>
            <w:r w:rsidR="004B30BC" w:rsidRPr="000F7D18">
              <w:rPr>
                <w:sz w:val="24"/>
                <w:szCs w:val="24"/>
                <w:lang w:val="en-US"/>
              </w:rPr>
              <w:t>A</w:t>
            </w:r>
            <w:r w:rsidR="009A5AAB" w:rsidRPr="000F7D18">
              <w:rPr>
                <w:sz w:val="24"/>
                <w:szCs w:val="24"/>
                <w:lang w:val="en-US"/>
              </w:rPr>
              <w:t>-PY-</w:t>
            </w:r>
            <w:r w:rsidR="004B30BC" w:rsidRPr="000F7D18">
              <w:rPr>
                <w:sz w:val="24"/>
                <w:szCs w:val="24"/>
                <w:lang w:val="en-US"/>
              </w:rPr>
              <w:t>2</w:t>
            </w:r>
            <w:r w:rsidR="009A5AAB" w:rsidRPr="000F7D18">
              <w:rPr>
                <w:sz w:val="24"/>
                <w:szCs w:val="24"/>
                <w:lang w:val="en-US"/>
              </w:rPr>
              <w:t>/2</w:t>
            </w:r>
            <w:r w:rsidR="004B30BC" w:rsidRPr="000F7D18">
              <w:rPr>
                <w:sz w:val="24"/>
                <w:szCs w:val="24"/>
                <w:lang w:val="en-US"/>
              </w:rPr>
              <w:t>4</w:t>
            </w:r>
            <w:r w:rsidR="009A5AAB" w:rsidRPr="000F7D18">
              <w:rPr>
                <w:sz w:val="24"/>
                <w:szCs w:val="24"/>
                <w:lang w:val="en-US"/>
              </w:rPr>
              <w:t xml:space="preserve"> dated 2</w:t>
            </w:r>
            <w:r w:rsidR="004B30BC" w:rsidRPr="000F7D18">
              <w:rPr>
                <w:sz w:val="24"/>
                <w:szCs w:val="24"/>
                <w:lang w:val="en-US"/>
              </w:rPr>
              <w:t>7</w:t>
            </w:r>
            <w:r w:rsidR="009A5AAB" w:rsidRPr="000F7D18">
              <w:rPr>
                <w:sz w:val="24"/>
                <w:szCs w:val="24"/>
                <w:lang w:val="en-US"/>
              </w:rPr>
              <w:t>.0</w:t>
            </w:r>
            <w:r w:rsidR="004B30BC" w:rsidRPr="000F7D18">
              <w:rPr>
                <w:sz w:val="24"/>
                <w:szCs w:val="24"/>
                <w:lang w:val="en-US"/>
              </w:rPr>
              <w:t>3</w:t>
            </w:r>
            <w:r w:rsidR="009A5AAB" w:rsidRPr="000F7D18">
              <w:rPr>
                <w:sz w:val="24"/>
                <w:szCs w:val="24"/>
                <w:lang w:val="en-US"/>
              </w:rPr>
              <w:t>.202</w:t>
            </w:r>
            <w:r w:rsidR="004B30BC" w:rsidRPr="000F7D18">
              <w:rPr>
                <w:sz w:val="24"/>
                <w:szCs w:val="24"/>
                <w:lang w:val="en-US"/>
              </w:rPr>
              <w:t>4</w:t>
            </w:r>
            <w:r w:rsidR="009A5AAB" w:rsidRPr="000F7D18">
              <w:rPr>
                <w:sz w:val="24"/>
                <w:szCs w:val="24"/>
                <w:lang w:val="en-US"/>
              </w:rPr>
              <w:t xml:space="preserve"> with PJSC “</w:t>
            </w:r>
            <w:proofErr w:type="spellStart"/>
            <w:r w:rsidR="009A5AAB" w:rsidRPr="000F7D18">
              <w:rPr>
                <w:sz w:val="24"/>
                <w:szCs w:val="24"/>
                <w:lang w:val="en-US"/>
              </w:rPr>
              <w:t>Sovcombank</w:t>
            </w:r>
            <w:proofErr w:type="spellEnd"/>
            <w:r w:rsidR="009A5AAB" w:rsidRPr="000F7D18">
              <w:rPr>
                <w:sz w:val="24"/>
                <w:szCs w:val="24"/>
                <w:lang w:val="en-US"/>
              </w:rPr>
              <w:t>” (the ‘Surety Agreement’) concluded to secure the obligations of the Company</w:t>
            </w:r>
            <w:r w:rsidR="00C443AE" w:rsidRPr="000F7D18">
              <w:rPr>
                <w:sz w:val="24"/>
                <w:szCs w:val="24"/>
                <w:lang w:val="en-US"/>
              </w:rPr>
              <w:t>'</w:t>
            </w:r>
            <w:r w:rsidR="009A5AAB" w:rsidRPr="000F7D18">
              <w:rPr>
                <w:sz w:val="24"/>
                <w:szCs w:val="24"/>
                <w:lang w:val="en-US"/>
              </w:rPr>
              <w:t>s subsidiar</w:t>
            </w:r>
            <w:r w:rsidR="00800FFC" w:rsidRPr="000F7D18">
              <w:rPr>
                <w:sz w:val="24"/>
                <w:szCs w:val="24"/>
                <w:lang w:val="en-US"/>
              </w:rPr>
              <w:t>y</w:t>
            </w:r>
            <w:r w:rsidR="009A5AAB" w:rsidRPr="000F7D18">
              <w:rPr>
                <w:sz w:val="24"/>
                <w:szCs w:val="24"/>
                <w:lang w:val="en-US"/>
              </w:rPr>
              <w:t xml:space="preserve"> (</w:t>
            </w:r>
            <w:proofErr w:type="spellStart"/>
            <w:r w:rsidR="009A5AAB" w:rsidRPr="000F7D18">
              <w:rPr>
                <w:sz w:val="24"/>
                <w:szCs w:val="24"/>
                <w:lang w:val="en-US"/>
              </w:rPr>
              <w:t>Razvitie</w:t>
            </w:r>
            <w:proofErr w:type="spellEnd"/>
            <w:r w:rsidR="009A5AAB" w:rsidRPr="000F7D18">
              <w:rPr>
                <w:sz w:val="24"/>
                <w:szCs w:val="24"/>
                <w:lang w:val="en-US"/>
              </w:rPr>
              <w:t xml:space="preserve"> ROST LLC, the ‘</w:t>
            </w:r>
            <w:r w:rsidR="00B6099E" w:rsidRPr="000F7D18">
              <w:rPr>
                <w:sz w:val="24"/>
                <w:szCs w:val="24"/>
                <w:lang w:val="en-US"/>
              </w:rPr>
              <w:t>Client</w:t>
            </w:r>
            <w:r w:rsidR="009A5AAB" w:rsidRPr="000F7D18">
              <w:rPr>
                <w:sz w:val="24"/>
                <w:szCs w:val="24"/>
                <w:lang w:val="en-US"/>
              </w:rPr>
              <w:t xml:space="preserve">’) under </w:t>
            </w:r>
            <w:r w:rsidR="00B6099E" w:rsidRPr="000F7D18">
              <w:rPr>
                <w:sz w:val="24"/>
                <w:szCs w:val="24"/>
                <w:lang w:val="en-US"/>
              </w:rPr>
              <w:t>the agreement on the issuance and servicing</w:t>
            </w:r>
            <w:r w:rsidR="00542962" w:rsidRPr="000F7D18">
              <w:rPr>
                <w:sz w:val="24"/>
                <w:szCs w:val="24"/>
                <w:lang w:val="en-US"/>
              </w:rPr>
              <w:t xml:space="preserve"> </w:t>
            </w:r>
            <w:r w:rsidR="00B6099E" w:rsidRPr="000F7D18">
              <w:rPr>
                <w:sz w:val="24"/>
                <w:szCs w:val="24"/>
                <w:lang w:val="en-US"/>
              </w:rPr>
              <w:t xml:space="preserve">of an irrevocable uncovered documentary letter of credit No. 457/C-A/24 of 27.03.2024 </w:t>
            </w:r>
            <w:r w:rsidR="009A5AAB" w:rsidRPr="000F7D18">
              <w:rPr>
                <w:sz w:val="24"/>
                <w:szCs w:val="24"/>
                <w:lang w:val="en-US"/>
              </w:rPr>
              <w:t>(the ‘</w:t>
            </w:r>
            <w:r w:rsidR="00B6099E" w:rsidRPr="000F7D18">
              <w:rPr>
                <w:sz w:val="24"/>
                <w:szCs w:val="24"/>
                <w:lang w:val="en-US"/>
              </w:rPr>
              <w:t>Letter of Credit</w:t>
            </w:r>
            <w:r w:rsidR="009A5AAB" w:rsidRPr="000F7D18">
              <w:rPr>
                <w:sz w:val="24"/>
                <w:szCs w:val="24"/>
                <w:lang w:val="en-US"/>
              </w:rPr>
              <w:t xml:space="preserve"> Agreement’).</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lang w:val="en-US"/>
              </w:rPr>
            </w:pPr>
            <w:r w:rsidRPr="000F7D18">
              <w:rPr>
                <w:bCs/>
                <w:sz w:val="24"/>
                <w:szCs w:val="24"/>
                <w:lang w:val="en-US"/>
              </w:rPr>
              <w:t xml:space="preserve">It has been proposed to approve the conclusion of the Transaction </w:t>
            </w:r>
            <w:r w:rsidR="00B6099E" w:rsidRPr="000F7D18">
              <w:rPr>
                <w:bCs/>
                <w:sz w:val="24"/>
                <w:szCs w:val="24"/>
                <w:lang w:val="en-US"/>
              </w:rPr>
              <w:t>3</w:t>
            </w:r>
            <w:r w:rsidRPr="000F7D18">
              <w:rPr>
                <w:bCs/>
                <w:sz w:val="24"/>
                <w:szCs w:val="24"/>
                <w:lang w:val="en-US"/>
              </w:rPr>
              <w:t xml:space="preserve"> on the following amendments to the Surety Agreement:</w:t>
            </w:r>
          </w:p>
          <w:p w:rsidR="009A5AAB" w:rsidRPr="000F7D18" w:rsidRDefault="009A5AAB" w:rsidP="004B30BC">
            <w:pPr>
              <w:tabs>
                <w:tab w:val="left" w:pos="1600"/>
              </w:tabs>
              <w:jc w:val="both"/>
              <w:rPr>
                <w:bCs/>
                <w:sz w:val="24"/>
                <w:szCs w:val="24"/>
                <w:lang w:val="en-US"/>
              </w:rPr>
            </w:pPr>
            <w:r w:rsidRPr="000F7D18">
              <w:rPr>
                <w:bCs/>
                <w:sz w:val="24"/>
                <w:szCs w:val="24"/>
                <w:lang w:val="en-US"/>
              </w:rPr>
              <w:lastRenderedPageBreak/>
              <w:t xml:space="preserve">- </w:t>
            </w:r>
            <w:proofErr w:type="gramStart"/>
            <w:r w:rsidRPr="000F7D18">
              <w:rPr>
                <w:bCs/>
                <w:sz w:val="24"/>
                <w:szCs w:val="24"/>
                <w:lang w:val="en-US"/>
              </w:rPr>
              <w:t>consent</w:t>
            </w:r>
            <w:proofErr w:type="gramEnd"/>
            <w:r w:rsidRPr="000F7D18">
              <w:rPr>
                <w:bCs/>
                <w:sz w:val="24"/>
                <w:szCs w:val="24"/>
                <w:lang w:val="en-US"/>
              </w:rPr>
              <w:t xml:space="preserve"> to </w:t>
            </w:r>
            <w:r w:rsidRPr="000F7D18">
              <w:rPr>
                <w:sz w:val="24"/>
                <w:szCs w:val="24"/>
                <w:lang w:val="en-US"/>
              </w:rPr>
              <w:t xml:space="preserve">secure the obligations of the </w:t>
            </w:r>
            <w:r w:rsidR="00FF1025" w:rsidRPr="000F7D18">
              <w:rPr>
                <w:sz w:val="24"/>
                <w:szCs w:val="24"/>
                <w:lang w:val="en-US"/>
              </w:rPr>
              <w:t>Client</w:t>
            </w:r>
            <w:r w:rsidRPr="000F7D18">
              <w:rPr>
                <w:sz w:val="24"/>
                <w:szCs w:val="24"/>
                <w:lang w:val="en-US"/>
              </w:rPr>
              <w:t xml:space="preserve"> </w:t>
            </w:r>
            <w:r w:rsidRPr="000F7D18">
              <w:rPr>
                <w:bCs/>
                <w:sz w:val="24"/>
                <w:szCs w:val="24"/>
                <w:lang w:val="en-US"/>
              </w:rPr>
              <w:t xml:space="preserve">in connection with the increase in the </w:t>
            </w:r>
            <w:r w:rsidR="00864FFA" w:rsidRPr="000F7D18">
              <w:rPr>
                <w:bCs/>
                <w:sz w:val="24"/>
                <w:szCs w:val="24"/>
                <w:lang w:val="en-US"/>
              </w:rPr>
              <w:t xml:space="preserve">term </w:t>
            </w:r>
            <w:r w:rsidR="003F2730" w:rsidRPr="000F7D18">
              <w:rPr>
                <w:bCs/>
                <w:sz w:val="24"/>
                <w:szCs w:val="24"/>
                <w:lang w:val="en-US"/>
              </w:rPr>
              <w:t xml:space="preserve">of the letter of credit </w:t>
            </w:r>
            <w:r w:rsidR="00864FFA" w:rsidRPr="000F7D18">
              <w:rPr>
                <w:bCs/>
                <w:sz w:val="24"/>
                <w:szCs w:val="24"/>
                <w:lang w:val="en-US"/>
              </w:rPr>
              <w:t>until 26.03.2027 inclusive</w:t>
            </w:r>
            <w:r w:rsidRPr="000F7D18">
              <w:rPr>
                <w:bCs/>
                <w:sz w:val="24"/>
                <w:szCs w:val="24"/>
                <w:lang w:val="en-US"/>
              </w:rPr>
              <w:t>.</w:t>
            </w:r>
          </w:p>
          <w:p w:rsidR="009A5AAB" w:rsidRPr="000F7D18" w:rsidRDefault="009A5AAB" w:rsidP="004B30BC">
            <w:pPr>
              <w:tabs>
                <w:tab w:val="left" w:pos="1600"/>
              </w:tabs>
              <w:spacing w:before="120"/>
              <w:jc w:val="both"/>
              <w:rPr>
                <w:sz w:val="24"/>
                <w:szCs w:val="24"/>
                <w:lang w:val="en-US"/>
              </w:rPr>
            </w:pPr>
            <w:r w:rsidRPr="000F7D18">
              <w:rPr>
                <w:b/>
                <w:i/>
                <w:sz w:val="24"/>
                <w:szCs w:val="24"/>
                <w:lang w:val="en-US"/>
              </w:rPr>
              <w:t xml:space="preserve">Transaction price </w:t>
            </w:r>
            <w:r w:rsidRPr="000F7D18">
              <w:rPr>
                <w:i/>
                <w:sz w:val="24"/>
                <w:szCs w:val="24"/>
                <w:lang w:val="en-US"/>
              </w:rPr>
              <w:t>(with interrelated transactions):</w:t>
            </w:r>
            <w:r w:rsidRPr="000F7D18">
              <w:rPr>
                <w:sz w:val="24"/>
                <w:szCs w:val="24"/>
                <w:lang w:val="en-US"/>
              </w:rPr>
              <w:t xml:space="preserve"> no more than RUB 1,32</w:t>
            </w:r>
            <w:r w:rsidR="00864FFA" w:rsidRPr="000F7D18">
              <w:rPr>
                <w:sz w:val="24"/>
                <w:szCs w:val="24"/>
                <w:lang w:val="en-US"/>
              </w:rPr>
              <w:t>4</w:t>
            </w:r>
            <w:r w:rsidRPr="000F7D18">
              <w:rPr>
                <w:sz w:val="24"/>
                <w:szCs w:val="24"/>
                <w:lang w:val="en-US"/>
              </w:rPr>
              <w:t>,</w:t>
            </w:r>
            <w:r w:rsidR="00864FFA" w:rsidRPr="000F7D18">
              <w:rPr>
                <w:sz w:val="24"/>
                <w:szCs w:val="24"/>
                <w:lang w:val="en-US"/>
              </w:rPr>
              <w:t>3</w:t>
            </w:r>
            <w:r w:rsidRPr="000F7D18">
              <w:rPr>
                <w:sz w:val="24"/>
                <w:szCs w:val="24"/>
                <w:lang w:val="en-US"/>
              </w:rPr>
              <w:t>79,665.56 (more than 10% of the book value of the Company</w:t>
            </w:r>
            <w:r w:rsidR="00DE577D" w:rsidRPr="000F7D18">
              <w:rPr>
                <w:sz w:val="24"/>
                <w:szCs w:val="24"/>
                <w:lang w:val="en-US"/>
              </w:rPr>
              <w:t>'</w:t>
            </w:r>
            <w:r w:rsidRPr="000F7D18">
              <w:rPr>
                <w:sz w:val="24"/>
                <w:szCs w:val="24"/>
                <w:lang w:val="en-US"/>
              </w:rPr>
              <w:t>s assets).</w:t>
            </w:r>
          </w:p>
          <w:p w:rsidR="009A5AAB" w:rsidRPr="000F7D18" w:rsidRDefault="009A5AAB" w:rsidP="004B30BC">
            <w:pPr>
              <w:tabs>
                <w:tab w:val="left" w:pos="1600"/>
              </w:tabs>
              <w:spacing w:before="120"/>
              <w:jc w:val="both"/>
              <w:rPr>
                <w:bCs/>
                <w:sz w:val="24"/>
                <w:szCs w:val="24"/>
                <w:lang w:val="en-US"/>
              </w:rPr>
            </w:pPr>
            <w:r w:rsidRPr="000F7D18">
              <w:rPr>
                <w:b/>
                <w:i/>
                <w:sz w:val="24"/>
                <w:szCs w:val="24"/>
                <w:lang w:val="en-US"/>
              </w:rPr>
              <w:t>Interested parties:</w:t>
            </w:r>
            <w:r w:rsidRPr="000F7D18">
              <w:rPr>
                <w:i/>
                <w:sz w:val="24"/>
                <w:szCs w:val="24"/>
                <w:lang w:val="en-US"/>
              </w:rPr>
              <w:t xml:space="preserve"> </w:t>
            </w:r>
            <w:r w:rsidRPr="000F7D18">
              <w:rPr>
                <w:bCs/>
                <w:sz w:val="24"/>
                <w:szCs w:val="24"/>
                <w:lang w:val="en-US"/>
              </w:rPr>
              <w:t xml:space="preserve">Mikhail </w:t>
            </w:r>
            <w:proofErr w:type="spellStart"/>
            <w:r w:rsidRPr="000F7D18">
              <w:rPr>
                <w:bCs/>
                <w:sz w:val="24"/>
                <w:szCs w:val="24"/>
                <w:lang w:val="en-US"/>
              </w:rPr>
              <w:t>Po</w:t>
            </w:r>
            <w:r w:rsidR="00C443AE" w:rsidRPr="000F7D18">
              <w:rPr>
                <w:bCs/>
                <w:sz w:val="24"/>
                <w:szCs w:val="24"/>
                <w:lang w:val="en-US"/>
              </w:rPr>
              <w:t>l</w:t>
            </w:r>
            <w:r w:rsidRPr="000F7D18">
              <w:rPr>
                <w:bCs/>
                <w:sz w:val="24"/>
                <w:szCs w:val="24"/>
                <w:lang w:val="en-US"/>
              </w:rPr>
              <w:t>ynovsky</w:t>
            </w:r>
            <w:proofErr w:type="spellEnd"/>
            <w:r w:rsidRPr="000F7D18">
              <w:rPr>
                <w:bCs/>
                <w:sz w:val="24"/>
                <w:szCs w:val="24"/>
                <w:lang w:val="en-US"/>
              </w:rPr>
              <w:t xml:space="preserve">, the Member of the Board of Directors, who is simultaneously the General Director of the </w:t>
            </w:r>
            <w:r w:rsidR="00864FFA" w:rsidRPr="000F7D18">
              <w:rPr>
                <w:bCs/>
                <w:sz w:val="24"/>
                <w:szCs w:val="24"/>
                <w:lang w:val="en-US"/>
              </w:rPr>
              <w:t>Client</w:t>
            </w:r>
            <w:r w:rsidRPr="000F7D18">
              <w:rPr>
                <w:bCs/>
                <w:sz w:val="24"/>
                <w:szCs w:val="24"/>
                <w:lang w:val="en-US"/>
              </w:rPr>
              <w:t>.</w:t>
            </w: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864FFA" w:rsidRPr="000F7D18" w:rsidRDefault="00864FFA"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9A5AAB" w:rsidRPr="000F7D18" w:rsidRDefault="009A5AAB" w:rsidP="004B30BC">
            <w:pPr>
              <w:spacing w:before="120"/>
              <w:jc w:val="both"/>
              <w:rPr>
                <w:sz w:val="24"/>
                <w:szCs w:val="24"/>
                <w:u w:val="single"/>
                <w:lang w:val="en-US"/>
              </w:rPr>
            </w:pPr>
            <w:r w:rsidRPr="000F7D18">
              <w:rPr>
                <w:sz w:val="24"/>
                <w:szCs w:val="24"/>
                <w:u w:val="single"/>
                <w:lang w:val="en-US"/>
              </w:rPr>
              <w:t>Anticipated effects of the transaction on the Company's business as a result of the transaction:</w:t>
            </w:r>
          </w:p>
          <w:p w:rsidR="009A5AAB" w:rsidRPr="000F7D18" w:rsidRDefault="009A5AAB" w:rsidP="004B30BC">
            <w:pPr>
              <w:jc w:val="both"/>
              <w:rPr>
                <w:sz w:val="24"/>
                <w:szCs w:val="24"/>
                <w:u w:val="single"/>
                <w:lang w:val="en-US"/>
              </w:rPr>
            </w:pPr>
          </w:p>
          <w:p w:rsidR="00A30E1A" w:rsidRPr="000F7D18" w:rsidRDefault="009A5AAB" w:rsidP="00DE577D">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0F7D18">
              <w:rPr>
                <w:sz w:val="24"/>
                <w:szCs w:val="24"/>
                <w:lang w:val="en-US"/>
              </w:rPr>
              <w:t>The conclusion the A</w:t>
            </w:r>
            <w:r w:rsidR="00864FFA" w:rsidRPr="000F7D18">
              <w:rPr>
                <w:sz w:val="24"/>
                <w:szCs w:val="24"/>
                <w:lang w:val="en-US"/>
              </w:rPr>
              <w:t>ddendum No. 2</w:t>
            </w:r>
            <w:r w:rsidRPr="000F7D18">
              <w:rPr>
                <w:sz w:val="24"/>
                <w:szCs w:val="24"/>
                <w:lang w:val="en-US"/>
              </w:rPr>
              <w:t xml:space="preserve"> to the Surety Agreement is necessary for the purposes of developing the subsidiar</w:t>
            </w:r>
            <w:r w:rsidR="00864FFA" w:rsidRPr="000F7D18">
              <w:rPr>
                <w:sz w:val="24"/>
                <w:szCs w:val="24"/>
                <w:lang w:val="en-US"/>
              </w:rPr>
              <w:t>y</w:t>
            </w:r>
            <w:r w:rsidR="00A0046C" w:rsidRPr="000F7D18">
              <w:rPr>
                <w:sz w:val="24"/>
                <w:szCs w:val="24"/>
                <w:lang w:val="en-US"/>
              </w:rPr>
              <w:t>'</w:t>
            </w:r>
            <w:r w:rsidRPr="000F7D18">
              <w:rPr>
                <w:sz w:val="24"/>
                <w:szCs w:val="24"/>
                <w:lang w:val="en-US"/>
              </w:rPr>
              <w:t>s business (</w:t>
            </w:r>
            <w:proofErr w:type="spellStart"/>
            <w:r w:rsidRPr="000F7D18">
              <w:rPr>
                <w:sz w:val="24"/>
                <w:szCs w:val="24"/>
                <w:lang w:val="en-US"/>
              </w:rPr>
              <w:t>Razvitie</w:t>
            </w:r>
            <w:proofErr w:type="spellEnd"/>
            <w:r w:rsidRPr="000F7D18">
              <w:rPr>
                <w:sz w:val="24"/>
                <w:szCs w:val="24"/>
                <w:lang w:val="en-US"/>
              </w:rPr>
              <w:t xml:space="preserve"> ROST LLC). </w:t>
            </w:r>
            <w:r w:rsidR="000430BA" w:rsidRPr="000F7D18">
              <w:rPr>
                <w:sz w:val="24"/>
                <w:szCs w:val="24"/>
                <w:lang w:val="en-US"/>
              </w:rPr>
              <w:t>According to the established practice, the l</w:t>
            </w:r>
            <w:r w:rsidR="00A30E1A" w:rsidRPr="000F7D18">
              <w:rPr>
                <w:sz w:val="24"/>
                <w:szCs w:val="24"/>
                <w:lang w:val="en-US"/>
              </w:rPr>
              <w:t xml:space="preserve">etters of credit issued by the bank are widely used in the performance of obligations under a transaction related to the </w:t>
            </w:r>
            <w:r w:rsidR="00A30E1A" w:rsidRPr="000F7D18">
              <w:rPr>
                <w:sz w:val="24"/>
                <w:szCs w:val="24"/>
                <w:lang w:val="en-GB"/>
              </w:rPr>
              <w:t xml:space="preserve">subsidiary's </w:t>
            </w:r>
            <w:r w:rsidR="00A30E1A" w:rsidRPr="000F7D18">
              <w:rPr>
                <w:sz w:val="24"/>
                <w:szCs w:val="24"/>
                <w:lang w:val="en-US"/>
              </w:rPr>
              <w:t xml:space="preserve">core </w:t>
            </w:r>
            <w:r w:rsidR="00A30E1A" w:rsidRPr="000F7D18">
              <w:rPr>
                <w:sz w:val="24"/>
                <w:szCs w:val="24"/>
                <w:lang w:val="en-GB"/>
              </w:rPr>
              <w:t>business</w:t>
            </w:r>
            <w:r w:rsidR="00A30E1A" w:rsidRPr="000F7D18">
              <w:rPr>
                <w:sz w:val="24"/>
                <w:szCs w:val="24"/>
                <w:lang w:val="en-US"/>
              </w:rPr>
              <w:t xml:space="preserve"> </w:t>
            </w:r>
            <w:r w:rsidR="00A30E1A" w:rsidRPr="000F7D18">
              <w:rPr>
                <w:sz w:val="24"/>
                <w:szCs w:val="24"/>
                <w:lang w:val="en-GB"/>
              </w:rPr>
              <w:t>activities</w:t>
            </w:r>
            <w:r w:rsidR="00A30E1A" w:rsidRPr="000F7D18">
              <w:rPr>
                <w:sz w:val="24"/>
                <w:szCs w:val="24"/>
                <w:lang w:val="en-US"/>
              </w:rPr>
              <w:t xml:space="preserve"> (a commercial concession agreement with </w:t>
            </w:r>
            <w:r w:rsidR="000430BA" w:rsidRPr="000F7D18">
              <w:rPr>
                <w:sz w:val="24"/>
                <w:szCs w:val="24"/>
                <w:lang w:val="en-US"/>
              </w:rPr>
              <w:t xml:space="preserve">QSR System </w:t>
            </w:r>
            <w:r w:rsidR="00A30E1A" w:rsidRPr="000F7D18">
              <w:rPr>
                <w:sz w:val="24"/>
                <w:szCs w:val="24"/>
                <w:lang w:val="en-US"/>
              </w:rPr>
              <w:t xml:space="preserve">LLC </w:t>
            </w:r>
            <w:r w:rsidR="000430BA" w:rsidRPr="000F7D18">
              <w:rPr>
                <w:sz w:val="24"/>
                <w:szCs w:val="24"/>
                <w:lang w:val="en-US"/>
              </w:rPr>
              <w:t xml:space="preserve">in relation </w:t>
            </w:r>
            <w:r w:rsidR="00A30E1A" w:rsidRPr="000F7D18">
              <w:rPr>
                <w:sz w:val="24"/>
                <w:szCs w:val="24"/>
                <w:lang w:val="en-US"/>
              </w:rPr>
              <w:t xml:space="preserve">to the </w:t>
            </w:r>
            <w:r w:rsidR="000430BA" w:rsidRPr="000F7D18">
              <w:rPr>
                <w:sz w:val="24"/>
                <w:szCs w:val="24"/>
                <w:lang w:val="en-US"/>
              </w:rPr>
              <w:t>‘Tasty. And That's It’ brand</w:t>
            </w:r>
            <w:r w:rsidR="00A30E1A" w:rsidRPr="000F7D18">
              <w:rPr>
                <w:sz w:val="24"/>
                <w:szCs w:val="24"/>
                <w:lang w:val="en-US"/>
              </w:rPr>
              <w:t>).</w:t>
            </w:r>
          </w:p>
          <w:p w:rsidR="000430BA" w:rsidRPr="000F7D18" w:rsidRDefault="000430BA" w:rsidP="000430BA">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0F7D18">
              <w:rPr>
                <w:sz w:val="24"/>
                <w:szCs w:val="24"/>
                <w:lang w:val="en-US"/>
              </w:rPr>
              <w:t xml:space="preserve">Given that PJSC ROSINTER RESTAURANTS HOLDING carries out its core business through participation in the </w:t>
            </w:r>
            <w:r w:rsidRPr="000F7D18">
              <w:rPr>
                <w:sz w:val="24"/>
                <w:szCs w:val="24"/>
                <w:lang w:val="en-GB"/>
              </w:rPr>
              <w:t>authorised</w:t>
            </w:r>
            <w:r w:rsidRPr="000F7D18">
              <w:rPr>
                <w:sz w:val="24"/>
                <w:szCs w:val="24"/>
                <w:lang w:val="en-US"/>
              </w:rPr>
              <w:t xml:space="preserve"> capital of subsidiaries and affiliates and managing such companies, conclusion of the transaction on the above terms and conditions is consistent with the business goals of the Company and its subsidiar</w:t>
            </w:r>
            <w:r w:rsidR="00C443AE" w:rsidRPr="000F7D18">
              <w:rPr>
                <w:sz w:val="24"/>
                <w:szCs w:val="24"/>
                <w:lang w:val="en-US"/>
              </w:rPr>
              <w:t>y</w:t>
            </w:r>
            <w:r w:rsidRPr="000F7D18">
              <w:rPr>
                <w:sz w:val="24"/>
                <w:szCs w:val="24"/>
                <w:lang w:val="en-US"/>
              </w:rPr>
              <w:t>, and will contribute to the fulfilment of the Company's objectives to ensure growth of the Group's value and business efficiency.</w:t>
            </w:r>
          </w:p>
          <w:p w:rsidR="003F2730" w:rsidRPr="000F7D18" w:rsidRDefault="003F2730" w:rsidP="004B30BC">
            <w:pPr>
              <w:tabs>
                <w:tab w:val="left" w:pos="1600"/>
              </w:tabs>
              <w:jc w:val="both"/>
              <w:rPr>
                <w:b/>
                <w:bCs/>
                <w:sz w:val="24"/>
                <w:szCs w:val="24"/>
                <w:lang w:val="en-US"/>
              </w:rPr>
            </w:pPr>
          </w:p>
          <w:p w:rsidR="009A5AAB" w:rsidRPr="000F7D18" w:rsidRDefault="009A5AAB" w:rsidP="004B30BC">
            <w:pPr>
              <w:tabs>
                <w:tab w:val="left" w:pos="1600"/>
              </w:tabs>
              <w:jc w:val="both"/>
              <w:rPr>
                <w:b/>
                <w:bCs/>
                <w:sz w:val="24"/>
                <w:szCs w:val="24"/>
                <w:lang w:val="en-US"/>
              </w:rPr>
            </w:pPr>
          </w:p>
          <w:p w:rsidR="009A5AAB" w:rsidRPr="000F7D18" w:rsidRDefault="009A5AAB" w:rsidP="004B30BC">
            <w:pPr>
              <w:spacing w:before="120"/>
              <w:jc w:val="both"/>
              <w:rPr>
                <w:sz w:val="24"/>
                <w:szCs w:val="24"/>
                <w:u w:val="single"/>
                <w:lang w:val="en-US"/>
              </w:rPr>
            </w:pPr>
            <w:r w:rsidRPr="000F7D18">
              <w:rPr>
                <w:sz w:val="24"/>
                <w:szCs w:val="24"/>
                <w:u w:val="single"/>
                <w:lang w:val="en-US"/>
              </w:rPr>
              <w:t>Estimated risks for Company</w:t>
            </w:r>
            <w:r w:rsidR="00C443AE" w:rsidRPr="000F7D18">
              <w:rPr>
                <w:sz w:val="24"/>
                <w:szCs w:val="24"/>
                <w:lang w:val="en-US"/>
              </w:rPr>
              <w:t>'</w:t>
            </w:r>
            <w:r w:rsidRPr="000F7D18">
              <w:rPr>
                <w:sz w:val="24"/>
                <w:szCs w:val="24"/>
                <w:u w:val="single"/>
                <w:lang w:val="en-US"/>
              </w:rPr>
              <w:t xml:space="preserve">s activity: </w:t>
            </w:r>
          </w:p>
          <w:p w:rsidR="009A5AAB" w:rsidRPr="000F7D18" w:rsidRDefault="009A5AAB" w:rsidP="004B30BC">
            <w:pPr>
              <w:jc w:val="both"/>
              <w:rPr>
                <w:sz w:val="24"/>
                <w:szCs w:val="24"/>
                <w:u w:val="single"/>
                <w:lang w:val="en-US"/>
              </w:rPr>
            </w:pPr>
          </w:p>
          <w:p w:rsidR="009A5AAB" w:rsidRPr="000F7D18" w:rsidRDefault="009A5AAB"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0F7D18">
              <w:rPr>
                <w:sz w:val="24"/>
                <w:szCs w:val="24"/>
                <w:lang w:val="en-US"/>
              </w:rPr>
              <w:t xml:space="preserve">Due to the fact that the Company provides security for </w:t>
            </w:r>
            <w:r w:rsidR="00795F80" w:rsidRPr="000F7D18">
              <w:rPr>
                <w:sz w:val="24"/>
                <w:szCs w:val="24"/>
                <w:lang w:val="en-US"/>
              </w:rPr>
              <w:t xml:space="preserve">the </w:t>
            </w:r>
            <w:r w:rsidRPr="000F7D18">
              <w:rPr>
                <w:sz w:val="24"/>
                <w:szCs w:val="24"/>
                <w:lang w:val="en-US"/>
              </w:rPr>
              <w:t>obligations of the third part</w:t>
            </w:r>
            <w:r w:rsidR="00C443AE" w:rsidRPr="000F7D18">
              <w:rPr>
                <w:sz w:val="24"/>
                <w:szCs w:val="24"/>
                <w:lang w:val="en-US"/>
              </w:rPr>
              <w:t>y</w:t>
            </w:r>
            <w:r w:rsidRPr="000F7D18">
              <w:rPr>
                <w:sz w:val="24"/>
                <w:szCs w:val="24"/>
                <w:lang w:val="en-US"/>
              </w:rPr>
              <w:t xml:space="preserve">, there is a risk of negative financial consequences for the Company in the form of </w:t>
            </w:r>
            <w:r w:rsidR="00795F80" w:rsidRPr="000F7D18">
              <w:rPr>
                <w:sz w:val="24"/>
                <w:szCs w:val="24"/>
                <w:lang w:val="en-US"/>
              </w:rPr>
              <w:t>an</w:t>
            </w:r>
            <w:r w:rsidRPr="000F7D18">
              <w:rPr>
                <w:sz w:val="24"/>
                <w:szCs w:val="24"/>
                <w:lang w:val="en-US"/>
              </w:rPr>
              <w:t xml:space="preserve"> obligation to </w:t>
            </w:r>
            <w:r w:rsidR="00F339B0" w:rsidRPr="000F7D18">
              <w:rPr>
                <w:sz w:val="24"/>
                <w:szCs w:val="24"/>
                <w:lang w:val="en-US"/>
              </w:rPr>
              <w:t>pay off</w:t>
            </w:r>
            <w:r w:rsidRPr="000F7D18">
              <w:rPr>
                <w:sz w:val="24"/>
                <w:szCs w:val="24"/>
                <w:lang w:val="en-US"/>
              </w:rPr>
              <w:t xml:space="preserve"> </w:t>
            </w:r>
            <w:r w:rsidR="00795F80" w:rsidRPr="000F7D18">
              <w:rPr>
                <w:sz w:val="24"/>
                <w:szCs w:val="24"/>
                <w:lang w:val="en-US"/>
              </w:rPr>
              <w:t xml:space="preserve">the </w:t>
            </w:r>
            <w:r w:rsidRPr="000F7D18">
              <w:rPr>
                <w:sz w:val="24"/>
                <w:szCs w:val="24"/>
                <w:lang w:val="en-US"/>
              </w:rPr>
              <w:t>debt of the third part</w:t>
            </w:r>
            <w:r w:rsidR="00C443AE" w:rsidRPr="000F7D18">
              <w:rPr>
                <w:sz w:val="24"/>
                <w:szCs w:val="24"/>
                <w:lang w:val="en-US"/>
              </w:rPr>
              <w:t>y</w:t>
            </w:r>
            <w:r w:rsidRPr="000F7D18">
              <w:rPr>
                <w:sz w:val="24"/>
                <w:szCs w:val="24"/>
                <w:lang w:val="en-US"/>
              </w:rPr>
              <w:t xml:space="preserve"> (the subsidiar</w:t>
            </w:r>
            <w:r w:rsidR="00C443AE" w:rsidRPr="000F7D18">
              <w:rPr>
                <w:sz w:val="24"/>
                <w:szCs w:val="24"/>
                <w:lang w:val="en-US"/>
              </w:rPr>
              <w:t>y</w:t>
            </w:r>
            <w:r w:rsidRPr="000F7D18">
              <w:rPr>
                <w:sz w:val="24"/>
                <w:szCs w:val="24"/>
                <w:lang w:val="en-US"/>
              </w:rPr>
              <w:t>) in case of non-performance or improper performance</w:t>
            </w:r>
            <w:r w:rsidR="00795F80" w:rsidRPr="000F7D18">
              <w:rPr>
                <w:sz w:val="24"/>
                <w:szCs w:val="24"/>
                <w:lang w:val="en-US"/>
              </w:rPr>
              <w:t xml:space="preserve"> </w:t>
            </w:r>
            <w:r w:rsidRPr="000F7D18">
              <w:rPr>
                <w:sz w:val="24"/>
                <w:szCs w:val="24"/>
                <w:lang w:val="en-US"/>
              </w:rPr>
              <w:t xml:space="preserve">of </w:t>
            </w:r>
            <w:r w:rsidR="00F339B0" w:rsidRPr="000F7D18">
              <w:rPr>
                <w:sz w:val="24"/>
                <w:szCs w:val="24"/>
                <w:lang w:val="en-US"/>
              </w:rPr>
              <w:t>its</w:t>
            </w:r>
            <w:r w:rsidRPr="000F7D18">
              <w:rPr>
                <w:sz w:val="24"/>
                <w:szCs w:val="24"/>
                <w:lang w:val="en-US"/>
              </w:rPr>
              <w:t xml:space="preserve"> obligations. Meanwhile, the Company has an ability to exert a significant influence on </w:t>
            </w:r>
            <w:r w:rsidR="00704E69" w:rsidRPr="000F7D18">
              <w:rPr>
                <w:sz w:val="24"/>
                <w:szCs w:val="24"/>
                <w:lang w:val="en-US"/>
              </w:rPr>
              <w:t>this</w:t>
            </w:r>
            <w:r w:rsidRPr="000F7D18">
              <w:rPr>
                <w:sz w:val="24"/>
                <w:szCs w:val="24"/>
                <w:lang w:val="en-US"/>
              </w:rPr>
              <w:t xml:space="preserve"> third </w:t>
            </w:r>
            <w:r w:rsidRPr="000F7D18">
              <w:rPr>
                <w:sz w:val="24"/>
                <w:szCs w:val="24"/>
                <w:lang w:val="en-US"/>
              </w:rPr>
              <w:lastRenderedPageBreak/>
              <w:t>part</w:t>
            </w:r>
            <w:r w:rsidR="00C443AE" w:rsidRPr="000F7D18">
              <w:rPr>
                <w:sz w:val="24"/>
                <w:szCs w:val="24"/>
                <w:lang w:val="en-US"/>
              </w:rPr>
              <w:t>y</w:t>
            </w:r>
            <w:r w:rsidRPr="000F7D18">
              <w:rPr>
                <w:sz w:val="24"/>
                <w:szCs w:val="24"/>
                <w:lang w:val="en-US"/>
              </w:rPr>
              <w:t>'</w:t>
            </w:r>
            <w:r w:rsidR="00C443AE" w:rsidRPr="000F7D18">
              <w:rPr>
                <w:sz w:val="24"/>
                <w:szCs w:val="24"/>
                <w:lang w:val="en-US"/>
              </w:rPr>
              <w:t>s</w:t>
            </w:r>
            <w:r w:rsidRPr="000F7D18">
              <w:rPr>
                <w:sz w:val="24"/>
                <w:szCs w:val="24"/>
                <w:lang w:val="en-US"/>
              </w:rPr>
              <w:t xml:space="preserve"> activities, including performance of </w:t>
            </w:r>
            <w:r w:rsidR="00795F80" w:rsidRPr="000F7D18">
              <w:rPr>
                <w:sz w:val="24"/>
                <w:szCs w:val="24"/>
                <w:lang w:val="en-US"/>
              </w:rPr>
              <w:t>its</w:t>
            </w:r>
            <w:r w:rsidRPr="000F7D18">
              <w:rPr>
                <w:sz w:val="24"/>
                <w:szCs w:val="24"/>
                <w:lang w:val="en-US"/>
              </w:rPr>
              <w:t xml:space="preserve"> obligations, and, accordingly, to </w:t>
            </w:r>
            <w:r w:rsidRPr="000F7D18">
              <w:rPr>
                <w:sz w:val="24"/>
                <w:szCs w:val="24"/>
                <w:lang w:val="en-GB"/>
              </w:rPr>
              <w:t>minimise</w:t>
            </w:r>
            <w:r w:rsidRPr="000F7D18">
              <w:rPr>
                <w:sz w:val="24"/>
                <w:szCs w:val="24"/>
                <w:lang w:val="en-US"/>
              </w:rPr>
              <w:t xml:space="preserve"> the risk of negative consequences for the Company.</w:t>
            </w:r>
          </w:p>
          <w:p w:rsidR="009A5AAB" w:rsidRPr="000F7D18" w:rsidRDefault="009A5AAB" w:rsidP="004B30BC">
            <w:pPr>
              <w:tabs>
                <w:tab w:val="left" w:pos="1600"/>
              </w:tabs>
              <w:jc w:val="both"/>
              <w:rPr>
                <w:sz w:val="24"/>
                <w:szCs w:val="24"/>
                <w:lang w:val="en-US"/>
              </w:rPr>
            </w:pPr>
          </w:p>
          <w:p w:rsidR="009A5AAB" w:rsidRPr="000F7D18" w:rsidRDefault="009A5AAB" w:rsidP="004B30BC">
            <w:pPr>
              <w:tabs>
                <w:tab w:val="left" w:pos="1600"/>
              </w:tabs>
              <w:jc w:val="both"/>
              <w:rPr>
                <w:sz w:val="24"/>
                <w:szCs w:val="24"/>
                <w:lang w:val="en-US"/>
              </w:rPr>
            </w:pPr>
          </w:p>
          <w:p w:rsidR="009A5AAB" w:rsidRPr="000F7D18" w:rsidRDefault="009A5AAB" w:rsidP="004B30BC">
            <w:pPr>
              <w:rPr>
                <w:sz w:val="24"/>
                <w:szCs w:val="24"/>
                <w:lang w:val="en-US"/>
              </w:rPr>
            </w:pPr>
          </w:p>
          <w:p w:rsidR="00542962" w:rsidRPr="000F7D18" w:rsidRDefault="00542962" w:rsidP="0054296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9A5AAB" w:rsidRPr="000F7D18" w:rsidRDefault="009A5AAB" w:rsidP="004B30BC">
            <w:pPr>
              <w:spacing w:before="120"/>
              <w:jc w:val="both"/>
              <w:rPr>
                <w:sz w:val="24"/>
                <w:szCs w:val="24"/>
                <w:u w:val="single"/>
                <w:lang w:val="en-US"/>
              </w:rPr>
            </w:pPr>
            <w:r w:rsidRPr="000F7D18">
              <w:rPr>
                <w:sz w:val="24"/>
                <w:szCs w:val="24"/>
                <w:u w:val="single"/>
                <w:lang w:val="en-US"/>
              </w:rPr>
              <w:t xml:space="preserve">The advisability of the transaction: </w:t>
            </w:r>
          </w:p>
          <w:p w:rsidR="009A5AAB" w:rsidRPr="000F7D18" w:rsidRDefault="009A5AAB" w:rsidP="004B30BC">
            <w:pPr>
              <w:spacing w:before="60"/>
              <w:jc w:val="both"/>
              <w:rPr>
                <w:sz w:val="24"/>
                <w:szCs w:val="24"/>
                <w:lang w:val="en-US"/>
              </w:rPr>
            </w:pPr>
            <w:r w:rsidRPr="000F7D18">
              <w:rPr>
                <w:sz w:val="24"/>
                <w:szCs w:val="24"/>
                <w:lang w:val="en-US"/>
              </w:rPr>
              <w:t xml:space="preserve">Taking into account the current financial position of the Company, the Company considers it advisable to conclude the transaction on the terms and conditions specified in the wording of the resolution on the agenda item </w:t>
            </w:r>
            <w:r w:rsidR="00EC2DA7" w:rsidRPr="000F7D18">
              <w:rPr>
                <w:sz w:val="24"/>
                <w:szCs w:val="24"/>
                <w:lang w:val="en-US"/>
              </w:rPr>
              <w:t>3</w:t>
            </w:r>
            <w:r w:rsidRPr="000F7D18">
              <w:rPr>
                <w:sz w:val="24"/>
                <w:szCs w:val="24"/>
                <w:lang w:val="en-US"/>
              </w:rPr>
              <w:t xml:space="preserve"> of absentee voting for passing resolutions by the general meeting of shareholders of the Company. Recommendations of the Board of Directors regarding the Transaction </w:t>
            </w:r>
            <w:r w:rsidR="00EC2DA7" w:rsidRPr="000F7D18">
              <w:rPr>
                <w:sz w:val="24"/>
                <w:szCs w:val="24"/>
                <w:lang w:val="en-US"/>
              </w:rPr>
              <w:t>3</w:t>
            </w:r>
            <w:r w:rsidRPr="000F7D18">
              <w:rPr>
                <w:sz w:val="24"/>
                <w:szCs w:val="24"/>
                <w:lang w:val="en-US"/>
              </w:rPr>
              <w:t xml:space="preserve"> shall be provided in the draft resolutions below.</w:t>
            </w:r>
          </w:p>
          <w:p w:rsidR="00C443AE" w:rsidRPr="000F7D18" w:rsidRDefault="00C443AE" w:rsidP="004B30BC">
            <w:pPr>
              <w:jc w:val="both"/>
              <w:rPr>
                <w:i/>
                <w:sz w:val="24"/>
                <w:szCs w:val="24"/>
                <w:lang w:val="en-US"/>
              </w:rPr>
            </w:pPr>
          </w:p>
          <w:p w:rsidR="009A5AAB" w:rsidRPr="000F7D18" w:rsidRDefault="009A5AAB" w:rsidP="004B30BC">
            <w:pPr>
              <w:spacing w:before="120"/>
              <w:jc w:val="both"/>
              <w:rPr>
                <w:sz w:val="24"/>
                <w:szCs w:val="24"/>
                <w:u w:val="single"/>
                <w:lang w:val="en-US"/>
              </w:rPr>
            </w:pPr>
            <w:r w:rsidRPr="000F7D18">
              <w:rPr>
                <w:sz w:val="24"/>
                <w:szCs w:val="24"/>
                <w:u w:val="single"/>
                <w:lang w:val="en-US"/>
              </w:rPr>
              <w:t>Approval procedure:</w:t>
            </w:r>
          </w:p>
          <w:p w:rsidR="009A5AAB" w:rsidRPr="000F7D18" w:rsidRDefault="009A5AAB" w:rsidP="004B30BC">
            <w:pPr>
              <w:spacing w:before="60"/>
              <w:jc w:val="both"/>
              <w:rPr>
                <w:sz w:val="24"/>
                <w:szCs w:val="24"/>
                <w:lang w:val="en-US"/>
              </w:rPr>
            </w:pPr>
            <w:r w:rsidRPr="000F7D18">
              <w:rPr>
                <w:sz w:val="24"/>
                <w:szCs w:val="24"/>
                <w:lang w:val="en-US"/>
              </w:rPr>
              <w:t xml:space="preserve">The Transaction </w:t>
            </w:r>
            <w:r w:rsidR="00EC2DA7" w:rsidRPr="000F7D18">
              <w:rPr>
                <w:sz w:val="24"/>
                <w:szCs w:val="24"/>
                <w:lang w:val="en-US"/>
              </w:rPr>
              <w:t>3</w:t>
            </w:r>
            <w:r w:rsidRPr="000F7D18">
              <w:rPr>
                <w:sz w:val="24"/>
                <w:szCs w:val="24"/>
                <w:lang w:val="en-US"/>
              </w:rPr>
              <w:t xml:space="preserve"> with PJSC “</w:t>
            </w:r>
            <w:proofErr w:type="spellStart"/>
            <w:r w:rsidRPr="000F7D18">
              <w:rPr>
                <w:sz w:val="24"/>
                <w:szCs w:val="24"/>
                <w:lang w:val="en-US"/>
              </w:rPr>
              <w:t>Sovcombank</w:t>
            </w:r>
            <w:proofErr w:type="spellEnd"/>
            <w:r w:rsidRPr="000F7D18">
              <w:rPr>
                <w:sz w:val="24"/>
                <w:szCs w:val="24"/>
                <w:lang w:val="en-US"/>
              </w:rPr>
              <w:t xml:space="preserve">” shall be </w:t>
            </w:r>
            <w:r w:rsidRPr="000F7D18">
              <w:rPr>
                <w:sz w:val="24"/>
                <w:szCs w:val="24"/>
                <w:lang w:val="en-GB"/>
              </w:rPr>
              <w:t>recognised</w:t>
            </w:r>
            <w:r w:rsidRPr="000F7D18">
              <w:rPr>
                <w:sz w:val="24"/>
                <w:szCs w:val="24"/>
                <w:lang w:val="en-US"/>
              </w:rPr>
              <w:t xml:space="preserve"> as a related party transaction.</w:t>
            </w:r>
          </w:p>
          <w:p w:rsidR="009A5AAB" w:rsidRPr="000F7D18" w:rsidRDefault="009A5AAB" w:rsidP="004B30BC">
            <w:pPr>
              <w:jc w:val="both"/>
              <w:rPr>
                <w:sz w:val="24"/>
                <w:szCs w:val="24"/>
                <w:lang w:val="en-US"/>
              </w:rPr>
            </w:pPr>
          </w:p>
          <w:p w:rsidR="009A5AAB" w:rsidRPr="000F7D18" w:rsidRDefault="009A5AAB" w:rsidP="004B30BC">
            <w:pPr>
              <w:spacing w:before="120"/>
              <w:jc w:val="both"/>
              <w:rPr>
                <w:sz w:val="24"/>
                <w:szCs w:val="24"/>
                <w:lang w:val="en-US"/>
              </w:rPr>
            </w:pPr>
            <w:r w:rsidRPr="000F7D18">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9A5AAB" w:rsidRPr="000F7D18" w:rsidRDefault="009A5AAB" w:rsidP="004B30BC">
            <w:pPr>
              <w:jc w:val="both"/>
              <w:rPr>
                <w:sz w:val="24"/>
                <w:szCs w:val="24"/>
                <w:lang w:val="en-US"/>
              </w:rPr>
            </w:pPr>
          </w:p>
          <w:p w:rsidR="009A5AAB" w:rsidRPr="000F7D18" w:rsidRDefault="009A5AAB" w:rsidP="004B30BC">
            <w:pPr>
              <w:jc w:val="both"/>
              <w:rPr>
                <w:sz w:val="24"/>
                <w:szCs w:val="24"/>
                <w:lang w:val="en-US"/>
              </w:rPr>
            </w:pPr>
          </w:p>
          <w:p w:rsidR="009A5AAB" w:rsidRPr="00E43EE4" w:rsidRDefault="009A5AAB" w:rsidP="004B30BC">
            <w:pPr>
              <w:spacing w:before="120"/>
              <w:jc w:val="both"/>
              <w:rPr>
                <w:sz w:val="24"/>
                <w:szCs w:val="24"/>
                <w:lang w:val="en-US"/>
              </w:rPr>
            </w:pPr>
            <w:r w:rsidRPr="000F7D18">
              <w:rPr>
                <w:sz w:val="24"/>
                <w:szCs w:val="24"/>
                <w:lang w:val="en-US"/>
              </w:rPr>
              <w:t>A resolution shall be passed by a majority of votes of shareholders owning voting shares participating in absentee voting and not being interested in the transaction or controlled by persons interested in the transaction.</w:t>
            </w:r>
          </w:p>
          <w:p w:rsidR="009A5AAB" w:rsidRDefault="009A5AAB" w:rsidP="004B30BC">
            <w:pPr>
              <w:rPr>
                <w:b/>
                <w:bCs/>
                <w:sz w:val="24"/>
                <w:szCs w:val="24"/>
                <w:lang w:val="en-US"/>
              </w:rPr>
            </w:pPr>
          </w:p>
          <w:p w:rsidR="009A5AAB" w:rsidRPr="00D33671" w:rsidRDefault="009A5AAB" w:rsidP="004B30BC">
            <w:pPr>
              <w:rPr>
                <w:b/>
                <w:bCs/>
                <w:sz w:val="24"/>
                <w:szCs w:val="24"/>
                <w:lang w:val="en-US"/>
              </w:rPr>
            </w:pPr>
          </w:p>
        </w:tc>
      </w:tr>
      <w:tr w:rsidR="000574DE" w:rsidRPr="00BC05B8" w:rsidTr="00980BA5">
        <w:tc>
          <w:tcPr>
            <w:tcW w:w="5174" w:type="dxa"/>
          </w:tcPr>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sidR="00EC2DA7" w:rsidRPr="004E0B3D">
              <w:rPr>
                <w:b/>
                <w:bCs/>
                <w:sz w:val="24"/>
                <w:szCs w:val="24"/>
                <w:u w:val="single"/>
              </w:rPr>
              <w:t>4</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0574DE" w:rsidRPr="00AF5920" w:rsidRDefault="000574DE" w:rsidP="00694EC2">
            <w:pPr>
              <w:tabs>
                <w:tab w:val="left" w:pos="1600"/>
              </w:tabs>
              <w:jc w:val="both"/>
              <w:rPr>
                <w:sz w:val="24"/>
                <w:szCs w:val="24"/>
              </w:rPr>
            </w:pPr>
            <w:r w:rsidRPr="00D33671">
              <w:rPr>
                <w:sz w:val="24"/>
                <w:szCs w:val="24"/>
              </w:rPr>
              <w:t xml:space="preserve">Договор </w:t>
            </w:r>
            <w:r>
              <w:rPr>
                <w:sz w:val="24"/>
                <w:szCs w:val="24"/>
              </w:rPr>
              <w:t>займа</w:t>
            </w:r>
            <w:r w:rsidRPr="00D33671">
              <w:rPr>
                <w:sz w:val="24"/>
                <w:szCs w:val="24"/>
              </w:rPr>
              <w:t xml:space="preserve"> № </w:t>
            </w:r>
            <w:r>
              <w:rPr>
                <w:sz w:val="24"/>
                <w:szCs w:val="24"/>
              </w:rPr>
              <w:t>РРХ-РИР</w:t>
            </w:r>
            <w:r w:rsidRPr="005E2774">
              <w:rPr>
                <w:sz w:val="24"/>
                <w:szCs w:val="24"/>
              </w:rPr>
              <w:t>/</w:t>
            </w:r>
            <w:r>
              <w:rPr>
                <w:sz w:val="24"/>
                <w:szCs w:val="24"/>
              </w:rPr>
              <w:t>1</w:t>
            </w:r>
            <w:r w:rsidRPr="005E2774">
              <w:rPr>
                <w:sz w:val="24"/>
                <w:szCs w:val="24"/>
              </w:rPr>
              <w:t xml:space="preserve"> от 02.</w:t>
            </w:r>
            <w:r>
              <w:rPr>
                <w:sz w:val="24"/>
                <w:szCs w:val="24"/>
              </w:rPr>
              <w:t>09.</w:t>
            </w:r>
            <w:r w:rsidRPr="005E2774">
              <w:rPr>
                <w:sz w:val="24"/>
                <w:szCs w:val="24"/>
              </w:rPr>
              <w:t>202</w:t>
            </w:r>
            <w:r w:rsidR="004A22C3" w:rsidRPr="004A22C3">
              <w:rPr>
                <w:sz w:val="24"/>
                <w:szCs w:val="24"/>
              </w:rPr>
              <w:t>5</w:t>
            </w:r>
            <w:r w:rsidRPr="00D33671">
              <w:rPr>
                <w:sz w:val="24"/>
                <w:szCs w:val="24"/>
              </w:rPr>
              <w:t xml:space="preserve"> </w:t>
            </w:r>
            <w:r>
              <w:rPr>
                <w:sz w:val="24"/>
                <w:szCs w:val="24"/>
              </w:rPr>
              <w:t xml:space="preserve">г. </w:t>
            </w:r>
            <w:r w:rsidRPr="00D33671">
              <w:rPr>
                <w:sz w:val="24"/>
                <w:szCs w:val="24"/>
              </w:rPr>
              <w:t xml:space="preserve">с </w:t>
            </w:r>
            <w:r>
              <w:rPr>
                <w:sz w:val="24"/>
                <w:szCs w:val="24"/>
              </w:rPr>
              <w:t>ООО</w:t>
            </w:r>
            <w:r w:rsidRPr="00D33671">
              <w:rPr>
                <w:sz w:val="24"/>
                <w:szCs w:val="24"/>
              </w:rPr>
              <w:t xml:space="preserve"> «</w:t>
            </w:r>
            <w:r w:rsidRPr="00AF5920">
              <w:rPr>
                <w:sz w:val="24"/>
                <w:szCs w:val="24"/>
              </w:rPr>
              <w:t>РОСИНТЕР РЕСТОРАНТС</w:t>
            </w:r>
            <w:r w:rsidRPr="00D33671">
              <w:rPr>
                <w:sz w:val="24"/>
                <w:szCs w:val="24"/>
              </w:rPr>
              <w:t>»</w:t>
            </w:r>
            <w:r w:rsidR="00694EC2" w:rsidRPr="00694EC2">
              <w:rPr>
                <w:sz w:val="24"/>
                <w:szCs w:val="24"/>
              </w:rPr>
              <w:t xml:space="preserve">, </w:t>
            </w:r>
            <w:r w:rsidR="00694EC2">
              <w:rPr>
                <w:sz w:val="24"/>
                <w:szCs w:val="24"/>
              </w:rPr>
              <w:t>Заемщиком</w:t>
            </w:r>
            <w:r w:rsidRPr="00D33671">
              <w:rPr>
                <w:sz w:val="24"/>
                <w:szCs w:val="24"/>
              </w:rPr>
              <w:t xml:space="preserve"> </w:t>
            </w:r>
            <w:r>
              <w:rPr>
                <w:sz w:val="24"/>
                <w:szCs w:val="24"/>
              </w:rPr>
              <w:t>(«Договор займа</w:t>
            </w:r>
            <w:r w:rsidRPr="00AF5920">
              <w:rPr>
                <w:sz w:val="24"/>
                <w:szCs w:val="24"/>
              </w:rPr>
              <w:t>»).</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AF5920">
              <w:rPr>
                <w:bCs/>
                <w:sz w:val="24"/>
                <w:szCs w:val="24"/>
              </w:rPr>
              <w:t>Предлагается одобрить заключе</w:t>
            </w:r>
            <w:r w:rsidRPr="00D33671">
              <w:rPr>
                <w:bCs/>
                <w:sz w:val="24"/>
                <w:szCs w:val="24"/>
              </w:rPr>
              <w:t xml:space="preserve">ние Сделки </w:t>
            </w:r>
            <w:r w:rsidR="00EC2DA7" w:rsidRPr="00EC2DA7">
              <w:rPr>
                <w:bCs/>
                <w:sz w:val="24"/>
                <w:szCs w:val="24"/>
              </w:rPr>
              <w:t>4</w:t>
            </w:r>
            <w:r w:rsidRPr="00D33671">
              <w:rPr>
                <w:bCs/>
                <w:sz w:val="24"/>
                <w:szCs w:val="24"/>
              </w:rPr>
              <w:t xml:space="preserve"> на следующих условиях:</w:t>
            </w:r>
          </w:p>
          <w:p w:rsidR="000574DE" w:rsidRPr="00D33671" w:rsidRDefault="000574DE" w:rsidP="00694EC2">
            <w:pPr>
              <w:tabs>
                <w:tab w:val="left" w:pos="1600"/>
              </w:tabs>
              <w:jc w:val="both"/>
              <w:rPr>
                <w:bCs/>
                <w:sz w:val="24"/>
                <w:szCs w:val="24"/>
              </w:rPr>
            </w:pPr>
            <w:r w:rsidRPr="00D33671">
              <w:rPr>
                <w:bCs/>
                <w:sz w:val="24"/>
                <w:szCs w:val="24"/>
              </w:rPr>
              <w:lastRenderedPageBreak/>
              <w:t xml:space="preserve">- </w:t>
            </w:r>
            <w:r>
              <w:rPr>
                <w:bCs/>
                <w:sz w:val="24"/>
                <w:szCs w:val="24"/>
              </w:rPr>
              <w:t>сумма займа</w:t>
            </w:r>
            <w:r w:rsidRPr="00D33671">
              <w:rPr>
                <w:bCs/>
                <w:sz w:val="24"/>
                <w:szCs w:val="24"/>
              </w:rPr>
              <w:t xml:space="preserve">: </w:t>
            </w:r>
            <w:r w:rsidRPr="007778C9">
              <w:rPr>
                <w:bCs/>
                <w:sz w:val="24"/>
                <w:szCs w:val="24"/>
              </w:rPr>
              <w:t>185</w:t>
            </w:r>
            <w:r w:rsidRPr="00034932">
              <w:rPr>
                <w:bCs/>
                <w:sz w:val="24"/>
                <w:szCs w:val="24"/>
              </w:rPr>
              <w:t> </w:t>
            </w:r>
            <w:r w:rsidRPr="008715E3">
              <w:rPr>
                <w:bCs/>
                <w:sz w:val="24"/>
                <w:szCs w:val="24"/>
              </w:rPr>
              <w:t>000</w:t>
            </w:r>
            <w:r w:rsidRPr="00034932">
              <w:rPr>
                <w:bCs/>
                <w:sz w:val="24"/>
                <w:szCs w:val="24"/>
              </w:rPr>
              <w:t> </w:t>
            </w:r>
            <w:r w:rsidRPr="008715E3">
              <w:rPr>
                <w:bCs/>
                <w:sz w:val="24"/>
                <w:szCs w:val="24"/>
              </w:rPr>
              <w:t>0</w:t>
            </w:r>
            <w:r>
              <w:rPr>
                <w:bCs/>
                <w:sz w:val="24"/>
                <w:szCs w:val="24"/>
              </w:rPr>
              <w:t>0</w:t>
            </w:r>
            <w:r w:rsidRPr="008715E3">
              <w:rPr>
                <w:bCs/>
                <w:sz w:val="24"/>
                <w:szCs w:val="24"/>
              </w:rPr>
              <w:t>0</w:t>
            </w:r>
            <w:r w:rsidRPr="00034932">
              <w:rPr>
                <w:bCs/>
                <w:sz w:val="24"/>
                <w:szCs w:val="24"/>
              </w:rPr>
              <w:t>,</w:t>
            </w:r>
            <w:r w:rsidRPr="008715E3">
              <w:rPr>
                <w:bCs/>
                <w:sz w:val="24"/>
                <w:szCs w:val="24"/>
              </w:rPr>
              <w:t>00</w:t>
            </w:r>
            <w:r w:rsidRPr="00034932">
              <w:rPr>
                <w:bCs/>
                <w:sz w:val="24"/>
                <w:szCs w:val="24"/>
              </w:rPr>
              <w:t xml:space="preserve"> </w:t>
            </w:r>
            <w:r w:rsidRPr="00D33671">
              <w:rPr>
                <w:bCs/>
                <w:sz w:val="24"/>
                <w:szCs w:val="24"/>
              </w:rPr>
              <w:t>руб.</w:t>
            </w:r>
            <w:r>
              <w:rPr>
                <w:bCs/>
                <w:sz w:val="24"/>
                <w:szCs w:val="24"/>
              </w:rPr>
              <w:t>;</w:t>
            </w:r>
          </w:p>
          <w:p w:rsidR="000574DE" w:rsidRPr="00034932" w:rsidRDefault="000574DE" w:rsidP="00694EC2">
            <w:pPr>
              <w:tabs>
                <w:tab w:val="left" w:pos="1600"/>
              </w:tabs>
              <w:jc w:val="both"/>
              <w:rPr>
                <w:bCs/>
                <w:sz w:val="24"/>
                <w:szCs w:val="24"/>
              </w:rPr>
            </w:pPr>
            <w:r w:rsidRPr="00D33671">
              <w:rPr>
                <w:bCs/>
                <w:sz w:val="24"/>
                <w:szCs w:val="24"/>
              </w:rPr>
              <w:t xml:space="preserve">- срок </w:t>
            </w:r>
            <w:r>
              <w:rPr>
                <w:bCs/>
                <w:sz w:val="24"/>
                <w:szCs w:val="24"/>
              </w:rPr>
              <w:t>займа</w:t>
            </w:r>
            <w:r w:rsidRPr="004A22C3">
              <w:rPr>
                <w:bCs/>
                <w:sz w:val="24"/>
                <w:szCs w:val="24"/>
              </w:rPr>
              <w:t>:</w:t>
            </w:r>
            <w:r>
              <w:rPr>
                <w:bCs/>
                <w:sz w:val="24"/>
                <w:szCs w:val="24"/>
              </w:rPr>
              <w:t xml:space="preserve"> </w:t>
            </w:r>
            <w:r w:rsidRPr="00034932">
              <w:rPr>
                <w:bCs/>
                <w:sz w:val="24"/>
                <w:szCs w:val="24"/>
              </w:rPr>
              <w:t xml:space="preserve">по </w:t>
            </w:r>
            <w:r w:rsidR="004A22C3" w:rsidRPr="004A22C3">
              <w:rPr>
                <w:bCs/>
                <w:sz w:val="24"/>
                <w:szCs w:val="24"/>
              </w:rPr>
              <w:t>24</w:t>
            </w:r>
            <w:r w:rsidRPr="00034932">
              <w:rPr>
                <w:bCs/>
                <w:sz w:val="24"/>
                <w:szCs w:val="24"/>
              </w:rPr>
              <w:t>.</w:t>
            </w:r>
            <w:r w:rsidR="004A22C3" w:rsidRPr="004A22C3">
              <w:rPr>
                <w:bCs/>
                <w:sz w:val="24"/>
                <w:szCs w:val="24"/>
              </w:rPr>
              <w:t>08</w:t>
            </w:r>
            <w:r>
              <w:rPr>
                <w:bCs/>
                <w:sz w:val="24"/>
                <w:szCs w:val="24"/>
              </w:rPr>
              <w:t>.202</w:t>
            </w:r>
            <w:r w:rsidR="004A22C3" w:rsidRPr="004A22C3">
              <w:rPr>
                <w:bCs/>
                <w:sz w:val="24"/>
                <w:szCs w:val="24"/>
              </w:rPr>
              <w:t>8</w:t>
            </w:r>
            <w:r w:rsidRPr="00034932">
              <w:rPr>
                <w:bCs/>
                <w:sz w:val="24"/>
                <w:szCs w:val="24"/>
              </w:rPr>
              <w:t xml:space="preserve"> г</w:t>
            </w:r>
            <w:r>
              <w:rPr>
                <w:bCs/>
                <w:sz w:val="24"/>
                <w:szCs w:val="24"/>
              </w:rPr>
              <w:t>.;</w:t>
            </w:r>
          </w:p>
          <w:p w:rsidR="000574DE" w:rsidRPr="00694EC2" w:rsidRDefault="000574DE" w:rsidP="00694EC2">
            <w:pPr>
              <w:pBdr>
                <w:top w:val="nil"/>
                <w:left w:val="nil"/>
                <w:bottom w:val="nil"/>
                <w:right w:val="nil"/>
                <w:between w:val="nil"/>
                <w:bar w:val="nil"/>
              </w:pBdr>
              <w:tabs>
                <w:tab w:val="left" w:pos="1600"/>
              </w:tabs>
              <w:jc w:val="both"/>
              <w:rPr>
                <w:bCs/>
                <w:sz w:val="24"/>
                <w:szCs w:val="24"/>
              </w:rPr>
            </w:pPr>
            <w:r>
              <w:rPr>
                <w:bCs/>
                <w:sz w:val="24"/>
                <w:szCs w:val="24"/>
              </w:rPr>
              <w:t xml:space="preserve">- </w:t>
            </w:r>
            <w:r w:rsidRPr="00694EC2">
              <w:rPr>
                <w:bCs/>
                <w:sz w:val="24"/>
                <w:szCs w:val="24"/>
              </w:rPr>
              <w:t xml:space="preserve">процентная ставка: </w:t>
            </w:r>
            <w:r w:rsidR="004A22C3" w:rsidRPr="00694EC2">
              <w:rPr>
                <w:bCs/>
                <w:sz w:val="24"/>
                <w:szCs w:val="24"/>
              </w:rPr>
              <w:t>26,</w:t>
            </w:r>
            <w:r w:rsidRPr="00694EC2">
              <w:rPr>
                <w:bCs/>
                <w:sz w:val="24"/>
                <w:szCs w:val="24"/>
              </w:rPr>
              <w:t>5</w:t>
            </w:r>
            <w:r w:rsidR="004A22C3" w:rsidRPr="00694EC2">
              <w:rPr>
                <w:bCs/>
                <w:sz w:val="24"/>
                <w:szCs w:val="24"/>
              </w:rPr>
              <w:t>0</w:t>
            </w:r>
            <w:r w:rsidRPr="00694EC2">
              <w:rPr>
                <w:bCs/>
                <w:sz w:val="24"/>
                <w:szCs w:val="24"/>
              </w:rPr>
              <w:t xml:space="preserve"> % </w:t>
            </w:r>
            <w:proofErr w:type="gramStart"/>
            <w:r w:rsidRPr="00694EC2">
              <w:rPr>
                <w:bCs/>
                <w:sz w:val="24"/>
                <w:szCs w:val="24"/>
              </w:rPr>
              <w:t>годовых</w:t>
            </w:r>
            <w:proofErr w:type="gramEnd"/>
            <w:r w:rsidR="004A22C3" w:rsidRPr="00694EC2">
              <w:rPr>
                <w:bCs/>
                <w:sz w:val="24"/>
                <w:szCs w:val="24"/>
              </w:rPr>
              <w:t>;</w:t>
            </w:r>
          </w:p>
          <w:p w:rsidR="004A22C3" w:rsidRDefault="004A22C3" w:rsidP="004A22C3">
            <w:pPr>
              <w:tabs>
                <w:tab w:val="left" w:pos="1600"/>
              </w:tabs>
              <w:jc w:val="both"/>
              <w:rPr>
                <w:bCs/>
                <w:sz w:val="24"/>
                <w:szCs w:val="24"/>
              </w:rPr>
            </w:pPr>
            <w:r w:rsidRPr="00694EC2">
              <w:rPr>
                <w:bCs/>
                <w:sz w:val="24"/>
                <w:szCs w:val="24"/>
              </w:rPr>
              <w:t xml:space="preserve">- </w:t>
            </w:r>
            <w:proofErr w:type="spellStart"/>
            <w:r w:rsidRPr="00694EC2">
              <w:rPr>
                <w:bCs/>
                <w:sz w:val="24"/>
                <w:szCs w:val="24"/>
              </w:rPr>
              <w:t>единоразовая</w:t>
            </w:r>
            <w:proofErr w:type="spellEnd"/>
            <w:r w:rsidRPr="00694EC2">
              <w:rPr>
                <w:bCs/>
                <w:sz w:val="24"/>
                <w:szCs w:val="24"/>
              </w:rPr>
              <w:t xml:space="preserve"> комиссия за выдачу займа: 1 320 000,00 руб.</w:t>
            </w:r>
          </w:p>
          <w:p w:rsidR="00445F68" w:rsidRPr="00694EC2" w:rsidRDefault="00445F68" w:rsidP="004A22C3">
            <w:pPr>
              <w:tabs>
                <w:tab w:val="left" w:pos="1600"/>
              </w:tabs>
              <w:jc w:val="both"/>
              <w:rPr>
                <w:bCs/>
                <w:sz w:val="24"/>
                <w:szCs w:val="24"/>
              </w:rPr>
            </w:pPr>
          </w:p>
          <w:p w:rsidR="000574DE" w:rsidRPr="005E20D4" w:rsidRDefault="000574DE" w:rsidP="00694EC2">
            <w:pPr>
              <w:tabs>
                <w:tab w:val="left" w:pos="1600"/>
              </w:tabs>
              <w:spacing w:before="120"/>
              <w:jc w:val="both"/>
              <w:rPr>
                <w:rFonts w:eastAsia="Calibri"/>
                <w:bCs/>
                <w:iCs/>
                <w:sz w:val="24"/>
                <w:szCs w:val="24"/>
              </w:rPr>
            </w:pPr>
            <w:r w:rsidRPr="00694EC2">
              <w:rPr>
                <w:b/>
                <w:i/>
                <w:sz w:val="24"/>
                <w:szCs w:val="24"/>
              </w:rPr>
              <w:t>Цена сделки</w:t>
            </w:r>
            <w:r w:rsidRPr="00694EC2">
              <w:rPr>
                <w:i/>
                <w:sz w:val="24"/>
                <w:szCs w:val="24"/>
              </w:rPr>
              <w:t xml:space="preserve">: </w:t>
            </w:r>
            <w:r w:rsidRPr="00694EC2">
              <w:rPr>
                <w:rFonts w:eastAsia="Calibri"/>
                <w:bCs/>
                <w:iCs/>
                <w:sz w:val="24"/>
                <w:szCs w:val="24"/>
              </w:rPr>
              <w:t>не более</w:t>
            </w:r>
            <w:proofErr w:type="gramStart"/>
            <w:r w:rsidRPr="00694EC2">
              <w:rPr>
                <w:rFonts w:eastAsia="Calibri"/>
                <w:bCs/>
                <w:iCs/>
                <w:sz w:val="24"/>
                <w:szCs w:val="24"/>
              </w:rPr>
              <w:t>,</w:t>
            </w:r>
            <w:proofErr w:type="gramEnd"/>
            <w:r w:rsidRPr="00694EC2">
              <w:rPr>
                <w:rFonts w:eastAsia="Calibri"/>
                <w:bCs/>
                <w:iCs/>
                <w:sz w:val="24"/>
                <w:szCs w:val="24"/>
              </w:rPr>
              <w:t xml:space="preserve"> чем </w:t>
            </w:r>
            <w:r w:rsidR="00694EC2" w:rsidRPr="00694EC2">
              <w:rPr>
                <w:rFonts w:eastAsia="Calibri"/>
                <w:bCs/>
                <w:iCs/>
                <w:sz w:val="24"/>
                <w:szCs w:val="24"/>
              </w:rPr>
              <w:t>716</w:t>
            </w:r>
            <w:r w:rsidRPr="00694EC2">
              <w:rPr>
                <w:rFonts w:eastAsia="Calibri"/>
                <w:bCs/>
                <w:iCs/>
                <w:sz w:val="24"/>
                <w:szCs w:val="24"/>
              </w:rPr>
              <w:t> </w:t>
            </w:r>
            <w:r w:rsidR="00694EC2" w:rsidRPr="00694EC2">
              <w:rPr>
                <w:rFonts w:eastAsia="Calibri"/>
                <w:bCs/>
                <w:iCs/>
                <w:sz w:val="24"/>
                <w:szCs w:val="24"/>
              </w:rPr>
              <w:t>808</w:t>
            </w:r>
            <w:r w:rsidRPr="00694EC2">
              <w:rPr>
                <w:rFonts w:eastAsia="Calibri"/>
                <w:bCs/>
                <w:iCs/>
                <w:sz w:val="24"/>
                <w:szCs w:val="24"/>
              </w:rPr>
              <w:t> </w:t>
            </w:r>
            <w:r w:rsidR="00694EC2" w:rsidRPr="00694EC2">
              <w:rPr>
                <w:rFonts w:eastAsia="Calibri"/>
                <w:bCs/>
                <w:iCs/>
                <w:sz w:val="24"/>
                <w:szCs w:val="24"/>
              </w:rPr>
              <w:t>659</w:t>
            </w:r>
            <w:r w:rsidRPr="00694EC2">
              <w:rPr>
                <w:rFonts w:eastAsia="Calibri"/>
                <w:bCs/>
                <w:iCs/>
                <w:sz w:val="24"/>
                <w:szCs w:val="24"/>
              </w:rPr>
              <w:t>,</w:t>
            </w:r>
            <w:r w:rsidR="00694EC2" w:rsidRPr="00694EC2">
              <w:rPr>
                <w:rFonts w:eastAsia="Calibri"/>
                <w:bCs/>
                <w:iCs/>
                <w:sz w:val="24"/>
                <w:szCs w:val="24"/>
              </w:rPr>
              <w:t>33</w:t>
            </w:r>
            <w:r w:rsidRPr="00577560">
              <w:rPr>
                <w:rFonts w:eastAsia="Calibri"/>
                <w:bCs/>
                <w:iCs/>
                <w:sz w:val="24"/>
                <w:szCs w:val="24"/>
              </w:rPr>
              <w:t xml:space="preserve">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0574DE" w:rsidRPr="00762238"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120"/>
              <w:jc w:val="both"/>
              <w:rPr>
                <w:bCs/>
                <w:sz w:val="24"/>
                <w:szCs w:val="24"/>
              </w:rPr>
            </w:pPr>
            <w:r w:rsidRPr="00962F8C">
              <w:rPr>
                <w:b/>
                <w:bCs/>
                <w:i/>
                <w:iCs/>
                <w:spacing w:val="-2"/>
                <w:sz w:val="24"/>
                <w:szCs w:val="24"/>
              </w:rPr>
              <w:t>Заинтересованные лица:</w:t>
            </w:r>
            <w:r w:rsidRPr="00762238">
              <w:rPr>
                <w:b/>
                <w:bCs/>
                <w:i/>
                <w:iCs/>
                <w:sz w:val="24"/>
                <w:szCs w:val="24"/>
              </w:rPr>
              <w:t xml:space="preserve">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w:t>
            </w:r>
            <w:r w:rsidR="00694EC2">
              <w:rPr>
                <w:bCs/>
                <w:sz w:val="24"/>
                <w:szCs w:val="24"/>
              </w:rPr>
              <w:t>Заемщика</w:t>
            </w:r>
            <w:r w:rsidRPr="00762238">
              <w:rPr>
                <w:bCs/>
                <w:sz w:val="24"/>
                <w:szCs w:val="24"/>
              </w:rPr>
              <w:t>.</w:t>
            </w:r>
          </w:p>
          <w:p w:rsidR="000574DE" w:rsidRPr="00EB052E" w:rsidRDefault="000574DE" w:rsidP="007B25A6">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0574DE" w:rsidRPr="007B25A6" w:rsidRDefault="000574DE" w:rsidP="007B25A6">
            <w:pPr>
              <w:spacing w:before="120"/>
              <w:jc w:val="both"/>
              <w:rPr>
                <w:sz w:val="24"/>
                <w:szCs w:val="24"/>
                <w:u w:val="single"/>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0574DE" w:rsidRPr="001547F4"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F44323">
              <w:rPr>
                <w:sz w:val="24"/>
                <w:szCs w:val="24"/>
              </w:rPr>
              <w:t xml:space="preserve">Заключение Договора </w:t>
            </w:r>
            <w:r w:rsidR="00681D26" w:rsidRPr="00F44323">
              <w:rPr>
                <w:sz w:val="24"/>
                <w:szCs w:val="24"/>
              </w:rPr>
              <w:t xml:space="preserve">займа </w:t>
            </w:r>
            <w:r w:rsidRPr="00F44323">
              <w:rPr>
                <w:sz w:val="24"/>
                <w:szCs w:val="24"/>
              </w:rPr>
              <w:t xml:space="preserve">необходимо для целей развития </w:t>
            </w:r>
            <w:r w:rsidR="007942D3" w:rsidRPr="00F44323">
              <w:rPr>
                <w:sz w:val="24"/>
                <w:szCs w:val="24"/>
              </w:rPr>
              <w:t xml:space="preserve">ресторанного </w:t>
            </w:r>
            <w:r w:rsidRPr="00F44323">
              <w:rPr>
                <w:sz w:val="24"/>
                <w:szCs w:val="24"/>
              </w:rPr>
              <w:t xml:space="preserve">бизнеса </w:t>
            </w:r>
            <w:r w:rsidR="007942D3" w:rsidRPr="00F44323">
              <w:rPr>
                <w:sz w:val="24"/>
                <w:szCs w:val="24"/>
              </w:rPr>
              <w:t>дочерней компании</w:t>
            </w:r>
            <w:r w:rsidR="00793257" w:rsidRPr="00F44323">
              <w:rPr>
                <w:sz w:val="24"/>
                <w:szCs w:val="24"/>
              </w:rPr>
              <w:t xml:space="preserve"> -</w:t>
            </w:r>
            <w:r w:rsidR="00B0395E" w:rsidRPr="00F44323">
              <w:rPr>
                <w:sz w:val="24"/>
                <w:szCs w:val="24"/>
              </w:rPr>
              <w:t xml:space="preserve"> </w:t>
            </w:r>
            <w:r w:rsidR="00681D26" w:rsidRPr="00F44323">
              <w:rPr>
                <w:sz w:val="24"/>
                <w:szCs w:val="24"/>
              </w:rPr>
              <w:t>ООО</w:t>
            </w:r>
            <w:r w:rsidR="00B0395E" w:rsidRPr="00F44323">
              <w:rPr>
                <w:sz w:val="24"/>
                <w:szCs w:val="24"/>
              </w:rPr>
              <w:t xml:space="preserve"> </w:t>
            </w:r>
            <w:r w:rsidR="00681D26" w:rsidRPr="00F44323">
              <w:rPr>
                <w:sz w:val="24"/>
                <w:szCs w:val="24"/>
              </w:rPr>
              <w:t>«РОСИНТЕР РЕСТОРАНТС»</w:t>
            </w:r>
            <w:r w:rsidR="00B0395E" w:rsidRPr="00F44323">
              <w:rPr>
                <w:sz w:val="24"/>
                <w:szCs w:val="24"/>
              </w:rPr>
              <w:t>. Заемное финансирование является распространенным способом фондирования</w:t>
            </w:r>
            <w:r w:rsidR="00B560B3" w:rsidRPr="00F44323">
              <w:rPr>
                <w:sz w:val="24"/>
                <w:szCs w:val="24"/>
              </w:rPr>
              <w:t xml:space="preserve"> проектов </w:t>
            </w:r>
            <w:r w:rsidR="00835523" w:rsidRPr="00F44323">
              <w:rPr>
                <w:sz w:val="24"/>
                <w:szCs w:val="24"/>
              </w:rPr>
              <w:t>роста</w:t>
            </w:r>
            <w:r w:rsidR="00B560B3" w:rsidRPr="00F44323">
              <w:rPr>
                <w:sz w:val="24"/>
                <w:szCs w:val="24"/>
              </w:rPr>
              <w:t>, связанных с основой хозяйственной деятельностью</w:t>
            </w:r>
            <w:r w:rsidR="00D871A3" w:rsidRPr="00F44323">
              <w:rPr>
                <w:sz w:val="24"/>
                <w:szCs w:val="24"/>
              </w:rPr>
              <w:t xml:space="preserve"> дочерней компании</w:t>
            </w:r>
            <w:r w:rsidRPr="00F44323">
              <w:rPr>
                <w:sz w:val="24"/>
                <w:szCs w:val="24"/>
              </w:rPr>
              <w:t>.</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w:t>
            </w:r>
            <w:r w:rsidR="007B25A6">
              <w:rPr>
                <w:sz w:val="24"/>
                <w:szCs w:val="24"/>
              </w:rPr>
              <w:t>ей</w:t>
            </w:r>
            <w:r w:rsidRPr="00D33671">
              <w:rPr>
                <w:sz w:val="24"/>
                <w:szCs w:val="24"/>
              </w:rPr>
              <w:t xml:space="preserve"> организаци</w:t>
            </w:r>
            <w:r w:rsidR="007B25A6">
              <w:rPr>
                <w:sz w:val="24"/>
                <w:szCs w:val="24"/>
              </w:rPr>
              <w:t>и</w:t>
            </w:r>
            <w:r w:rsidRPr="00D33671">
              <w:rPr>
                <w:sz w:val="24"/>
                <w:szCs w:val="24"/>
              </w:rPr>
              <w:t xml:space="preserve">, и будет способствовать выполнению целей Общества по обеспечению роста стоимости </w:t>
            </w:r>
            <w:r w:rsidR="00835523">
              <w:rPr>
                <w:sz w:val="24"/>
                <w:szCs w:val="24"/>
              </w:rPr>
              <w:t xml:space="preserve">группы </w:t>
            </w:r>
            <w:r w:rsidRPr="00D33671">
              <w:rPr>
                <w:sz w:val="24"/>
                <w:szCs w:val="24"/>
              </w:rPr>
              <w:t>компани</w:t>
            </w:r>
            <w:r w:rsidR="00835523">
              <w:rPr>
                <w:sz w:val="24"/>
                <w:szCs w:val="24"/>
              </w:rPr>
              <w:t>й</w:t>
            </w:r>
            <w:r w:rsidRPr="00D33671">
              <w:rPr>
                <w:sz w:val="24"/>
                <w:szCs w:val="24"/>
              </w:rPr>
              <w:t xml:space="preserve"> и эффективности бизнеса.</w:t>
            </w:r>
            <w:proofErr w:type="gramEnd"/>
          </w:p>
          <w:p w:rsidR="000574DE" w:rsidRPr="00D33671" w:rsidRDefault="000574DE" w:rsidP="00694EC2">
            <w:pPr>
              <w:tabs>
                <w:tab w:val="left" w:pos="1600"/>
              </w:tabs>
              <w:jc w:val="both"/>
              <w:rPr>
                <w:b/>
                <w:bCs/>
                <w:sz w:val="24"/>
                <w:szCs w:val="24"/>
              </w:rPr>
            </w:pPr>
          </w:p>
          <w:p w:rsidR="000574DE" w:rsidRPr="00D33671" w:rsidRDefault="000574DE" w:rsidP="00694EC2">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124067">
              <w:rPr>
                <w:sz w:val="24"/>
                <w:szCs w:val="24"/>
              </w:rPr>
              <w:t xml:space="preserve">В силу того, что Общество предоставляет </w:t>
            </w:r>
            <w:r w:rsidR="007942D3" w:rsidRPr="00124067">
              <w:rPr>
                <w:sz w:val="24"/>
                <w:szCs w:val="24"/>
              </w:rPr>
              <w:t xml:space="preserve">заемное финансирование </w:t>
            </w:r>
            <w:r w:rsidRPr="00124067">
              <w:rPr>
                <w:sz w:val="24"/>
                <w:szCs w:val="24"/>
              </w:rPr>
              <w:t>треть</w:t>
            </w:r>
            <w:r w:rsidR="007942D3" w:rsidRPr="00124067">
              <w:rPr>
                <w:sz w:val="24"/>
                <w:szCs w:val="24"/>
              </w:rPr>
              <w:t>ему</w:t>
            </w:r>
            <w:r w:rsidRPr="00124067">
              <w:rPr>
                <w:sz w:val="24"/>
                <w:szCs w:val="24"/>
              </w:rPr>
              <w:t xml:space="preserve"> лиц</w:t>
            </w:r>
            <w:r w:rsidR="007942D3" w:rsidRPr="00124067">
              <w:rPr>
                <w:sz w:val="24"/>
                <w:szCs w:val="24"/>
              </w:rPr>
              <w:t>у</w:t>
            </w:r>
            <w:r w:rsidR="00B0395E" w:rsidRPr="00124067">
              <w:rPr>
                <w:sz w:val="24"/>
                <w:szCs w:val="24"/>
              </w:rPr>
              <w:t xml:space="preserve"> (дочерней компании)</w:t>
            </w:r>
            <w:r w:rsidRPr="00124067">
              <w:rPr>
                <w:sz w:val="24"/>
                <w:szCs w:val="24"/>
              </w:rPr>
              <w:t xml:space="preserve">, существует риск наступления негативных финансовых последствий для Общества </w:t>
            </w:r>
            <w:r w:rsidR="007942D3" w:rsidRPr="00124067">
              <w:rPr>
                <w:sz w:val="24"/>
                <w:szCs w:val="24"/>
              </w:rPr>
              <w:t xml:space="preserve">в случае неисполнения или ненадлежащего исполнения </w:t>
            </w:r>
            <w:r w:rsidR="00041325" w:rsidRPr="00124067">
              <w:rPr>
                <w:sz w:val="24"/>
                <w:szCs w:val="24"/>
              </w:rPr>
              <w:t>третьим лицом</w:t>
            </w:r>
            <w:r w:rsidR="004E641D" w:rsidRPr="00124067">
              <w:rPr>
                <w:sz w:val="24"/>
                <w:szCs w:val="24"/>
              </w:rPr>
              <w:t xml:space="preserve"> своих </w:t>
            </w:r>
            <w:r w:rsidR="007942D3" w:rsidRPr="00124067">
              <w:rPr>
                <w:sz w:val="24"/>
                <w:szCs w:val="24"/>
              </w:rPr>
              <w:t>обязательств</w:t>
            </w:r>
            <w:r w:rsidRPr="00124067">
              <w:rPr>
                <w:sz w:val="24"/>
                <w:szCs w:val="24"/>
              </w:rPr>
              <w:t xml:space="preserve">. Между тем, у Общества имеется возможность оказывать </w:t>
            </w:r>
            <w:r w:rsidRPr="00124067">
              <w:rPr>
                <w:sz w:val="24"/>
                <w:szCs w:val="24"/>
              </w:rPr>
              <w:lastRenderedPageBreak/>
              <w:t xml:space="preserve">существенное влияние на деятельность </w:t>
            </w:r>
            <w:r w:rsidR="00ED32FB" w:rsidRPr="00124067">
              <w:rPr>
                <w:sz w:val="24"/>
                <w:szCs w:val="24"/>
              </w:rPr>
              <w:t>данного</w:t>
            </w:r>
            <w:r w:rsidR="007942D3" w:rsidRPr="00124067">
              <w:rPr>
                <w:sz w:val="24"/>
                <w:szCs w:val="24"/>
              </w:rPr>
              <w:t xml:space="preserve"> </w:t>
            </w:r>
            <w:r w:rsidRPr="00124067">
              <w:rPr>
                <w:sz w:val="24"/>
                <w:szCs w:val="24"/>
              </w:rPr>
              <w:t>треть</w:t>
            </w:r>
            <w:r w:rsidR="007942D3" w:rsidRPr="00124067">
              <w:rPr>
                <w:sz w:val="24"/>
                <w:szCs w:val="24"/>
              </w:rPr>
              <w:t>его</w:t>
            </w:r>
            <w:r w:rsidRPr="00124067">
              <w:rPr>
                <w:sz w:val="24"/>
                <w:szCs w:val="24"/>
              </w:rPr>
              <w:t xml:space="preserve"> лиц</w:t>
            </w:r>
            <w:r w:rsidR="007942D3" w:rsidRPr="00124067">
              <w:rPr>
                <w:sz w:val="24"/>
                <w:szCs w:val="24"/>
              </w:rPr>
              <w:t>а</w:t>
            </w:r>
            <w:r w:rsidRPr="00124067">
              <w:rPr>
                <w:sz w:val="24"/>
                <w:szCs w:val="24"/>
              </w:rPr>
              <w:t xml:space="preserve">, в том числе по исполнению </w:t>
            </w:r>
            <w:r w:rsidR="007942D3" w:rsidRPr="00124067">
              <w:rPr>
                <w:sz w:val="24"/>
                <w:szCs w:val="24"/>
              </w:rPr>
              <w:t>его</w:t>
            </w:r>
            <w:r w:rsidRPr="00124067">
              <w:rPr>
                <w:sz w:val="24"/>
                <w:szCs w:val="24"/>
              </w:rPr>
              <w:t xml:space="preserve"> обязательств, и</w:t>
            </w:r>
            <w:r w:rsidR="007B25A6" w:rsidRPr="00124067">
              <w:rPr>
                <w:sz w:val="24"/>
                <w:szCs w:val="24"/>
              </w:rPr>
              <w:t xml:space="preserve">, </w:t>
            </w:r>
            <w:r w:rsidRPr="00124067">
              <w:rPr>
                <w:sz w:val="24"/>
                <w:szCs w:val="24"/>
              </w:rPr>
              <w:t>соответственно</w:t>
            </w:r>
            <w:r w:rsidR="007B25A6" w:rsidRPr="00124067">
              <w:rPr>
                <w:sz w:val="24"/>
                <w:szCs w:val="24"/>
              </w:rPr>
              <w:t>,</w:t>
            </w:r>
            <w:r w:rsidRPr="00124067">
              <w:rPr>
                <w:sz w:val="24"/>
                <w:szCs w:val="24"/>
              </w:rPr>
              <w:t xml:space="preserve"> минимизировать риск наступления негативных последствий для Общества.</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0574DE" w:rsidRPr="00D33671" w:rsidRDefault="000574DE" w:rsidP="00694EC2">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0574DE" w:rsidRPr="00351628" w:rsidRDefault="000574DE" w:rsidP="00694EC2">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w:t>
            </w:r>
            <w:r w:rsidRPr="00124067">
              <w:rPr>
                <w:sz w:val="24"/>
                <w:szCs w:val="24"/>
              </w:rPr>
              <w:t xml:space="preserve">указанных в формулировке решения по вопросу </w:t>
            </w:r>
            <w:r w:rsidR="00EC2DA7" w:rsidRPr="00EC2DA7">
              <w:rPr>
                <w:sz w:val="24"/>
                <w:szCs w:val="24"/>
              </w:rPr>
              <w:t>4</w:t>
            </w:r>
            <w:r w:rsidRPr="00124067">
              <w:rPr>
                <w:sz w:val="24"/>
                <w:szCs w:val="24"/>
              </w:rPr>
              <w:t xml:space="preserve"> </w:t>
            </w:r>
            <w:r w:rsidRPr="00351628">
              <w:rPr>
                <w:sz w:val="24"/>
                <w:szCs w:val="24"/>
              </w:rPr>
              <w:t>повестки дня заочного голосования для принятия решений общим собранием акционеров Общества.</w:t>
            </w:r>
            <w:r w:rsidR="00681D26" w:rsidRPr="00351628">
              <w:rPr>
                <w:sz w:val="24"/>
                <w:szCs w:val="24"/>
              </w:rPr>
              <w:t xml:space="preserve"> Рекомендации Совета директоров в отношении Сделки </w:t>
            </w:r>
            <w:r w:rsidR="00EC2DA7" w:rsidRPr="00EC2DA7">
              <w:rPr>
                <w:sz w:val="24"/>
                <w:szCs w:val="24"/>
              </w:rPr>
              <w:t>4</w:t>
            </w:r>
            <w:r w:rsidR="00681D26" w:rsidRPr="00351628">
              <w:rPr>
                <w:sz w:val="24"/>
                <w:szCs w:val="24"/>
              </w:rPr>
              <w:t xml:space="preserve"> приводятся в проектах решений ниже.</w:t>
            </w:r>
          </w:p>
          <w:p w:rsidR="000574DE" w:rsidRPr="00C3132C" w:rsidRDefault="000574DE" w:rsidP="000D63E1">
            <w:pPr>
              <w:jc w:val="both"/>
              <w:rPr>
                <w:i/>
                <w:sz w:val="24"/>
                <w:szCs w:val="24"/>
              </w:rPr>
            </w:pPr>
          </w:p>
          <w:p w:rsidR="00EE0C8B" w:rsidRPr="00351628" w:rsidRDefault="00EE0C8B" w:rsidP="00EE0C8B">
            <w:pPr>
              <w:spacing w:before="120"/>
              <w:jc w:val="both"/>
              <w:rPr>
                <w:sz w:val="24"/>
                <w:szCs w:val="24"/>
                <w:u w:val="single"/>
              </w:rPr>
            </w:pPr>
            <w:r w:rsidRPr="00351628">
              <w:rPr>
                <w:sz w:val="24"/>
                <w:szCs w:val="24"/>
                <w:u w:val="single"/>
              </w:rPr>
              <w:t>Порядок одобрения:</w:t>
            </w:r>
          </w:p>
          <w:p w:rsidR="000574DE" w:rsidRPr="00D33671" w:rsidRDefault="000574DE" w:rsidP="00694EC2">
            <w:pPr>
              <w:spacing w:before="60"/>
              <w:jc w:val="both"/>
              <w:rPr>
                <w:sz w:val="24"/>
                <w:szCs w:val="24"/>
              </w:rPr>
            </w:pPr>
            <w:r w:rsidRPr="00351628">
              <w:rPr>
                <w:sz w:val="24"/>
                <w:szCs w:val="24"/>
              </w:rPr>
              <w:t xml:space="preserve">Сделка </w:t>
            </w:r>
            <w:r w:rsidR="00EC2DA7" w:rsidRPr="00EC2DA7">
              <w:rPr>
                <w:sz w:val="24"/>
                <w:szCs w:val="24"/>
              </w:rPr>
              <w:t>4</w:t>
            </w:r>
            <w:r w:rsidRPr="00351628">
              <w:rPr>
                <w:sz w:val="24"/>
                <w:szCs w:val="24"/>
              </w:rPr>
              <w:t xml:space="preserve"> признается сделкой, в совершении которой имеется заинтересованность</w:t>
            </w:r>
            <w:r w:rsidRPr="00D33671">
              <w:rPr>
                <w:sz w:val="24"/>
                <w:szCs w:val="24"/>
              </w:rPr>
              <w:t xml:space="preserve">. </w:t>
            </w:r>
          </w:p>
          <w:p w:rsidR="000574DE" w:rsidRPr="00D33671" w:rsidRDefault="000574DE" w:rsidP="00694EC2">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0574DE" w:rsidRPr="00E43EE4" w:rsidRDefault="000574DE" w:rsidP="00694EC2">
            <w:pPr>
              <w:spacing w:before="120"/>
              <w:jc w:val="both"/>
              <w:rPr>
                <w:sz w:val="24"/>
                <w:szCs w:val="24"/>
              </w:rPr>
            </w:pPr>
            <w:r w:rsidRPr="00E43EE4">
              <w:rPr>
                <w:sz w:val="24"/>
                <w:szCs w:val="24"/>
              </w:rPr>
              <w:t xml:space="preserve">Решение принимается большинством голосов акционеров - </w:t>
            </w:r>
            <w:r w:rsidRPr="00124067">
              <w:rPr>
                <w:sz w:val="24"/>
                <w:szCs w:val="24"/>
              </w:rPr>
              <w:t>владельцев голосующих акций, участвующих в заочном голосовании и не являющихся заинтересованными</w:t>
            </w:r>
            <w:r w:rsidRPr="00E43EE4">
              <w:rPr>
                <w:sz w:val="24"/>
                <w:szCs w:val="24"/>
              </w:rPr>
              <w:t xml:space="preserve"> в совершении сделки или подконтрольными лицам, заинтересованным в ее совершении.</w:t>
            </w:r>
          </w:p>
          <w:p w:rsidR="000574DE" w:rsidRPr="00D33671" w:rsidRDefault="000574DE" w:rsidP="00694EC2">
            <w:pPr>
              <w:tabs>
                <w:tab w:val="left" w:pos="1600"/>
              </w:tabs>
              <w:jc w:val="both"/>
              <w:rPr>
                <w:b/>
                <w:bCs/>
                <w:sz w:val="24"/>
                <w:szCs w:val="24"/>
              </w:rPr>
            </w:pPr>
          </w:p>
        </w:tc>
        <w:tc>
          <w:tcPr>
            <w:tcW w:w="5174" w:type="dxa"/>
          </w:tcPr>
          <w:p w:rsidR="000574DE" w:rsidRPr="00D33671" w:rsidRDefault="000574DE" w:rsidP="00694EC2">
            <w:pPr>
              <w:tabs>
                <w:tab w:val="left" w:pos="1600"/>
              </w:tabs>
              <w:spacing w:before="120"/>
              <w:jc w:val="both"/>
              <w:rPr>
                <w:b/>
                <w:sz w:val="24"/>
                <w:szCs w:val="24"/>
                <w:u w:val="single"/>
                <w:lang w:val="en-US"/>
              </w:rPr>
            </w:pPr>
            <w:r w:rsidRPr="00D33671">
              <w:rPr>
                <w:b/>
                <w:sz w:val="24"/>
                <w:szCs w:val="24"/>
                <w:u w:val="single"/>
                <w:lang w:val="en-US"/>
              </w:rPr>
              <w:lastRenderedPageBreak/>
              <w:t xml:space="preserve">Transaction </w:t>
            </w:r>
            <w:r w:rsidR="00EC2DA7">
              <w:rPr>
                <w:b/>
                <w:sz w:val="24"/>
                <w:szCs w:val="24"/>
                <w:u w:val="single"/>
                <w:lang w:val="en-US"/>
              </w:rPr>
              <w:t>4</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0574DE" w:rsidRPr="00AD12CA" w:rsidRDefault="000574DE" w:rsidP="00694EC2">
            <w:pPr>
              <w:tabs>
                <w:tab w:val="left" w:pos="1600"/>
              </w:tabs>
              <w:jc w:val="both"/>
              <w:rPr>
                <w:sz w:val="24"/>
                <w:szCs w:val="24"/>
                <w:lang w:val="en-US"/>
              </w:rPr>
            </w:pPr>
            <w:r>
              <w:rPr>
                <w:sz w:val="24"/>
                <w:szCs w:val="24"/>
                <w:lang w:val="en-US"/>
              </w:rPr>
              <w:t>Loan</w:t>
            </w:r>
            <w:r w:rsidRPr="00D33671">
              <w:rPr>
                <w:sz w:val="24"/>
                <w:szCs w:val="24"/>
                <w:lang w:val="en-US"/>
              </w:rPr>
              <w:t xml:space="preserve"> Agreement No. </w:t>
            </w:r>
            <w:r>
              <w:rPr>
                <w:sz w:val="24"/>
                <w:szCs w:val="24"/>
                <w:lang w:val="en-US"/>
              </w:rPr>
              <w:t>RRH-RIR</w:t>
            </w:r>
            <w:r w:rsidRPr="000F59F2">
              <w:rPr>
                <w:sz w:val="24"/>
                <w:szCs w:val="24"/>
                <w:lang w:val="en-US"/>
              </w:rPr>
              <w:t>/</w:t>
            </w:r>
            <w:r>
              <w:rPr>
                <w:sz w:val="24"/>
                <w:szCs w:val="24"/>
                <w:lang w:val="en-US"/>
              </w:rPr>
              <w:t>1</w:t>
            </w:r>
            <w:r w:rsidRPr="000F59F2">
              <w:rPr>
                <w:sz w:val="24"/>
                <w:szCs w:val="24"/>
                <w:lang w:val="en-US"/>
              </w:rPr>
              <w:t xml:space="preserve"> dated 02.</w:t>
            </w:r>
            <w:r>
              <w:rPr>
                <w:sz w:val="24"/>
                <w:szCs w:val="24"/>
                <w:lang w:val="en-US"/>
              </w:rPr>
              <w:t>09.</w:t>
            </w:r>
            <w:r w:rsidRPr="00AF5920">
              <w:rPr>
                <w:sz w:val="24"/>
                <w:szCs w:val="24"/>
                <w:lang w:val="en-US"/>
              </w:rPr>
              <w:t>202</w:t>
            </w:r>
            <w:r>
              <w:rPr>
                <w:sz w:val="24"/>
                <w:szCs w:val="24"/>
                <w:lang w:val="en-US"/>
              </w:rPr>
              <w:t>5</w:t>
            </w:r>
            <w:r w:rsidRPr="00AF5920">
              <w:rPr>
                <w:sz w:val="24"/>
                <w:szCs w:val="24"/>
                <w:lang w:val="en-US"/>
              </w:rPr>
              <w:t xml:space="preserve"> with ROSINTER RESTAURANTS LLC</w:t>
            </w:r>
            <w:r w:rsidR="00694EC2" w:rsidRPr="00694EC2">
              <w:rPr>
                <w:sz w:val="24"/>
                <w:szCs w:val="24"/>
                <w:lang w:val="en-US"/>
              </w:rPr>
              <w:t xml:space="preserve"> </w:t>
            </w:r>
            <w:r w:rsidR="00694EC2">
              <w:rPr>
                <w:sz w:val="24"/>
                <w:szCs w:val="24"/>
                <w:lang w:val="en-US"/>
              </w:rPr>
              <w:t xml:space="preserve">being the </w:t>
            </w:r>
            <w:r w:rsidR="00694EC2" w:rsidRPr="00AF5920">
              <w:rPr>
                <w:sz w:val="24"/>
                <w:szCs w:val="24"/>
                <w:lang w:val="en-US"/>
              </w:rPr>
              <w:t>‘</w:t>
            </w:r>
            <w:r w:rsidR="00694EC2">
              <w:rPr>
                <w:sz w:val="24"/>
                <w:szCs w:val="24"/>
                <w:lang w:val="en-US"/>
              </w:rPr>
              <w:t>Borrower</w:t>
            </w:r>
            <w:r w:rsidR="00694EC2" w:rsidRPr="00AF5920">
              <w:rPr>
                <w:sz w:val="24"/>
                <w:szCs w:val="24"/>
                <w:lang w:val="en-US"/>
              </w:rPr>
              <w:t>’</w:t>
            </w:r>
            <w:r w:rsidRPr="00AF5920">
              <w:rPr>
                <w:sz w:val="24"/>
                <w:szCs w:val="24"/>
                <w:lang w:val="en-US"/>
              </w:rPr>
              <w:t xml:space="preserve"> (the ‘</w:t>
            </w:r>
            <w:r>
              <w:rPr>
                <w:sz w:val="24"/>
                <w:szCs w:val="24"/>
                <w:lang w:val="en-US"/>
              </w:rPr>
              <w:t>Loan</w:t>
            </w:r>
            <w:r w:rsidRPr="00AF5920">
              <w:rPr>
                <w:sz w:val="24"/>
                <w:szCs w:val="24"/>
                <w:lang w:val="en-US"/>
              </w:rPr>
              <w:t xml:space="preserve"> Agreement’).</w:t>
            </w: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9F52E7">
              <w:rPr>
                <w:bCs/>
                <w:spacing w:val="-4"/>
                <w:sz w:val="24"/>
                <w:szCs w:val="24"/>
                <w:lang w:val="en-US"/>
              </w:rPr>
              <w:t xml:space="preserve">It </w:t>
            </w:r>
            <w:r w:rsidR="009F52E7" w:rsidRPr="009F52E7">
              <w:rPr>
                <w:bCs/>
                <w:sz w:val="24"/>
                <w:szCs w:val="24"/>
                <w:lang w:val="en-US"/>
              </w:rPr>
              <w:t>has been</w:t>
            </w:r>
            <w:r w:rsidR="009F52E7">
              <w:rPr>
                <w:bCs/>
                <w:sz w:val="24"/>
                <w:szCs w:val="24"/>
                <w:lang w:val="en-US"/>
              </w:rPr>
              <w:t xml:space="preserve"> </w:t>
            </w:r>
            <w:r w:rsidRPr="00D33671">
              <w:rPr>
                <w:bCs/>
                <w:spacing w:val="-4"/>
                <w:sz w:val="24"/>
                <w:szCs w:val="24"/>
                <w:lang w:val="en-US"/>
              </w:rPr>
              <w:t xml:space="preserve">proposed to approve the conclusion of the Transaction </w:t>
            </w:r>
            <w:r w:rsidR="00EC2DA7">
              <w:rPr>
                <w:bCs/>
                <w:spacing w:val="-4"/>
                <w:sz w:val="24"/>
                <w:szCs w:val="24"/>
                <w:lang w:val="en-US"/>
              </w:rPr>
              <w:t>4</w:t>
            </w:r>
            <w:r w:rsidRPr="00D33671">
              <w:rPr>
                <w:bCs/>
                <w:spacing w:val="-4"/>
                <w:sz w:val="24"/>
                <w:szCs w:val="24"/>
                <w:lang w:val="en-US"/>
              </w:rPr>
              <w:t xml:space="preserve"> on the following terms and conditions:</w:t>
            </w:r>
          </w:p>
          <w:p w:rsidR="000574DE" w:rsidRPr="00034932" w:rsidRDefault="000574DE" w:rsidP="000574DE">
            <w:pPr>
              <w:tabs>
                <w:tab w:val="left" w:pos="1600"/>
              </w:tabs>
              <w:jc w:val="both"/>
              <w:rPr>
                <w:bCs/>
                <w:sz w:val="24"/>
                <w:szCs w:val="24"/>
                <w:lang w:val="en-US"/>
              </w:rPr>
            </w:pPr>
            <w:r w:rsidRPr="00034932">
              <w:rPr>
                <w:bCs/>
                <w:sz w:val="24"/>
                <w:szCs w:val="24"/>
                <w:lang w:val="en-US"/>
              </w:rPr>
              <w:lastRenderedPageBreak/>
              <w:t xml:space="preserve">- </w:t>
            </w:r>
            <w:r>
              <w:rPr>
                <w:sz w:val="24"/>
                <w:szCs w:val="24"/>
                <w:lang w:val="en-US"/>
              </w:rPr>
              <w:t>loan amoun</w:t>
            </w:r>
            <w:r w:rsidRPr="00A457FF">
              <w:rPr>
                <w:sz w:val="24"/>
                <w:szCs w:val="24"/>
                <w:lang w:val="en-US"/>
              </w:rPr>
              <w:t>t:</w:t>
            </w:r>
            <w:r w:rsidRPr="00034932">
              <w:rPr>
                <w:bCs/>
                <w:sz w:val="24"/>
                <w:szCs w:val="24"/>
                <w:lang w:val="en-US"/>
              </w:rPr>
              <w:t xml:space="preserve"> RUB</w:t>
            </w:r>
            <w:r>
              <w:rPr>
                <w:bCs/>
                <w:sz w:val="24"/>
                <w:szCs w:val="24"/>
                <w:lang w:val="en-US"/>
              </w:rPr>
              <w:t> </w:t>
            </w:r>
            <w:r w:rsidRPr="007778C9">
              <w:rPr>
                <w:bCs/>
                <w:sz w:val="24"/>
                <w:szCs w:val="24"/>
                <w:lang w:val="en-US"/>
              </w:rPr>
              <w:t>185</w:t>
            </w:r>
            <w:r w:rsidRPr="00034932">
              <w:rPr>
                <w:bCs/>
                <w:sz w:val="24"/>
                <w:szCs w:val="24"/>
                <w:lang w:val="en-US"/>
              </w:rPr>
              <w:t>,</w:t>
            </w:r>
            <w:r>
              <w:rPr>
                <w:bCs/>
                <w:sz w:val="24"/>
                <w:szCs w:val="24"/>
                <w:lang w:val="en-US"/>
              </w:rPr>
              <w:t>000</w:t>
            </w:r>
            <w:r w:rsidRPr="00034932">
              <w:rPr>
                <w:bCs/>
                <w:sz w:val="24"/>
                <w:szCs w:val="24"/>
                <w:lang w:val="en-US"/>
              </w:rPr>
              <w:t>,</w:t>
            </w:r>
            <w:r>
              <w:rPr>
                <w:bCs/>
                <w:sz w:val="24"/>
                <w:szCs w:val="24"/>
                <w:lang w:val="en-US"/>
              </w:rPr>
              <w:t>000</w:t>
            </w:r>
            <w:r w:rsidRPr="00034932">
              <w:rPr>
                <w:bCs/>
                <w:sz w:val="24"/>
                <w:szCs w:val="24"/>
                <w:lang w:val="en-US"/>
              </w:rPr>
              <w:t>.</w:t>
            </w:r>
            <w:r>
              <w:rPr>
                <w:bCs/>
                <w:sz w:val="24"/>
                <w:szCs w:val="24"/>
                <w:lang w:val="en-US"/>
              </w:rPr>
              <w:t>00</w:t>
            </w:r>
            <w:r w:rsidRPr="00034932">
              <w:rPr>
                <w:bCs/>
                <w:sz w:val="24"/>
                <w:szCs w:val="24"/>
                <w:lang w:val="en-US"/>
              </w:rPr>
              <w:t>;</w:t>
            </w:r>
          </w:p>
          <w:p w:rsidR="000574DE" w:rsidRPr="000F59F2" w:rsidRDefault="000574DE" w:rsidP="00694EC2">
            <w:pPr>
              <w:tabs>
                <w:tab w:val="left" w:pos="1600"/>
              </w:tabs>
              <w:jc w:val="both"/>
              <w:rPr>
                <w:sz w:val="24"/>
                <w:szCs w:val="24"/>
                <w:lang w:val="en-US"/>
              </w:rPr>
            </w:pPr>
            <w:r w:rsidRPr="00D33671">
              <w:rPr>
                <w:sz w:val="24"/>
                <w:szCs w:val="24"/>
                <w:lang w:val="en-US"/>
              </w:rPr>
              <w:t xml:space="preserve">- </w:t>
            </w:r>
            <w:r>
              <w:rPr>
                <w:sz w:val="24"/>
                <w:szCs w:val="24"/>
                <w:lang w:val="en-US"/>
              </w:rPr>
              <w:t>loan</w:t>
            </w:r>
            <w:r w:rsidRPr="00D33671">
              <w:rPr>
                <w:sz w:val="24"/>
                <w:szCs w:val="24"/>
                <w:lang w:val="en-US"/>
              </w:rPr>
              <w:t xml:space="preserve"> term: until </w:t>
            </w:r>
            <w:r w:rsidR="004A22C3">
              <w:rPr>
                <w:sz w:val="24"/>
                <w:szCs w:val="24"/>
                <w:lang w:val="en-US"/>
              </w:rPr>
              <w:t>24</w:t>
            </w:r>
            <w:r w:rsidRPr="00D33671">
              <w:rPr>
                <w:sz w:val="24"/>
                <w:szCs w:val="24"/>
                <w:lang w:val="en-US"/>
              </w:rPr>
              <w:t>.</w:t>
            </w:r>
            <w:r w:rsidR="004A22C3">
              <w:rPr>
                <w:sz w:val="24"/>
                <w:szCs w:val="24"/>
                <w:lang w:val="en-US"/>
              </w:rPr>
              <w:t>08</w:t>
            </w:r>
            <w:r w:rsidRPr="00D33671">
              <w:rPr>
                <w:sz w:val="24"/>
                <w:szCs w:val="24"/>
                <w:lang w:val="en-US"/>
              </w:rPr>
              <w:t>.20</w:t>
            </w:r>
            <w:r w:rsidR="004A22C3">
              <w:rPr>
                <w:sz w:val="24"/>
                <w:szCs w:val="24"/>
                <w:lang w:val="en-US"/>
              </w:rPr>
              <w:t>28</w:t>
            </w:r>
            <w:r w:rsidRPr="000F59F2">
              <w:rPr>
                <w:sz w:val="24"/>
                <w:szCs w:val="24"/>
                <w:lang w:val="en-US"/>
              </w:rPr>
              <w:t>;</w:t>
            </w:r>
          </w:p>
          <w:p w:rsidR="000574DE" w:rsidRDefault="000574DE" w:rsidP="00694EC2">
            <w:pPr>
              <w:tabs>
                <w:tab w:val="left" w:pos="1600"/>
              </w:tabs>
              <w:jc w:val="both"/>
              <w:rPr>
                <w:bCs/>
                <w:sz w:val="24"/>
                <w:szCs w:val="24"/>
                <w:lang w:val="en-US"/>
              </w:rPr>
            </w:pPr>
            <w:r w:rsidRPr="00702401">
              <w:rPr>
                <w:bCs/>
                <w:spacing w:val="-2"/>
                <w:sz w:val="24"/>
                <w:szCs w:val="24"/>
                <w:lang w:val="en-US"/>
              </w:rPr>
              <w:t xml:space="preserve">- </w:t>
            </w:r>
            <w:r>
              <w:rPr>
                <w:bCs/>
                <w:spacing w:val="-2"/>
                <w:sz w:val="24"/>
                <w:szCs w:val="24"/>
                <w:lang w:val="en-US"/>
              </w:rPr>
              <w:t>interests rate</w:t>
            </w:r>
            <w:r w:rsidRPr="00034932">
              <w:rPr>
                <w:bCs/>
                <w:sz w:val="24"/>
                <w:szCs w:val="24"/>
                <w:lang w:val="en-US"/>
              </w:rPr>
              <w:t xml:space="preserve">: </w:t>
            </w:r>
            <w:r w:rsidR="004A22C3">
              <w:rPr>
                <w:bCs/>
                <w:sz w:val="24"/>
                <w:szCs w:val="24"/>
                <w:lang w:val="en-US"/>
              </w:rPr>
              <w:t>26.50</w:t>
            </w:r>
            <w:r>
              <w:rPr>
                <w:bCs/>
                <w:sz w:val="24"/>
                <w:szCs w:val="24"/>
                <w:lang w:val="en-US"/>
              </w:rPr>
              <w:t>% per annum</w:t>
            </w:r>
            <w:r w:rsidR="004A22C3">
              <w:rPr>
                <w:bCs/>
                <w:sz w:val="24"/>
                <w:szCs w:val="24"/>
                <w:lang w:val="en-US"/>
              </w:rPr>
              <w:t>;</w:t>
            </w:r>
          </w:p>
          <w:p w:rsidR="00B8464C" w:rsidRPr="00351628" w:rsidRDefault="00B8464C" w:rsidP="00B8464C">
            <w:pPr>
              <w:tabs>
                <w:tab w:val="left" w:pos="1600"/>
              </w:tabs>
              <w:jc w:val="both"/>
              <w:rPr>
                <w:bCs/>
                <w:spacing w:val="-2"/>
                <w:sz w:val="24"/>
                <w:szCs w:val="24"/>
                <w:lang w:val="en-US"/>
              </w:rPr>
            </w:pPr>
            <w:r w:rsidRPr="00B8464C">
              <w:rPr>
                <w:bCs/>
                <w:spacing w:val="-2"/>
                <w:sz w:val="24"/>
                <w:szCs w:val="24"/>
                <w:lang w:val="en-US"/>
              </w:rPr>
              <w:t xml:space="preserve">- </w:t>
            </w:r>
            <w:proofErr w:type="gramStart"/>
            <w:r w:rsidRPr="00B8464C">
              <w:rPr>
                <w:bCs/>
                <w:spacing w:val="-2"/>
                <w:sz w:val="24"/>
                <w:szCs w:val="24"/>
                <w:lang w:val="en-US"/>
              </w:rPr>
              <w:t>one-off</w:t>
            </w:r>
            <w:proofErr w:type="gramEnd"/>
            <w:r w:rsidRPr="00B8464C">
              <w:rPr>
                <w:bCs/>
                <w:spacing w:val="-2"/>
                <w:sz w:val="24"/>
                <w:szCs w:val="24"/>
                <w:lang w:val="en-US"/>
              </w:rPr>
              <w:t xml:space="preserve"> commission for granting the loan: </w:t>
            </w:r>
            <w:r>
              <w:rPr>
                <w:bCs/>
                <w:spacing w:val="-2"/>
                <w:sz w:val="24"/>
                <w:szCs w:val="24"/>
                <w:lang w:val="en-US"/>
              </w:rPr>
              <w:t xml:space="preserve">RUB </w:t>
            </w:r>
            <w:r w:rsidRPr="00B8464C">
              <w:rPr>
                <w:bCs/>
                <w:spacing w:val="-2"/>
                <w:sz w:val="24"/>
                <w:szCs w:val="24"/>
                <w:lang w:val="en-US"/>
              </w:rPr>
              <w:t>1,320,000</w:t>
            </w:r>
            <w:r>
              <w:rPr>
                <w:bCs/>
                <w:spacing w:val="-2"/>
                <w:sz w:val="24"/>
                <w:szCs w:val="24"/>
                <w:lang w:val="en-US"/>
              </w:rPr>
              <w:t xml:space="preserve">.00 </w:t>
            </w:r>
            <w:r w:rsidRPr="00B8464C">
              <w:rPr>
                <w:bCs/>
                <w:spacing w:val="-2"/>
                <w:sz w:val="24"/>
                <w:szCs w:val="24"/>
                <w:lang w:val="en-US"/>
              </w:rPr>
              <w:t>.</w:t>
            </w:r>
          </w:p>
          <w:p w:rsidR="00445F68" w:rsidRPr="00351628" w:rsidRDefault="00445F68" w:rsidP="00B8464C">
            <w:pPr>
              <w:tabs>
                <w:tab w:val="left" w:pos="1600"/>
              </w:tabs>
              <w:jc w:val="both"/>
              <w:rPr>
                <w:bCs/>
                <w:spacing w:val="-2"/>
                <w:sz w:val="24"/>
                <w:szCs w:val="24"/>
                <w:lang w:val="en-US"/>
              </w:rPr>
            </w:pPr>
          </w:p>
          <w:p w:rsidR="000574DE" w:rsidRPr="00962F8C" w:rsidRDefault="000574DE" w:rsidP="00694EC2">
            <w:pPr>
              <w:tabs>
                <w:tab w:val="left" w:pos="1600"/>
              </w:tabs>
              <w:spacing w:before="120"/>
              <w:jc w:val="both"/>
              <w:rPr>
                <w:sz w:val="24"/>
                <w:szCs w:val="24"/>
                <w:lang w:val="en-US"/>
              </w:rPr>
            </w:pPr>
            <w:r w:rsidRPr="00962F8C">
              <w:rPr>
                <w:b/>
                <w:i/>
                <w:sz w:val="24"/>
                <w:szCs w:val="24"/>
                <w:lang w:val="en-US"/>
              </w:rPr>
              <w:t>Transaction price</w:t>
            </w:r>
            <w:r w:rsidRPr="00962F8C">
              <w:rPr>
                <w:i/>
                <w:sz w:val="24"/>
                <w:szCs w:val="24"/>
                <w:lang w:val="en-US"/>
              </w:rPr>
              <w:t>:</w:t>
            </w:r>
            <w:r w:rsidRPr="00962F8C">
              <w:rPr>
                <w:sz w:val="24"/>
                <w:szCs w:val="24"/>
                <w:lang w:val="en-US"/>
              </w:rPr>
              <w:t xml:space="preserve"> no more than RUB </w:t>
            </w:r>
            <w:r w:rsidR="00694EC2" w:rsidRPr="00694EC2">
              <w:rPr>
                <w:sz w:val="24"/>
                <w:szCs w:val="24"/>
                <w:lang w:val="en-US"/>
              </w:rPr>
              <w:t>716</w:t>
            </w:r>
            <w:r w:rsidRPr="00694EC2">
              <w:rPr>
                <w:sz w:val="24"/>
                <w:szCs w:val="24"/>
                <w:lang w:val="en-US"/>
              </w:rPr>
              <w:t>,</w:t>
            </w:r>
            <w:r w:rsidR="00694EC2" w:rsidRPr="00694EC2">
              <w:rPr>
                <w:sz w:val="24"/>
                <w:szCs w:val="24"/>
                <w:lang w:val="en-US"/>
              </w:rPr>
              <w:t>808</w:t>
            </w:r>
            <w:r w:rsidRPr="00694EC2">
              <w:rPr>
                <w:sz w:val="24"/>
                <w:szCs w:val="24"/>
                <w:lang w:val="en-US"/>
              </w:rPr>
              <w:t>,</w:t>
            </w:r>
            <w:r w:rsidR="00694EC2" w:rsidRPr="00694EC2">
              <w:rPr>
                <w:sz w:val="24"/>
                <w:szCs w:val="24"/>
                <w:lang w:val="en-US"/>
              </w:rPr>
              <w:t>659</w:t>
            </w:r>
            <w:r w:rsidRPr="00694EC2">
              <w:rPr>
                <w:sz w:val="24"/>
                <w:szCs w:val="24"/>
                <w:lang w:val="en-US"/>
              </w:rPr>
              <w:t>.</w:t>
            </w:r>
            <w:r w:rsidR="00694EC2" w:rsidRPr="00694EC2">
              <w:rPr>
                <w:sz w:val="24"/>
                <w:szCs w:val="24"/>
                <w:lang w:val="en-US"/>
              </w:rPr>
              <w:t>33</w:t>
            </w:r>
            <w:r w:rsidRPr="00962F8C">
              <w:rPr>
                <w:sz w:val="24"/>
                <w:szCs w:val="24"/>
                <w:lang w:val="en-US"/>
              </w:rPr>
              <w:t xml:space="preserve"> (more than 10% of the book value of the Company</w:t>
            </w:r>
            <w:r w:rsidR="0046136E" w:rsidRPr="00D33671">
              <w:rPr>
                <w:sz w:val="24"/>
                <w:szCs w:val="24"/>
                <w:lang w:val="en-US"/>
              </w:rPr>
              <w:t>'</w:t>
            </w:r>
            <w:r w:rsidRPr="00962F8C">
              <w:rPr>
                <w:sz w:val="24"/>
                <w:szCs w:val="24"/>
                <w:lang w:val="en-US"/>
              </w:rPr>
              <w:t>s assets).</w:t>
            </w:r>
          </w:p>
          <w:p w:rsidR="000574DE" w:rsidRPr="00901F94" w:rsidRDefault="000574DE" w:rsidP="00694EC2">
            <w:pPr>
              <w:tabs>
                <w:tab w:val="left" w:pos="1600"/>
              </w:tabs>
              <w:spacing w:before="120"/>
              <w:jc w:val="both"/>
              <w:rPr>
                <w:bCs/>
                <w:sz w:val="24"/>
                <w:szCs w:val="24"/>
                <w:lang w:val="en-US"/>
              </w:rPr>
            </w:pPr>
            <w:r w:rsidRPr="00D33671">
              <w:rPr>
                <w:b/>
                <w:i/>
                <w:sz w:val="24"/>
                <w:szCs w:val="24"/>
                <w:lang w:val="en-US"/>
              </w:rPr>
              <w:t>Interested part</w:t>
            </w:r>
            <w:r>
              <w:rPr>
                <w:b/>
                <w:i/>
                <w:sz w:val="24"/>
                <w:szCs w:val="24"/>
                <w:lang w:val="en-US"/>
              </w:rPr>
              <w:t>ies</w:t>
            </w:r>
            <w:r w:rsidRPr="00D33671">
              <w:rPr>
                <w:b/>
                <w:i/>
                <w:sz w:val="24"/>
                <w:szCs w:val="24"/>
                <w:lang w:val="en-US"/>
              </w:rPr>
              <w:t>:</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sidR="00694EC2">
              <w:rPr>
                <w:bCs/>
                <w:sz w:val="24"/>
                <w:szCs w:val="24"/>
                <w:lang w:val="en-US"/>
              </w:rPr>
              <w:t>Borrower</w:t>
            </w:r>
            <w:r w:rsidRPr="00D33671">
              <w:rPr>
                <w:bCs/>
                <w:sz w:val="24"/>
                <w:szCs w:val="24"/>
                <w:lang w:val="en-US"/>
              </w:rPr>
              <w:t>.</w:t>
            </w:r>
          </w:p>
          <w:p w:rsidR="000574DE" w:rsidRPr="00D33671" w:rsidRDefault="000574DE" w:rsidP="007B25A6">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0574DE" w:rsidRPr="00D33671" w:rsidRDefault="000574DE" w:rsidP="00694EC2">
            <w:pPr>
              <w:spacing w:before="120"/>
              <w:jc w:val="both"/>
              <w:rPr>
                <w:sz w:val="24"/>
                <w:szCs w:val="24"/>
                <w:u w:val="single"/>
                <w:lang w:val="en-US"/>
              </w:rPr>
            </w:pPr>
            <w:r w:rsidRPr="00D33671">
              <w:rPr>
                <w:sz w:val="24"/>
                <w:szCs w:val="24"/>
                <w:u w:val="single"/>
                <w:lang w:val="en-US"/>
              </w:rPr>
              <w:t>Anticipated effect</w:t>
            </w:r>
            <w:r w:rsidR="00F44323">
              <w:rPr>
                <w:sz w:val="24"/>
                <w:szCs w:val="24"/>
                <w:u w:val="single"/>
                <w:lang w:val="en-US"/>
              </w:rPr>
              <w:t>s</w:t>
            </w:r>
            <w:r w:rsidRPr="00D33671">
              <w:rPr>
                <w:sz w:val="24"/>
                <w:szCs w:val="24"/>
                <w:u w:val="single"/>
                <w:lang w:val="en-US"/>
              </w:rPr>
              <w:t xml:space="preserve"> of the transaction on the Company's business as a result of the transaction:</w:t>
            </w:r>
          </w:p>
          <w:p w:rsidR="000574DE" w:rsidRPr="00D33671" w:rsidRDefault="000574DE" w:rsidP="00694EC2">
            <w:pPr>
              <w:jc w:val="both"/>
              <w:rPr>
                <w:sz w:val="24"/>
                <w:szCs w:val="24"/>
                <w:u w:val="single"/>
                <w:lang w:val="en-US"/>
              </w:rPr>
            </w:pPr>
          </w:p>
          <w:p w:rsidR="000574DE" w:rsidRDefault="000574DE" w:rsidP="0046136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The conclusion </w:t>
            </w:r>
            <w:r w:rsidR="00B560B3">
              <w:rPr>
                <w:sz w:val="24"/>
                <w:szCs w:val="24"/>
                <w:lang w:val="en-US"/>
              </w:rPr>
              <w:t xml:space="preserve">of </w:t>
            </w:r>
            <w:r w:rsidRPr="00D33671">
              <w:rPr>
                <w:sz w:val="24"/>
                <w:szCs w:val="24"/>
                <w:lang w:val="en-US"/>
              </w:rPr>
              <w:t xml:space="preserve">the </w:t>
            </w:r>
            <w:r w:rsidR="007B25A6">
              <w:rPr>
                <w:sz w:val="24"/>
                <w:szCs w:val="24"/>
                <w:lang w:val="en-US"/>
              </w:rPr>
              <w:t>Loan</w:t>
            </w:r>
            <w:r w:rsidRPr="00D33671">
              <w:rPr>
                <w:sz w:val="24"/>
                <w:szCs w:val="24"/>
                <w:lang w:val="en-US"/>
              </w:rPr>
              <w:t xml:space="preserve"> Agreement is necessary for the purposes of </w:t>
            </w:r>
            <w:r w:rsidR="009E1BC0" w:rsidRPr="00D33671">
              <w:rPr>
                <w:sz w:val="24"/>
                <w:szCs w:val="24"/>
                <w:lang w:val="en-US"/>
              </w:rPr>
              <w:t>develop</w:t>
            </w:r>
            <w:r w:rsidR="009E1BC0">
              <w:rPr>
                <w:sz w:val="24"/>
                <w:szCs w:val="24"/>
                <w:lang w:val="en-US"/>
              </w:rPr>
              <w:t>ing</w:t>
            </w:r>
            <w:r w:rsidR="009E1BC0" w:rsidRPr="00D33671">
              <w:rPr>
                <w:sz w:val="24"/>
                <w:szCs w:val="24"/>
                <w:lang w:val="en-US"/>
              </w:rPr>
              <w:t xml:space="preserve"> </w:t>
            </w:r>
            <w:r w:rsidRPr="00D33671">
              <w:rPr>
                <w:sz w:val="24"/>
                <w:szCs w:val="24"/>
                <w:lang w:val="en-US"/>
              </w:rPr>
              <w:t xml:space="preserve">the </w:t>
            </w:r>
            <w:r w:rsidR="0046136E" w:rsidRPr="00105915">
              <w:rPr>
                <w:sz w:val="24"/>
                <w:szCs w:val="24"/>
                <w:lang w:val="en-US"/>
              </w:rPr>
              <w:t xml:space="preserve">restaurant </w:t>
            </w:r>
            <w:r w:rsidR="0046136E" w:rsidRPr="00D33671">
              <w:rPr>
                <w:sz w:val="24"/>
                <w:szCs w:val="24"/>
                <w:lang w:val="en-US"/>
              </w:rPr>
              <w:t xml:space="preserve">business </w:t>
            </w:r>
            <w:r w:rsidR="0046136E">
              <w:rPr>
                <w:sz w:val="24"/>
                <w:szCs w:val="24"/>
                <w:lang w:val="en-US"/>
              </w:rPr>
              <w:t xml:space="preserve">of a </w:t>
            </w:r>
            <w:r w:rsidR="0046136E" w:rsidRPr="00D33671">
              <w:rPr>
                <w:sz w:val="24"/>
                <w:szCs w:val="24"/>
                <w:lang w:val="en-US"/>
              </w:rPr>
              <w:t>subsidiar</w:t>
            </w:r>
            <w:r w:rsidR="0046136E">
              <w:rPr>
                <w:sz w:val="24"/>
                <w:szCs w:val="24"/>
                <w:lang w:val="en-US"/>
              </w:rPr>
              <w:t xml:space="preserve">y </w:t>
            </w:r>
            <w:r w:rsidR="009E1BC0" w:rsidRPr="00D33671">
              <w:rPr>
                <w:sz w:val="24"/>
                <w:szCs w:val="24"/>
                <w:lang w:val="en-US"/>
              </w:rPr>
              <w:t>(</w:t>
            </w:r>
            <w:r w:rsidR="009E1BC0">
              <w:rPr>
                <w:sz w:val="24"/>
                <w:szCs w:val="24"/>
                <w:lang w:val="en-US"/>
              </w:rPr>
              <w:t>ROSINTER RESTAURANTS</w:t>
            </w:r>
            <w:r w:rsidR="009E1BC0" w:rsidRPr="00D33671">
              <w:rPr>
                <w:sz w:val="24"/>
                <w:szCs w:val="24"/>
                <w:lang w:val="en-US"/>
              </w:rPr>
              <w:t xml:space="preserve"> </w:t>
            </w:r>
            <w:r w:rsidR="009E1BC0">
              <w:rPr>
                <w:sz w:val="24"/>
                <w:szCs w:val="24"/>
                <w:lang w:val="en-US"/>
              </w:rPr>
              <w:t>LLC)</w:t>
            </w:r>
            <w:r w:rsidRPr="00D33671">
              <w:rPr>
                <w:sz w:val="24"/>
                <w:szCs w:val="24"/>
                <w:lang w:val="en-US"/>
              </w:rPr>
              <w:t>.</w:t>
            </w:r>
            <w:r>
              <w:rPr>
                <w:sz w:val="24"/>
                <w:szCs w:val="24"/>
                <w:lang w:val="en-US"/>
              </w:rPr>
              <w:t xml:space="preserve"> </w:t>
            </w:r>
            <w:r w:rsidR="00E142A0">
              <w:rPr>
                <w:sz w:val="24"/>
                <w:szCs w:val="24"/>
                <w:lang w:val="en-US"/>
              </w:rPr>
              <w:t>Debt</w:t>
            </w:r>
            <w:r w:rsidR="00835523" w:rsidRPr="00105915">
              <w:rPr>
                <w:sz w:val="24"/>
                <w:szCs w:val="24"/>
                <w:lang w:val="en-US"/>
              </w:rPr>
              <w:t xml:space="preserve"> </w:t>
            </w:r>
            <w:r w:rsidR="007B25A6">
              <w:rPr>
                <w:sz w:val="24"/>
                <w:szCs w:val="24"/>
                <w:lang w:val="en-US"/>
              </w:rPr>
              <w:t>financ</w:t>
            </w:r>
            <w:r w:rsidR="00E142A0">
              <w:rPr>
                <w:sz w:val="24"/>
                <w:szCs w:val="24"/>
                <w:lang w:val="en-US"/>
              </w:rPr>
              <w:t>e</w:t>
            </w:r>
            <w:r w:rsidR="007B25A6">
              <w:rPr>
                <w:sz w:val="24"/>
                <w:szCs w:val="24"/>
                <w:lang w:val="en-US"/>
              </w:rPr>
              <w:t xml:space="preserve"> is</w:t>
            </w:r>
            <w:r w:rsidRPr="001547F4">
              <w:rPr>
                <w:sz w:val="24"/>
                <w:szCs w:val="24"/>
                <w:lang w:val="en-US"/>
              </w:rPr>
              <w:t xml:space="preserve"> a common </w:t>
            </w:r>
            <w:r w:rsidR="00F53973" w:rsidRPr="00F53973">
              <w:rPr>
                <w:sz w:val="24"/>
                <w:szCs w:val="24"/>
                <w:lang w:val="en-US"/>
              </w:rPr>
              <w:t>method</w:t>
            </w:r>
            <w:r w:rsidR="00D871A3" w:rsidRPr="001547F4">
              <w:rPr>
                <w:sz w:val="24"/>
                <w:szCs w:val="24"/>
                <w:lang w:val="en-US"/>
              </w:rPr>
              <w:t xml:space="preserve"> </w:t>
            </w:r>
            <w:r w:rsidR="00F53973">
              <w:rPr>
                <w:sz w:val="24"/>
                <w:szCs w:val="24"/>
                <w:lang w:val="en-US"/>
              </w:rPr>
              <w:t>to</w:t>
            </w:r>
            <w:r w:rsidRPr="001547F4">
              <w:rPr>
                <w:sz w:val="24"/>
                <w:szCs w:val="24"/>
                <w:lang w:val="en-US"/>
              </w:rPr>
              <w:t xml:space="preserve"> </w:t>
            </w:r>
            <w:r w:rsidR="00793257">
              <w:rPr>
                <w:sz w:val="24"/>
                <w:szCs w:val="24"/>
                <w:lang w:val="en-US"/>
              </w:rPr>
              <w:t>fund</w:t>
            </w:r>
            <w:r w:rsidR="00B560B3">
              <w:rPr>
                <w:sz w:val="24"/>
                <w:szCs w:val="24"/>
                <w:lang w:val="en-US"/>
              </w:rPr>
              <w:t xml:space="preserve"> </w:t>
            </w:r>
            <w:r w:rsidR="00F53973">
              <w:rPr>
                <w:sz w:val="24"/>
                <w:szCs w:val="24"/>
                <w:lang w:val="en-US"/>
              </w:rPr>
              <w:t xml:space="preserve">growth </w:t>
            </w:r>
            <w:r w:rsidR="00B560B3">
              <w:rPr>
                <w:sz w:val="24"/>
                <w:szCs w:val="24"/>
                <w:lang w:val="en-US"/>
              </w:rPr>
              <w:t xml:space="preserve">projects related to </w:t>
            </w:r>
            <w:r w:rsidR="00D871A3">
              <w:rPr>
                <w:sz w:val="24"/>
                <w:szCs w:val="24"/>
                <w:lang w:val="en-US"/>
              </w:rPr>
              <w:t xml:space="preserve">the subsidiary’s </w:t>
            </w:r>
            <w:r w:rsidR="00B560B3">
              <w:rPr>
                <w:sz w:val="24"/>
                <w:szCs w:val="24"/>
                <w:lang w:val="en-US"/>
              </w:rPr>
              <w:t>core business activities</w:t>
            </w:r>
            <w:r w:rsidRPr="001547F4">
              <w:rPr>
                <w:sz w:val="24"/>
                <w:szCs w:val="24"/>
                <w:lang w:val="en-US"/>
              </w:rPr>
              <w:t>.</w:t>
            </w:r>
          </w:p>
          <w:p w:rsidR="00700733" w:rsidRDefault="00700733" w:rsidP="00700733">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D871A3" w:rsidRPr="00D33671" w:rsidRDefault="00D871A3" w:rsidP="00700733">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Given that PJSC ROSINTER RESTAURANTS HOLDING carries out its core business through participation in the </w:t>
            </w:r>
            <w:r w:rsidRPr="00C443AE">
              <w:rPr>
                <w:sz w:val="24"/>
                <w:szCs w:val="24"/>
                <w:lang w:val="en-GB"/>
              </w:rPr>
              <w:t>authori</w:t>
            </w:r>
            <w:r w:rsidR="00411A4C" w:rsidRPr="00C443AE">
              <w:rPr>
                <w:sz w:val="24"/>
                <w:szCs w:val="24"/>
                <w:lang w:val="en-GB"/>
              </w:rPr>
              <w:t>s</w:t>
            </w:r>
            <w:r w:rsidRPr="00C443AE">
              <w:rPr>
                <w:sz w:val="24"/>
                <w:szCs w:val="24"/>
                <w:lang w:val="en-GB"/>
              </w:rPr>
              <w:t>ed</w:t>
            </w:r>
            <w:r w:rsidRPr="00D33671">
              <w:rPr>
                <w:sz w:val="24"/>
                <w:szCs w:val="24"/>
                <w:lang w:val="en-US"/>
              </w:rPr>
              <w:t xml:space="preserve"> capital of subsidiaries and affiliates and managing such companies, conclusion of the transaction on the above terms and conditions is consistent with the business goals of the Company and its subsidiar</w:t>
            </w:r>
            <w:r w:rsidR="00793257">
              <w:rPr>
                <w:sz w:val="24"/>
                <w:szCs w:val="24"/>
                <w:lang w:val="en-US"/>
              </w:rPr>
              <w:t>y</w:t>
            </w:r>
            <w:r w:rsidRPr="00D33671">
              <w:rPr>
                <w:sz w:val="24"/>
                <w:szCs w:val="24"/>
                <w:lang w:val="en-US"/>
              </w:rPr>
              <w:t>, and will contribute to the fulfilment of the Company's objectives to ensure growth of the Group's value and business efficiency.</w:t>
            </w:r>
          </w:p>
          <w:p w:rsidR="000574DE" w:rsidRPr="00D33671" w:rsidRDefault="000574DE" w:rsidP="00694EC2">
            <w:pPr>
              <w:tabs>
                <w:tab w:val="left" w:pos="1600"/>
              </w:tabs>
              <w:jc w:val="both"/>
              <w:rPr>
                <w:b/>
                <w:bCs/>
                <w:sz w:val="24"/>
                <w:szCs w:val="24"/>
                <w:lang w:val="en-US"/>
              </w:rPr>
            </w:pPr>
          </w:p>
          <w:p w:rsidR="000574DE" w:rsidRPr="00D33671" w:rsidRDefault="000574DE" w:rsidP="00694EC2">
            <w:pPr>
              <w:tabs>
                <w:tab w:val="left" w:pos="1600"/>
              </w:tabs>
              <w:jc w:val="both"/>
              <w:rPr>
                <w:b/>
                <w:bCs/>
                <w:sz w:val="24"/>
                <w:szCs w:val="24"/>
                <w:lang w:val="en-US"/>
              </w:rPr>
            </w:pPr>
          </w:p>
          <w:p w:rsidR="000574DE" w:rsidRPr="00D33671" w:rsidRDefault="00EE0C8B" w:rsidP="00694EC2">
            <w:pPr>
              <w:spacing w:before="120"/>
              <w:jc w:val="both"/>
              <w:rPr>
                <w:sz w:val="24"/>
                <w:szCs w:val="24"/>
                <w:u w:val="single"/>
                <w:lang w:val="en-US"/>
              </w:rPr>
            </w:pPr>
            <w:r>
              <w:rPr>
                <w:sz w:val="24"/>
                <w:szCs w:val="24"/>
                <w:u w:val="single"/>
                <w:lang w:val="en-US"/>
              </w:rPr>
              <w:t>Estimated</w:t>
            </w:r>
            <w:r w:rsidRPr="00D33671">
              <w:rPr>
                <w:sz w:val="24"/>
                <w:szCs w:val="24"/>
                <w:u w:val="single"/>
                <w:lang w:val="en-US"/>
              </w:rPr>
              <w:t xml:space="preserve"> </w:t>
            </w:r>
            <w:r w:rsidR="000574DE" w:rsidRPr="00D33671">
              <w:rPr>
                <w:sz w:val="24"/>
                <w:szCs w:val="24"/>
                <w:u w:val="single"/>
                <w:lang w:val="en-US"/>
              </w:rPr>
              <w:t>risks for Company</w:t>
            </w:r>
            <w:r w:rsidR="0046136E" w:rsidRPr="0046136E">
              <w:rPr>
                <w:sz w:val="24"/>
                <w:szCs w:val="24"/>
                <w:u w:val="single"/>
                <w:lang w:val="en-US"/>
              </w:rPr>
              <w:t>'</w:t>
            </w:r>
            <w:r>
              <w:rPr>
                <w:sz w:val="24"/>
                <w:szCs w:val="24"/>
                <w:u w:val="single"/>
                <w:lang w:val="en-US"/>
              </w:rPr>
              <w:t>s activity:</w:t>
            </w:r>
          </w:p>
          <w:p w:rsidR="000574DE" w:rsidRPr="00D33671" w:rsidRDefault="000574DE" w:rsidP="00694EC2">
            <w:pPr>
              <w:jc w:val="both"/>
              <w:rPr>
                <w:sz w:val="24"/>
                <w:szCs w:val="24"/>
                <w:u w:val="single"/>
                <w:lang w:val="en-US"/>
              </w:rPr>
            </w:pPr>
          </w:p>
          <w:p w:rsidR="000574DE" w:rsidRPr="00D33671" w:rsidRDefault="000574DE" w:rsidP="00694EC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w:t>
            </w:r>
            <w:r w:rsidRPr="00124067">
              <w:rPr>
                <w:sz w:val="24"/>
                <w:szCs w:val="24"/>
                <w:lang w:val="en-US"/>
              </w:rPr>
              <w:t>the Company provides</w:t>
            </w:r>
            <w:r w:rsidR="00B66B2B" w:rsidRPr="00124067">
              <w:rPr>
                <w:sz w:val="24"/>
                <w:szCs w:val="24"/>
                <w:lang w:val="en-US"/>
              </w:rPr>
              <w:t xml:space="preserve"> </w:t>
            </w:r>
            <w:r w:rsidR="00E142A0" w:rsidRPr="00124067">
              <w:rPr>
                <w:sz w:val="24"/>
                <w:szCs w:val="24"/>
                <w:lang w:val="en-US"/>
              </w:rPr>
              <w:t>debt</w:t>
            </w:r>
            <w:r w:rsidR="005E20D4" w:rsidRPr="00124067">
              <w:rPr>
                <w:sz w:val="24"/>
                <w:szCs w:val="24"/>
                <w:lang w:val="en-US"/>
              </w:rPr>
              <w:t xml:space="preserve"> financ</w:t>
            </w:r>
            <w:r w:rsidR="00E142A0" w:rsidRPr="00124067">
              <w:rPr>
                <w:sz w:val="24"/>
                <w:szCs w:val="24"/>
                <w:lang w:val="en-US"/>
              </w:rPr>
              <w:t>e</w:t>
            </w:r>
            <w:r w:rsidRPr="00124067">
              <w:rPr>
                <w:sz w:val="24"/>
                <w:szCs w:val="24"/>
                <w:lang w:val="en-US"/>
              </w:rPr>
              <w:t xml:space="preserve"> </w:t>
            </w:r>
            <w:r w:rsidR="00D871A3" w:rsidRPr="00124067">
              <w:rPr>
                <w:sz w:val="24"/>
                <w:szCs w:val="24"/>
                <w:lang w:val="en-US"/>
              </w:rPr>
              <w:t>to</w:t>
            </w:r>
            <w:r w:rsidR="00ED32FB" w:rsidRPr="00124067">
              <w:rPr>
                <w:sz w:val="24"/>
                <w:szCs w:val="24"/>
                <w:lang w:val="en-US"/>
              </w:rPr>
              <w:t xml:space="preserve"> </w:t>
            </w:r>
            <w:r w:rsidR="005E20D4" w:rsidRPr="00124067">
              <w:rPr>
                <w:sz w:val="24"/>
                <w:szCs w:val="24"/>
                <w:lang w:val="en-US"/>
              </w:rPr>
              <w:t>the</w:t>
            </w:r>
            <w:r w:rsidRPr="00124067">
              <w:rPr>
                <w:sz w:val="24"/>
                <w:szCs w:val="24"/>
                <w:lang w:val="en-US"/>
              </w:rPr>
              <w:t xml:space="preserve"> third part</w:t>
            </w:r>
            <w:r w:rsidR="005E20D4" w:rsidRPr="00124067">
              <w:rPr>
                <w:sz w:val="24"/>
                <w:szCs w:val="24"/>
                <w:lang w:val="en-US"/>
              </w:rPr>
              <w:t>y</w:t>
            </w:r>
            <w:r w:rsidR="00D871A3" w:rsidRPr="00124067">
              <w:rPr>
                <w:sz w:val="24"/>
                <w:szCs w:val="24"/>
                <w:lang w:val="en-US"/>
              </w:rPr>
              <w:t xml:space="preserve"> (the subsidiary)</w:t>
            </w:r>
            <w:r w:rsidRPr="00124067">
              <w:rPr>
                <w:sz w:val="24"/>
                <w:szCs w:val="24"/>
                <w:lang w:val="en-US"/>
              </w:rPr>
              <w:t>, there is a risk of negative financial consequences for the Company in case of non-performance or improper performance of the</w:t>
            </w:r>
            <w:r w:rsidR="00041325" w:rsidRPr="00124067">
              <w:rPr>
                <w:sz w:val="24"/>
                <w:szCs w:val="24"/>
                <w:lang w:val="en-US"/>
              </w:rPr>
              <w:t xml:space="preserve"> third party</w:t>
            </w:r>
            <w:r w:rsidR="0046136E" w:rsidRPr="00124067">
              <w:rPr>
                <w:sz w:val="24"/>
                <w:szCs w:val="24"/>
                <w:lang w:val="en-US"/>
              </w:rPr>
              <w:t>'</w:t>
            </w:r>
            <w:r w:rsidR="00041325" w:rsidRPr="00124067">
              <w:rPr>
                <w:sz w:val="24"/>
                <w:szCs w:val="24"/>
                <w:lang w:val="en-US"/>
              </w:rPr>
              <w:t>s</w:t>
            </w:r>
            <w:r w:rsidRPr="00124067">
              <w:rPr>
                <w:sz w:val="24"/>
                <w:szCs w:val="24"/>
                <w:lang w:val="en-US"/>
              </w:rPr>
              <w:t xml:space="preserve"> obligations. Meanwhile, the Company has</w:t>
            </w:r>
            <w:r w:rsidRPr="00D33671">
              <w:rPr>
                <w:sz w:val="24"/>
                <w:szCs w:val="24"/>
                <w:lang w:val="en-US"/>
              </w:rPr>
              <w:t xml:space="preserve"> </w:t>
            </w:r>
            <w:r w:rsidRPr="009E1BC0">
              <w:rPr>
                <w:sz w:val="24"/>
                <w:szCs w:val="24"/>
                <w:lang w:val="en-US"/>
              </w:rPr>
              <w:t xml:space="preserve">an </w:t>
            </w:r>
            <w:r w:rsidR="00041325" w:rsidRPr="009E1BC0">
              <w:rPr>
                <w:sz w:val="24"/>
                <w:szCs w:val="24"/>
                <w:lang w:val="en-US"/>
              </w:rPr>
              <w:t>ability</w:t>
            </w:r>
            <w:r w:rsidRPr="009E1BC0">
              <w:rPr>
                <w:sz w:val="24"/>
                <w:szCs w:val="24"/>
                <w:lang w:val="en-US"/>
              </w:rPr>
              <w:t xml:space="preserve"> to </w:t>
            </w:r>
            <w:r w:rsidR="00041325" w:rsidRPr="009E1BC0">
              <w:rPr>
                <w:sz w:val="24"/>
                <w:szCs w:val="24"/>
                <w:lang w:val="en-US"/>
              </w:rPr>
              <w:t>exert</w:t>
            </w:r>
            <w:r w:rsidRPr="00D33671">
              <w:rPr>
                <w:sz w:val="24"/>
                <w:szCs w:val="24"/>
                <w:lang w:val="en-US"/>
              </w:rPr>
              <w:t xml:space="preserve"> a significant influence on </w:t>
            </w:r>
            <w:r w:rsidR="00B66B2B">
              <w:rPr>
                <w:sz w:val="24"/>
                <w:szCs w:val="24"/>
                <w:lang w:val="en-US"/>
              </w:rPr>
              <w:t>this</w:t>
            </w:r>
            <w:r w:rsidRPr="00D33671">
              <w:rPr>
                <w:sz w:val="24"/>
                <w:szCs w:val="24"/>
                <w:lang w:val="en-US"/>
              </w:rPr>
              <w:t xml:space="preserve"> third part</w:t>
            </w:r>
            <w:r w:rsidR="00041325">
              <w:rPr>
                <w:sz w:val="24"/>
                <w:szCs w:val="24"/>
                <w:lang w:val="en-US"/>
              </w:rPr>
              <w:t>y</w:t>
            </w:r>
            <w:r w:rsidR="0046136E" w:rsidRPr="00D33671">
              <w:rPr>
                <w:sz w:val="24"/>
                <w:szCs w:val="24"/>
                <w:lang w:val="en-US"/>
              </w:rPr>
              <w:t>'</w:t>
            </w:r>
            <w:r w:rsidR="00041325">
              <w:rPr>
                <w:sz w:val="24"/>
                <w:szCs w:val="24"/>
                <w:lang w:val="en-US"/>
              </w:rPr>
              <w:t>s</w:t>
            </w:r>
            <w:r w:rsidRPr="00D33671">
              <w:rPr>
                <w:sz w:val="24"/>
                <w:szCs w:val="24"/>
                <w:lang w:val="en-US"/>
              </w:rPr>
              <w:t xml:space="preserve"> activities, including performance of </w:t>
            </w:r>
            <w:r w:rsidR="00B66B2B" w:rsidRPr="000F7D18">
              <w:rPr>
                <w:sz w:val="24"/>
                <w:szCs w:val="24"/>
                <w:lang w:val="en-US"/>
              </w:rPr>
              <w:t>its</w:t>
            </w:r>
            <w:r w:rsidRPr="000F7D18">
              <w:rPr>
                <w:sz w:val="24"/>
                <w:szCs w:val="24"/>
                <w:lang w:val="en-US"/>
              </w:rPr>
              <w:t xml:space="preserve"> </w:t>
            </w:r>
            <w:r w:rsidRPr="00D33671">
              <w:rPr>
                <w:sz w:val="24"/>
                <w:szCs w:val="24"/>
                <w:lang w:val="en-US"/>
              </w:rPr>
              <w:t xml:space="preserve">obligations, and, </w:t>
            </w:r>
            <w:r w:rsidRPr="00D33671">
              <w:rPr>
                <w:sz w:val="24"/>
                <w:szCs w:val="24"/>
                <w:lang w:val="en-US"/>
              </w:rPr>
              <w:lastRenderedPageBreak/>
              <w:t xml:space="preserve">accordingly, to </w:t>
            </w:r>
            <w:r w:rsidRPr="00C443AE">
              <w:rPr>
                <w:sz w:val="24"/>
                <w:szCs w:val="24"/>
                <w:lang w:val="en-GB"/>
              </w:rPr>
              <w:t>minimise</w:t>
            </w:r>
            <w:r w:rsidRPr="00D33671">
              <w:rPr>
                <w:sz w:val="24"/>
                <w:szCs w:val="24"/>
                <w:lang w:val="en-US"/>
              </w:rPr>
              <w:t xml:space="preserve"> the risk of negative consequences for the Company.</w:t>
            </w:r>
          </w:p>
          <w:p w:rsidR="009E1BC0" w:rsidRDefault="009E1BC0" w:rsidP="00694EC2">
            <w:pPr>
              <w:tabs>
                <w:tab w:val="left" w:pos="1600"/>
              </w:tabs>
              <w:jc w:val="both"/>
              <w:rPr>
                <w:sz w:val="24"/>
                <w:szCs w:val="24"/>
                <w:lang w:val="en-US"/>
              </w:rPr>
            </w:pPr>
          </w:p>
          <w:p w:rsidR="0046136E" w:rsidRPr="00D33671" w:rsidRDefault="0046136E" w:rsidP="00694EC2">
            <w:pPr>
              <w:tabs>
                <w:tab w:val="left" w:pos="1600"/>
              </w:tabs>
              <w:jc w:val="both"/>
              <w:rPr>
                <w:sz w:val="24"/>
                <w:szCs w:val="24"/>
                <w:lang w:val="en-US"/>
              </w:rPr>
            </w:pPr>
          </w:p>
          <w:p w:rsidR="000574DE" w:rsidRPr="00D33671" w:rsidRDefault="000574DE" w:rsidP="00694EC2">
            <w:pPr>
              <w:tabs>
                <w:tab w:val="left" w:pos="1600"/>
              </w:tabs>
              <w:jc w:val="both"/>
              <w:rPr>
                <w:sz w:val="24"/>
                <w:szCs w:val="24"/>
                <w:lang w:val="en-US"/>
              </w:rPr>
            </w:pPr>
          </w:p>
          <w:p w:rsidR="000574DE" w:rsidRPr="00D33671" w:rsidRDefault="000574DE" w:rsidP="00694EC2">
            <w:pPr>
              <w:rPr>
                <w:sz w:val="24"/>
                <w:szCs w:val="24"/>
                <w:lang w:val="en-US"/>
              </w:rPr>
            </w:pPr>
          </w:p>
          <w:p w:rsidR="000574DE" w:rsidRPr="00D33671" w:rsidRDefault="000574DE" w:rsidP="00694EC2">
            <w:pPr>
              <w:spacing w:before="120"/>
              <w:jc w:val="both"/>
              <w:rPr>
                <w:sz w:val="24"/>
                <w:szCs w:val="24"/>
                <w:u w:val="single"/>
                <w:lang w:val="en-US"/>
              </w:rPr>
            </w:pPr>
            <w:r w:rsidRPr="00D33671">
              <w:rPr>
                <w:sz w:val="24"/>
                <w:szCs w:val="24"/>
                <w:u w:val="single"/>
                <w:lang w:val="en-US"/>
              </w:rPr>
              <w:t xml:space="preserve">The </w:t>
            </w:r>
            <w:r w:rsidR="00700733" w:rsidRPr="00124067">
              <w:rPr>
                <w:sz w:val="24"/>
                <w:szCs w:val="24"/>
                <w:u w:val="single"/>
                <w:lang w:val="en-US"/>
              </w:rPr>
              <w:t>advisability</w:t>
            </w:r>
            <w:r w:rsidR="00700733" w:rsidRPr="00700733">
              <w:rPr>
                <w:sz w:val="24"/>
                <w:szCs w:val="24"/>
                <w:u w:val="single"/>
                <w:lang w:val="en-US"/>
              </w:rPr>
              <w:t xml:space="preserve"> </w:t>
            </w:r>
            <w:r w:rsidRPr="00D33671">
              <w:rPr>
                <w:sz w:val="24"/>
                <w:szCs w:val="24"/>
                <w:u w:val="single"/>
                <w:lang w:val="en-US"/>
              </w:rPr>
              <w:t xml:space="preserve">of the transaction: </w:t>
            </w:r>
          </w:p>
          <w:p w:rsidR="000574DE" w:rsidRPr="00351628" w:rsidRDefault="000574DE" w:rsidP="00694EC2">
            <w:pPr>
              <w:spacing w:before="60"/>
              <w:jc w:val="both"/>
              <w:rPr>
                <w:sz w:val="24"/>
                <w:szCs w:val="24"/>
                <w:lang w:val="en-US"/>
              </w:rPr>
            </w:pPr>
            <w:r w:rsidRPr="00D33671">
              <w:rPr>
                <w:sz w:val="24"/>
                <w:szCs w:val="24"/>
                <w:lang w:val="en-US"/>
              </w:rPr>
              <w:t xml:space="preserve">Taking into account the current financial position of </w:t>
            </w:r>
            <w:r w:rsidRPr="00124067">
              <w:rPr>
                <w:sz w:val="24"/>
                <w:szCs w:val="24"/>
                <w:lang w:val="en-US"/>
              </w:rPr>
              <w:t xml:space="preserve">the Company, the Company considers it </w:t>
            </w:r>
            <w:r w:rsidR="00967A68" w:rsidRPr="00124067">
              <w:rPr>
                <w:sz w:val="24"/>
                <w:szCs w:val="24"/>
                <w:lang w:val="en-US"/>
              </w:rPr>
              <w:t xml:space="preserve">advisable </w:t>
            </w:r>
            <w:r w:rsidRPr="00124067">
              <w:rPr>
                <w:sz w:val="24"/>
                <w:szCs w:val="24"/>
                <w:lang w:val="en-US"/>
              </w:rPr>
              <w:t xml:space="preserve">to conclude the transaction on the terms and conditions specified in the wording of the resolution on the </w:t>
            </w:r>
            <w:r w:rsidRPr="00351628">
              <w:rPr>
                <w:sz w:val="24"/>
                <w:szCs w:val="24"/>
                <w:lang w:val="en-US"/>
              </w:rPr>
              <w:t xml:space="preserve">agenda item </w:t>
            </w:r>
            <w:r w:rsidR="00EC2DA7">
              <w:rPr>
                <w:sz w:val="24"/>
                <w:szCs w:val="24"/>
                <w:lang w:val="en-US"/>
              </w:rPr>
              <w:t>4</w:t>
            </w:r>
            <w:r w:rsidRPr="00351628">
              <w:rPr>
                <w:sz w:val="24"/>
                <w:szCs w:val="24"/>
                <w:lang w:val="en-US"/>
              </w:rPr>
              <w:t xml:space="preserve"> of absentee voting for passing resolutions by the general meeting of shareholders of the Company.</w:t>
            </w:r>
            <w:r w:rsidR="00681D26" w:rsidRPr="00351628">
              <w:rPr>
                <w:sz w:val="24"/>
                <w:szCs w:val="24"/>
                <w:lang w:val="en-US"/>
              </w:rPr>
              <w:t xml:space="preserve"> </w:t>
            </w:r>
            <w:r w:rsidR="009E1BC0" w:rsidRPr="00351628">
              <w:rPr>
                <w:sz w:val="24"/>
                <w:szCs w:val="24"/>
                <w:lang w:val="en-US"/>
              </w:rPr>
              <w:t xml:space="preserve">Recommendations of the Board of Directors regarding the Transaction </w:t>
            </w:r>
            <w:r w:rsidR="00EC2DA7">
              <w:rPr>
                <w:sz w:val="24"/>
                <w:szCs w:val="24"/>
                <w:lang w:val="en-US"/>
              </w:rPr>
              <w:t>4</w:t>
            </w:r>
            <w:r w:rsidR="009E1BC0" w:rsidRPr="00351628">
              <w:rPr>
                <w:sz w:val="24"/>
                <w:szCs w:val="24"/>
                <w:lang w:val="en-US"/>
              </w:rPr>
              <w:t xml:space="preserve"> </w:t>
            </w:r>
            <w:r w:rsidR="00681D26" w:rsidRPr="00351628">
              <w:rPr>
                <w:sz w:val="24"/>
                <w:szCs w:val="24"/>
                <w:lang w:val="en-US"/>
              </w:rPr>
              <w:t>shall be provided in the draft resolutions below</w:t>
            </w:r>
            <w:r w:rsidR="009E1BC0" w:rsidRPr="00351628">
              <w:rPr>
                <w:sz w:val="24"/>
                <w:szCs w:val="24"/>
                <w:lang w:val="en-US"/>
              </w:rPr>
              <w:t>.</w:t>
            </w:r>
          </w:p>
          <w:p w:rsidR="000574DE" w:rsidRPr="00351628" w:rsidRDefault="000574DE" w:rsidP="000D63E1">
            <w:pPr>
              <w:jc w:val="both"/>
              <w:rPr>
                <w:i/>
                <w:sz w:val="24"/>
                <w:szCs w:val="24"/>
                <w:lang w:val="en-US"/>
              </w:rPr>
            </w:pPr>
          </w:p>
          <w:p w:rsidR="00EE0C8B" w:rsidRPr="00351628" w:rsidRDefault="00EE0C8B" w:rsidP="00EE0C8B">
            <w:pPr>
              <w:spacing w:before="120"/>
              <w:jc w:val="both"/>
              <w:rPr>
                <w:sz w:val="24"/>
                <w:szCs w:val="24"/>
                <w:u w:val="single"/>
                <w:lang w:val="en-US"/>
              </w:rPr>
            </w:pPr>
            <w:r w:rsidRPr="00351628">
              <w:rPr>
                <w:sz w:val="24"/>
                <w:szCs w:val="24"/>
                <w:u w:val="single"/>
                <w:lang w:val="en-US"/>
              </w:rPr>
              <w:t>Approval procedure:</w:t>
            </w:r>
          </w:p>
          <w:p w:rsidR="000574DE" w:rsidRPr="00351628" w:rsidRDefault="000574DE" w:rsidP="00694EC2">
            <w:pPr>
              <w:spacing w:before="60"/>
              <w:jc w:val="both"/>
              <w:rPr>
                <w:sz w:val="24"/>
                <w:szCs w:val="24"/>
                <w:lang w:val="en-US"/>
              </w:rPr>
            </w:pPr>
            <w:r w:rsidRPr="00351628">
              <w:rPr>
                <w:sz w:val="24"/>
                <w:szCs w:val="24"/>
                <w:lang w:val="en-US"/>
              </w:rPr>
              <w:t xml:space="preserve">The Transaction </w:t>
            </w:r>
            <w:r w:rsidR="00EC2DA7">
              <w:rPr>
                <w:sz w:val="24"/>
                <w:szCs w:val="24"/>
                <w:lang w:val="en-US"/>
              </w:rPr>
              <w:t>4</w:t>
            </w:r>
            <w:r w:rsidRPr="00351628">
              <w:rPr>
                <w:sz w:val="24"/>
                <w:szCs w:val="24"/>
                <w:lang w:val="en-US"/>
              </w:rPr>
              <w:t xml:space="preserve"> </w:t>
            </w:r>
            <w:r w:rsidR="009E1BC0" w:rsidRPr="00351628">
              <w:rPr>
                <w:sz w:val="24"/>
                <w:szCs w:val="24"/>
                <w:lang w:val="en-US"/>
              </w:rPr>
              <w:t xml:space="preserve">shall be </w:t>
            </w:r>
            <w:r w:rsidRPr="00EC2DA7">
              <w:rPr>
                <w:sz w:val="24"/>
                <w:szCs w:val="24"/>
                <w:lang w:val="en-GB"/>
              </w:rPr>
              <w:t>recognised</w:t>
            </w:r>
            <w:r w:rsidRPr="00351628">
              <w:rPr>
                <w:sz w:val="24"/>
                <w:szCs w:val="24"/>
                <w:lang w:val="en-US"/>
              </w:rPr>
              <w:t xml:space="preserve"> as a related party transaction.</w:t>
            </w:r>
          </w:p>
          <w:p w:rsidR="000574DE" w:rsidRPr="00D33671" w:rsidRDefault="000574DE" w:rsidP="00694EC2">
            <w:pPr>
              <w:spacing w:before="120"/>
              <w:jc w:val="both"/>
              <w:rPr>
                <w:sz w:val="24"/>
                <w:szCs w:val="24"/>
                <w:lang w:val="en-US"/>
              </w:rPr>
            </w:pPr>
            <w:r w:rsidRPr="00351628">
              <w:rPr>
                <w:sz w:val="24"/>
                <w:szCs w:val="24"/>
                <w:lang w:val="en-US"/>
              </w:rPr>
              <w:t>Pursuant to Clause 4 of Article 83 of the Federal Law ‘On Joint-Stock Compan</w:t>
            </w:r>
            <w:r w:rsidRPr="00D33671">
              <w:rPr>
                <w:sz w:val="24"/>
                <w:szCs w:val="24"/>
                <w:lang w:val="en-US"/>
              </w:rPr>
              <w:t>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0574DE" w:rsidRPr="00D33671" w:rsidRDefault="000574DE" w:rsidP="00694EC2">
            <w:pPr>
              <w:jc w:val="both"/>
              <w:rPr>
                <w:sz w:val="24"/>
                <w:szCs w:val="24"/>
                <w:lang w:val="en-US"/>
              </w:rPr>
            </w:pPr>
          </w:p>
          <w:p w:rsidR="000574DE" w:rsidRPr="00D33671" w:rsidRDefault="000574DE" w:rsidP="00694EC2">
            <w:pPr>
              <w:jc w:val="both"/>
              <w:rPr>
                <w:sz w:val="24"/>
                <w:szCs w:val="24"/>
                <w:lang w:val="en-US"/>
              </w:rPr>
            </w:pPr>
          </w:p>
          <w:p w:rsidR="000574DE" w:rsidRPr="00E43EE4" w:rsidRDefault="0046136E" w:rsidP="00694EC2">
            <w:pPr>
              <w:spacing w:before="120"/>
              <w:jc w:val="both"/>
              <w:rPr>
                <w:sz w:val="24"/>
                <w:szCs w:val="24"/>
                <w:lang w:val="en-US"/>
              </w:rPr>
            </w:pPr>
            <w:r>
              <w:rPr>
                <w:sz w:val="24"/>
                <w:szCs w:val="24"/>
                <w:lang w:val="en-US"/>
              </w:rPr>
              <w:t>The</w:t>
            </w:r>
            <w:r w:rsidR="000574DE" w:rsidRPr="00D33671">
              <w:rPr>
                <w:sz w:val="24"/>
                <w:szCs w:val="24"/>
                <w:lang w:val="en-US"/>
              </w:rPr>
              <w:t xml:space="preserve"> resolution shall be passed by a majority </w:t>
            </w:r>
            <w:r w:rsidR="000574DE" w:rsidRPr="00E43EE4">
              <w:rPr>
                <w:sz w:val="24"/>
                <w:szCs w:val="24"/>
                <w:lang w:val="en-US"/>
              </w:rPr>
              <w:t>of votes of shareholders owning voting shares participating in absentee voting and not being interested in the transaction or controlled by persons interested in the transaction.</w:t>
            </w:r>
          </w:p>
          <w:p w:rsidR="000574DE" w:rsidRDefault="000574DE" w:rsidP="000D63E1">
            <w:pPr>
              <w:rPr>
                <w:b/>
                <w:bCs/>
                <w:sz w:val="24"/>
                <w:szCs w:val="24"/>
                <w:lang w:val="en-US"/>
              </w:rPr>
            </w:pPr>
          </w:p>
          <w:p w:rsidR="000574DE" w:rsidRPr="00D33671" w:rsidRDefault="000574DE" w:rsidP="00694EC2">
            <w:pPr>
              <w:spacing w:before="60"/>
              <w:rPr>
                <w:b/>
                <w:bCs/>
                <w:sz w:val="24"/>
                <w:szCs w:val="24"/>
                <w:lang w:val="en-US"/>
              </w:rPr>
            </w:pPr>
          </w:p>
        </w:tc>
      </w:tr>
      <w:tr w:rsidR="00980BA5" w:rsidRPr="00BC05B8" w:rsidTr="00980BA5">
        <w:tc>
          <w:tcPr>
            <w:tcW w:w="5174" w:type="dxa"/>
          </w:tcPr>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sidR="00EC2DA7" w:rsidRPr="004E0B3D">
              <w:rPr>
                <w:b/>
                <w:bCs/>
                <w:sz w:val="24"/>
                <w:szCs w:val="24"/>
                <w:u w:val="single"/>
              </w:rPr>
              <w:t>5</w:t>
            </w: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980BA5" w:rsidRPr="00AF5920" w:rsidRDefault="00980BA5" w:rsidP="004B30BC">
            <w:pPr>
              <w:tabs>
                <w:tab w:val="left" w:pos="1600"/>
              </w:tabs>
              <w:jc w:val="both"/>
              <w:rPr>
                <w:sz w:val="24"/>
                <w:szCs w:val="24"/>
              </w:rPr>
            </w:pPr>
            <w:r w:rsidRPr="00D33671">
              <w:rPr>
                <w:sz w:val="24"/>
                <w:szCs w:val="24"/>
              </w:rPr>
              <w:t>Д</w:t>
            </w:r>
            <w:r>
              <w:rPr>
                <w:sz w:val="24"/>
                <w:szCs w:val="24"/>
              </w:rPr>
              <w:t>ополнительное соглашение № 1 от 10.11.2025 г. к Д</w:t>
            </w:r>
            <w:r w:rsidRPr="00D33671">
              <w:rPr>
                <w:sz w:val="24"/>
                <w:szCs w:val="24"/>
              </w:rPr>
              <w:t>оговор</w:t>
            </w:r>
            <w:r>
              <w:rPr>
                <w:sz w:val="24"/>
                <w:szCs w:val="24"/>
              </w:rPr>
              <w:t>у</w:t>
            </w:r>
            <w:r w:rsidRPr="00D33671">
              <w:rPr>
                <w:sz w:val="24"/>
                <w:szCs w:val="24"/>
              </w:rPr>
              <w:t xml:space="preserve"> </w:t>
            </w:r>
            <w:r>
              <w:rPr>
                <w:sz w:val="24"/>
                <w:szCs w:val="24"/>
              </w:rPr>
              <w:t>займа</w:t>
            </w:r>
            <w:r w:rsidRPr="00D33671">
              <w:rPr>
                <w:sz w:val="24"/>
                <w:szCs w:val="24"/>
              </w:rPr>
              <w:t xml:space="preserve"> № </w:t>
            </w:r>
            <w:r>
              <w:rPr>
                <w:sz w:val="24"/>
                <w:szCs w:val="24"/>
              </w:rPr>
              <w:t>РРХ-РИР</w:t>
            </w:r>
            <w:r w:rsidRPr="005E2774">
              <w:rPr>
                <w:sz w:val="24"/>
                <w:szCs w:val="24"/>
              </w:rPr>
              <w:t>/</w:t>
            </w:r>
            <w:r>
              <w:rPr>
                <w:sz w:val="24"/>
                <w:szCs w:val="24"/>
              </w:rPr>
              <w:t>1</w:t>
            </w:r>
            <w:r w:rsidRPr="005E2774">
              <w:rPr>
                <w:sz w:val="24"/>
                <w:szCs w:val="24"/>
              </w:rPr>
              <w:t xml:space="preserve"> от 02.</w:t>
            </w:r>
            <w:r>
              <w:rPr>
                <w:sz w:val="24"/>
                <w:szCs w:val="24"/>
              </w:rPr>
              <w:t>09.</w:t>
            </w:r>
            <w:r w:rsidRPr="005E2774">
              <w:rPr>
                <w:sz w:val="24"/>
                <w:szCs w:val="24"/>
              </w:rPr>
              <w:t>202</w:t>
            </w:r>
            <w:r w:rsidRPr="004A22C3">
              <w:rPr>
                <w:sz w:val="24"/>
                <w:szCs w:val="24"/>
              </w:rPr>
              <w:t>5</w:t>
            </w:r>
            <w:r w:rsidRPr="00D33671">
              <w:rPr>
                <w:sz w:val="24"/>
                <w:szCs w:val="24"/>
              </w:rPr>
              <w:t xml:space="preserve"> </w:t>
            </w:r>
            <w:r>
              <w:rPr>
                <w:sz w:val="24"/>
                <w:szCs w:val="24"/>
              </w:rPr>
              <w:t xml:space="preserve">г. </w:t>
            </w:r>
            <w:r w:rsidRPr="00D33671">
              <w:rPr>
                <w:sz w:val="24"/>
                <w:szCs w:val="24"/>
              </w:rPr>
              <w:t xml:space="preserve">с </w:t>
            </w:r>
            <w:r>
              <w:rPr>
                <w:sz w:val="24"/>
                <w:szCs w:val="24"/>
              </w:rPr>
              <w:t>ООО</w:t>
            </w:r>
            <w:r w:rsidRPr="00D33671">
              <w:rPr>
                <w:sz w:val="24"/>
                <w:szCs w:val="24"/>
              </w:rPr>
              <w:t xml:space="preserve"> «</w:t>
            </w:r>
            <w:r w:rsidRPr="00AF5920">
              <w:rPr>
                <w:sz w:val="24"/>
                <w:szCs w:val="24"/>
              </w:rPr>
              <w:t>РОСИНТЕР РЕСТОРАНТС</w:t>
            </w:r>
            <w:r w:rsidRPr="00D33671">
              <w:rPr>
                <w:sz w:val="24"/>
                <w:szCs w:val="24"/>
              </w:rPr>
              <w:t>»</w:t>
            </w:r>
            <w:r w:rsidRPr="00694EC2">
              <w:rPr>
                <w:sz w:val="24"/>
                <w:szCs w:val="24"/>
              </w:rPr>
              <w:t xml:space="preserve">, </w:t>
            </w:r>
            <w:r>
              <w:rPr>
                <w:sz w:val="24"/>
                <w:szCs w:val="24"/>
              </w:rPr>
              <w:t>Заемщиком</w:t>
            </w:r>
            <w:r w:rsidRPr="00D33671">
              <w:rPr>
                <w:sz w:val="24"/>
                <w:szCs w:val="24"/>
              </w:rPr>
              <w:t xml:space="preserve"> </w:t>
            </w:r>
            <w:r>
              <w:rPr>
                <w:sz w:val="24"/>
                <w:szCs w:val="24"/>
              </w:rPr>
              <w:t>(«Договор займа</w:t>
            </w:r>
            <w:r w:rsidRPr="00AF5920">
              <w:rPr>
                <w:sz w:val="24"/>
                <w:szCs w:val="24"/>
              </w:rPr>
              <w:t>»).</w:t>
            </w:r>
          </w:p>
          <w:p w:rsidR="00411A4C" w:rsidRPr="00D33671" w:rsidRDefault="00411A4C" w:rsidP="00411A4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AF5920">
              <w:rPr>
                <w:bCs/>
                <w:sz w:val="24"/>
                <w:szCs w:val="24"/>
              </w:rPr>
              <w:t>Предлагается одобрить заключение Сделки</w:t>
            </w:r>
            <w:r w:rsidRPr="00D33671">
              <w:rPr>
                <w:bCs/>
                <w:sz w:val="24"/>
                <w:szCs w:val="24"/>
              </w:rPr>
              <w:t xml:space="preserve"> </w:t>
            </w:r>
            <w:r w:rsidR="00EC2DA7" w:rsidRPr="00EC2DA7">
              <w:rPr>
                <w:bCs/>
                <w:sz w:val="24"/>
                <w:szCs w:val="24"/>
              </w:rPr>
              <w:t>5</w:t>
            </w:r>
            <w:r w:rsidRPr="00D33671">
              <w:rPr>
                <w:bCs/>
                <w:sz w:val="24"/>
                <w:szCs w:val="24"/>
              </w:rPr>
              <w:t xml:space="preserve"> </w:t>
            </w:r>
            <w:r>
              <w:rPr>
                <w:bCs/>
                <w:sz w:val="24"/>
                <w:szCs w:val="24"/>
              </w:rPr>
              <w:t>о</w:t>
            </w:r>
            <w:r w:rsidRPr="00D33671">
              <w:rPr>
                <w:bCs/>
                <w:sz w:val="24"/>
                <w:szCs w:val="24"/>
              </w:rPr>
              <w:t xml:space="preserve"> </w:t>
            </w:r>
            <w:r>
              <w:rPr>
                <w:bCs/>
                <w:sz w:val="24"/>
                <w:szCs w:val="24"/>
              </w:rPr>
              <w:t>внесени</w:t>
            </w:r>
            <w:r w:rsidR="000D63E1">
              <w:rPr>
                <w:bCs/>
                <w:sz w:val="24"/>
                <w:szCs w:val="24"/>
              </w:rPr>
              <w:t>и</w:t>
            </w:r>
            <w:r>
              <w:rPr>
                <w:bCs/>
                <w:sz w:val="24"/>
                <w:szCs w:val="24"/>
              </w:rPr>
              <w:t xml:space="preserve"> следующих изменений в Договор займа</w:t>
            </w:r>
            <w:r w:rsidRPr="00D33671">
              <w:rPr>
                <w:bCs/>
                <w:sz w:val="24"/>
                <w:szCs w:val="24"/>
              </w:rPr>
              <w:t>:</w:t>
            </w:r>
          </w:p>
          <w:p w:rsidR="00411A4C" w:rsidRDefault="00411A4C" w:rsidP="00411A4C">
            <w:pPr>
              <w:tabs>
                <w:tab w:val="left" w:pos="1600"/>
              </w:tabs>
              <w:jc w:val="both"/>
              <w:rPr>
                <w:bCs/>
                <w:sz w:val="24"/>
                <w:szCs w:val="24"/>
              </w:rPr>
            </w:pPr>
            <w:r w:rsidRPr="000574DE">
              <w:rPr>
                <w:bCs/>
                <w:sz w:val="24"/>
                <w:szCs w:val="24"/>
              </w:rPr>
              <w:lastRenderedPageBreak/>
              <w:t xml:space="preserve">- </w:t>
            </w:r>
            <w:r>
              <w:rPr>
                <w:bCs/>
                <w:sz w:val="24"/>
                <w:szCs w:val="24"/>
              </w:rPr>
              <w:t>увеличение суммы займа</w:t>
            </w:r>
            <w:r w:rsidRPr="000574DE">
              <w:rPr>
                <w:bCs/>
                <w:sz w:val="24"/>
                <w:szCs w:val="24"/>
              </w:rPr>
              <w:t xml:space="preserve"> до размера: </w:t>
            </w:r>
            <w:r>
              <w:rPr>
                <w:bCs/>
                <w:sz w:val="24"/>
                <w:szCs w:val="24"/>
              </w:rPr>
              <w:t>1 200</w:t>
            </w:r>
            <w:r w:rsidRPr="000574DE">
              <w:rPr>
                <w:bCs/>
                <w:sz w:val="24"/>
                <w:szCs w:val="24"/>
              </w:rPr>
              <w:t> </w:t>
            </w:r>
            <w:r>
              <w:rPr>
                <w:bCs/>
                <w:sz w:val="24"/>
                <w:szCs w:val="24"/>
              </w:rPr>
              <w:t>0</w:t>
            </w:r>
            <w:r w:rsidRPr="000574DE">
              <w:rPr>
                <w:bCs/>
                <w:sz w:val="24"/>
                <w:szCs w:val="24"/>
              </w:rPr>
              <w:t>00 000,00 руб.</w:t>
            </w:r>
          </w:p>
          <w:p w:rsidR="00980BA5" w:rsidRPr="005E20D4" w:rsidRDefault="00980BA5" w:rsidP="004B30BC">
            <w:pPr>
              <w:tabs>
                <w:tab w:val="left" w:pos="1600"/>
              </w:tabs>
              <w:spacing w:before="120"/>
              <w:jc w:val="both"/>
              <w:rPr>
                <w:rFonts w:eastAsia="Calibri"/>
                <w:bCs/>
                <w:iCs/>
                <w:sz w:val="24"/>
                <w:szCs w:val="24"/>
              </w:rPr>
            </w:pPr>
            <w:r w:rsidRPr="00694EC2">
              <w:rPr>
                <w:b/>
                <w:i/>
                <w:sz w:val="24"/>
                <w:szCs w:val="24"/>
              </w:rPr>
              <w:t>Цена сделки</w:t>
            </w:r>
            <w:r w:rsidRPr="00694EC2">
              <w:rPr>
                <w:i/>
                <w:sz w:val="24"/>
                <w:szCs w:val="24"/>
              </w:rPr>
              <w:t xml:space="preserve">: </w:t>
            </w:r>
            <w:r w:rsidRPr="00694EC2">
              <w:rPr>
                <w:rFonts w:eastAsia="Calibri"/>
                <w:bCs/>
                <w:iCs/>
                <w:sz w:val="24"/>
                <w:szCs w:val="24"/>
              </w:rPr>
              <w:t>не более</w:t>
            </w:r>
            <w:proofErr w:type="gramStart"/>
            <w:r w:rsidRPr="00694EC2">
              <w:rPr>
                <w:rFonts w:eastAsia="Calibri"/>
                <w:bCs/>
                <w:iCs/>
                <w:sz w:val="24"/>
                <w:szCs w:val="24"/>
              </w:rPr>
              <w:t>,</w:t>
            </w:r>
            <w:proofErr w:type="gramEnd"/>
            <w:r w:rsidRPr="00694EC2">
              <w:rPr>
                <w:rFonts w:eastAsia="Calibri"/>
                <w:bCs/>
                <w:iCs/>
                <w:sz w:val="24"/>
                <w:szCs w:val="24"/>
              </w:rPr>
              <w:t xml:space="preserve"> чем 716 808 659,33</w:t>
            </w:r>
            <w:r w:rsidRPr="00577560">
              <w:rPr>
                <w:rFonts w:eastAsia="Calibri"/>
                <w:bCs/>
                <w:iCs/>
                <w:sz w:val="24"/>
                <w:szCs w:val="24"/>
              </w:rPr>
              <w:t xml:space="preserve">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980BA5" w:rsidRPr="00762238"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120"/>
              <w:jc w:val="both"/>
              <w:rPr>
                <w:bCs/>
                <w:sz w:val="24"/>
                <w:szCs w:val="24"/>
              </w:rPr>
            </w:pPr>
            <w:r w:rsidRPr="00962F8C">
              <w:rPr>
                <w:b/>
                <w:bCs/>
                <w:i/>
                <w:iCs/>
                <w:spacing w:val="-2"/>
                <w:sz w:val="24"/>
                <w:szCs w:val="24"/>
              </w:rPr>
              <w:t>Заинтересованные лица:</w:t>
            </w:r>
            <w:r w:rsidRPr="00762238">
              <w:rPr>
                <w:b/>
                <w:bCs/>
                <w:i/>
                <w:iCs/>
                <w:sz w:val="24"/>
                <w:szCs w:val="24"/>
              </w:rPr>
              <w:t xml:space="preserve">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w:t>
            </w:r>
            <w:r>
              <w:rPr>
                <w:bCs/>
                <w:sz w:val="24"/>
                <w:szCs w:val="24"/>
              </w:rPr>
              <w:t>Заемщика</w:t>
            </w:r>
            <w:r w:rsidRPr="00762238">
              <w:rPr>
                <w:bCs/>
                <w:sz w:val="24"/>
                <w:szCs w:val="24"/>
              </w:rPr>
              <w:t>.</w:t>
            </w:r>
          </w:p>
          <w:p w:rsidR="00980BA5" w:rsidRPr="00EB052E"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980BA5" w:rsidRPr="007B25A6" w:rsidRDefault="00980BA5" w:rsidP="004B30BC">
            <w:pPr>
              <w:spacing w:before="120"/>
              <w:jc w:val="both"/>
              <w:rPr>
                <w:sz w:val="24"/>
                <w:szCs w:val="24"/>
                <w:u w:val="single"/>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980BA5" w:rsidRPr="001547F4"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F44323">
              <w:rPr>
                <w:sz w:val="24"/>
                <w:szCs w:val="24"/>
              </w:rPr>
              <w:t xml:space="preserve">Заключение </w:t>
            </w:r>
            <w:r w:rsidR="00411A4C">
              <w:rPr>
                <w:sz w:val="24"/>
                <w:szCs w:val="24"/>
              </w:rPr>
              <w:t xml:space="preserve">Сделки </w:t>
            </w:r>
            <w:r w:rsidR="00EC2DA7" w:rsidRPr="00EC2DA7">
              <w:rPr>
                <w:sz w:val="24"/>
                <w:szCs w:val="24"/>
              </w:rPr>
              <w:t>5</w:t>
            </w:r>
            <w:r w:rsidRPr="00F44323">
              <w:rPr>
                <w:sz w:val="24"/>
                <w:szCs w:val="24"/>
              </w:rPr>
              <w:t xml:space="preserve"> необходимо для целей развития ресторанного бизнеса дочерней компании - ООО «РОСИНТЕР РЕСТОРАНТС». Заемное финансирование является распространенным способом фондирования проектов роста, связанных с основой хозяйственной деятельностью дочерней компании.</w:t>
            </w: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w:t>
            </w:r>
            <w:r>
              <w:rPr>
                <w:sz w:val="24"/>
                <w:szCs w:val="24"/>
              </w:rPr>
              <w:t>ей</w:t>
            </w:r>
            <w:r w:rsidRPr="00D33671">
              <w:rPr>
                <w:sz w:val="24"/>
                <w:szCs w:val="24"/>
              </w:rPr>
              <w:t xml:space="preserve"> организаци</w:t>
            </w:r>
            <w:r>
              <w:rPr>
                <w:sz w:val="24"/>
                <w:szCs w:val="24"/>
              </w:rPr>
              <w:t>и</w:t>
            </w:r>
            <w:r w:rsidRPr="00D33671">
              <w:rPr>
                <w:sz w:val="24"/>
                <w:szCs w:val="24"/>
              </w:rPr>
              <w:t xml:space="preserve">, и будет способствовать выполнению целей Общества по обеспечению роста стоимости </w:t>
            </w:r>
            <w:r>
              <w:rPr>
                <w:sz w:val="24"/>
                <w:szCs w:val="24"/>
              </w:rPr>
              <w:t xml:space="preserve">группы </w:t>
            </w:r>
            <w:r w:rsidRPr="00D33671">
              <w:rPr>
                <w:sz w:val="24"/>
                <w:szCs w:val="24"/>
              </w:rPr>
              <w:t>компани</w:t>
            </w:r>
            <w:r>
              <w:rPr>
                <w:sz w:val="24"/>
                <w:szCs w:val="24"/>
              </w:rPr>
              <w:t>й</w:t>
            </w:r>
            <w:r w:rsidRPr="00D33671">
              <w:rPr>
                <w:sz w:val="24"/>
                <w:szCs w:val="24"/>
              </w:rPr>
              <w:t xml:space="preserve"> и эффективности бизнеса.</w:t>
            </w:r>
            <w:proofErr w:type="gramEnd"/>
          </w:p>
          <w:p w:rsidR="00980BA5" w:rsidRPr="00D33671" w:rsidRDefault="00980BA5" w:rsidP="004B30BC">
            <w:pPr>
              <w:tabs>
                <w:tab w:val="left" w:pos="1600"/>
              </w:tabs>
              <w:jc w:val="both"/>
              <w:rPr>
                <w:b/>
                <w:bCs/>
                <w:sz w:val="24"/>
                <w:szCs w:val="24"/>
              </w:rPr>
            </w:pPr>
          </w:p>
          <w:p w:rsidR="00980BA5" w:rsidRPr="00D33671" w:rsidRDefault="00980BA5" w:rsidP="004B30BC">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124067">
              <w:rPr>
                <w:sz w:val="24"/>
                <w:szCs w:val="24"/>
              </w:rPr>
              <w:t xml:space="preserve">В силу того, что Общество предоставляет заемное финансирование третьему лицу (дочерней компании), существует риск наступления негативных финансовых последствий для Общества в случае неисполнения или ненадлежащего исполнения третьим лицом своих обязательств. Между тем, у Общества имеется возможность оказывать существенное влияние на деятельность данного третьего лица, в том числе по исполнению его обязательств, и, соответственно, минимизировать риск наступления негативных </w:t>
            </w:r>
            <w:r w:rsidRPr="00124067">
              <w:rPr>
                <w:sz w:val="24"/>
                <w:szCs w:val="24"/>
              </w:rPr>
              <w:lastRenderedPageBreak/>
              <w:t>последствий для Общества.</w:t>
            </w: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980BA5" w:rsidRPr="00D33671" w:rsidRDefault="00980BA5" w:rsidP="004B30BC">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980BA5" w:rsidRPr="00B5253E" w:rsidRDefault="00980BA5" w:rsidP="004B30BC">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w:t>
            </w:r>
            <w:r w:rsidRPr="00124067">
              <w:rPr>
                <w:sz w:val="24"/>
                <w:szCs w:val="24"/>
              </w:rPr>
              <w:t xml:space="preserve">по вопросу </w:t>
            </w:r>
            <w:r w:rsidR="00EC2DA7" w:rsidRPr="00EC2DA7">
              <w:rPr>
                <w:sz w:val="24"/>
                <w:szCs w:val="24"/>
              </w:rPr>
              <w:t>5</w:t>
            </w:r>
            <w:r w:rsidRPr="00124067">
              <w:rPr>
                <w:sz w:val="24"/>
                <w:szCs w:val="24"/>
              </w:rPr>
              <w:t xml:space="preserve"> повестки дня з</w:t>
            </w:r>
            <w:r w:rsidRPr="00C4705A">
              <w:rPr>
                <w:sz w:val="24"/>
                <w:szCs w:val="24"/>
              </w:rPr>
              <w:t xml:space="preserve">аочного голосования для принятия решений общим собранием акционеров </w:t>
            </w:r>
            <w:r w:rsidRPr="00351628">
              <w:rPr>
                <w:sz w:val="24"/>
                <w:szCs w:val="24"/>
              </w:rPr>
              <w:t xml:space="preserve">Общества. Рекомендации Совета директоров в отношении Сделки </w:t>
            </w:r>
            <w:r w:rsidR="00EC2DA7" w:rsidRPr="00EC2DA7">
              <w:rPr>
                <w:sz w:val="24"/>
                <w:szCs w:val="24"/>
              </w:rPr>
              <w:t>5</w:t>
            </w:r>
            <w:r w:rsidRPr="00351628">
              <w:rPr>
                <w:sz w:val="24"/>
                <w:szCs w:val="24"/>
              </w:rPr>
              <w:t xml:space="preserve"> приводятся в проектах решений ниже.</w:t>
            </w:r>
          </w:p>
          <w:p w:rsidR="00980BA5" w:rsidRPr="00980BA5" w:rsidRDefault="00980BA5" w:rsidP="004B30BC">
            <w:pPr>
              <w:spacing w:before="60"/>
              <w:jc w:val="both"/>
              <w:rPr>
                <w:i/>
                <w:sz w:val="24"/>
                <w:szCs w:val="24"/>
              </w:rPr>
            </w:pPr>
          </w:p>
          <w:p w:rsidR="00980BA5" w:rsidRPr="00EE0C8B" w:rsidRDefault="00980BA5" w:rsidP="004B30BC">
            <w:pPr>
              <w:spacing w:before="120"/>
              <w:jc w:val="both"/>
              <w:rPr>
                <w:sz w:val="24"/>
                <w:szCs w:val="24"/>
                <w:u w:val="single"/>
              </w:rPr>
            </w:pPr>
            <w:r w:rsidRPr="00EE0C8B">
              <w:rPr>
                <w:sz w:val="24"/>
                <w:szCs w:val="24"/>
                <w:u w:val="single"/>
              </w:rPr>
              <w:t>Порядок одобрения:</w:t>
            </w:r>
          </w:p>
          <w:p w:rsidR="00980BA5" w:rsidRPr="00D33671" w:rsidRDefault="00980BA5" w:rsidP="004B30BC">
            <w:pPr>
              <w:spacing w:before="60"/>
              <w:jc w:val="both"/>
              <w:rPr>
                <w:sz w:val="24"/>
                <w:szCs w:val="24"/>
              </w:rPr>
            </w:pPr>
            <w:r w:rsidRPr="00D33671">
              <w:rPr>
                <w:sz w:val="24"/>
                <w:szCs w:val="24"/>
              </w:rPr>
              <w:t xml:space="preserve">Сделка </w:t>
            </w:r>
            <w:r w:rsidR="00EC2DA7" w:rsidRPr="00EC2DA7">
              <w:rPr>
                <w:sz w:val="24"/>
                <w:szCs w:val="24"/>
              </w:rPr>
              <w:t>5</w:t>
            </w:r>
            <w:r w:rsidRPr="00D33671">
              <w:rPr>
                <w:sz w:val="24"/>
                <w:szCs w:val="24"/>
              </w:rPr>
              <w:t xml:space="preserve"> признается сделкой, в совершении которой имеется заинтересованность. </w:t>
            </w:r>
          </w:p>
          <w:p w:rsidR="00980BA5" w:rsidRPr="00D33671" w:rsidRDefault="00980BA5" w:rsidP="004B30BC">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980BA5" w:rsidRPr="00E43EE4" w:rsidRDefault="00980BA5" w:rsidP="004B30BC">
            <w:pPr>
              <w:spacing w:before="120"/>
              <w:jc w:val="both"/>
              <w:rPr>
                <w:sz w:val="24"/>
                <w:szCs w:val="24"/>
              </w:rPr>
            </w:pPr>
            <w:r w:rsidRPr="00E43EE4">
              <w:rPr>
                <w:sz w:val="24"/>
                <w:szCs w:val="24"/>
              </w:rPr>
              <w:t xml:space="preserve">Решение принимается большинством голосов акционеров - </w:t>
            </w:r>
            <w:r w:rsidRPr="00AF755E">
              <w:rPr>
                <w:sz w:val="24"/>
                <w:szCs w:val="24"/>
              </w:rPr>
              <w:t>владельцев голосующих акций, участвующих в заочном голосовании и не являющихся заинтересованными</w:t>
            </w:r>
            <w:r w:rsidRPr="00E43EE4">
              <w:rPr>
                <w:sz w:val="24"/>
                <w:szCs w:val="24"/>
              </w:rPr>
              <w:t xml:space="preserve"> в совершении сделки или подконтрольными лицам, заинтересованным в ее совершении.</w:t>
            </w:r>
          </w:p>
          <w:p w:rsidR="00980BA5" w:rsidRPr="00D33671" w:rsidRDefault="00980BA5" w:rsidP="004B30BC">
            <w:pPr>
              <w:tabs>
                <w:tab w:val="left" w:pos="1600"/>
              </w:tabs>
              <w:jc w:val="both"/>
              <w:rPr>
                <w:b/>
                <w:bCs/>
                <w:sz w:val="24"/>
                <w:szCs w:val="24"/>
              </w:rPr>
            </w:pPr>
          </w:p>
        </w:tc>
        <w:tc>
          <w:tcPr>
            <w:tcW w:w="5174" w:type="dxa"/>
          </w:tcPr>
          <w:p w:rsidR="00980BA5" w:rsidRPr="00D33671" w:rsidRDefault="00980BA5" w:rsidP="004B30BC">
            <w:pPr>
              <w:tabs>
                <w:tab w:val="left" w:pos="1600"/>
              </w:tabs>
              <w:spacing w:before="120"/>
              <w:jc w:val="both"/>
              <w:rPr>
                <w:b/>
                <w:sz w:val="24"/>
                <w:szCs w:val="24"/>
                <w:u w:val="single"/>
                <w:lang w:val="en-US"/>
              </w:rPr>
            </w:pPr>
            <w:r w:rsidRPr="00D33671">
              <w:rPr>
                <w:b/>
                <w:sz w:val="24"/>
                <w:szCs w:val="24"/>
                <w:u w:val="single"/>
                <w:lang w:val="en-US"/>
              </w:rPr>
              <w:lastRenderedPageBreak/>
              <w:t xml:space="preserve">Transaction </w:t>
            </w:r>
            <w:r w:rsidR="00EC2DA7">
              <w:rPr>
                <w:b/>
                <w:sz w:val="24"/>
                <w:szCs w:val="24"/>
                <w:u w:val="single"/>
                <w:lang w:val="en-US"/>
              </w:rPr>
              <w:t>5</w:t>
            </w: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980BA5" w:rsidRPr="00AD12CA" w:rsidRDefault="00411A4C" w:rsidP="004B30BC">
            <w:pPr>
              <w:tabs>
                <w:tab w:val="left" w:pos="1600"/>
              </w:tabs>
              <w:jc w:val="both"/>
              <w:rPr>
                <w:sz w:val="24"/>
                <w:szCs w:val="24"/>
                <w:lang w:val="en-US"/>
              </w:rPr>
            </w:pPr>
            <w:r>
              <w:rPr>
                <w:sz w:val="24"/>
                <w:szCs w:val="24"/>
                <w:lang w:val="en-US"/>
              </w:rPr>
              <w:t xml:space="preserve">Addendum </w:t>
            </w:r>
            <w:r w:rsidRPr="00D33671">
              <w:rPr>
                <w:sz w:val="24"/>
                <w:szCs w:val="24"/>
                <w:lang w:val="en-US"/>
              </w:rPr>
              <w:t>No.</w:t>
            </w:r>
            <w:r>
              <w:rPr>
                <w:sz w:val="24"/>
                <w:szCs w:val="24"/>
                <w:lang w:val="en-US"/>
              </w:rPr>
              <w:t xml:space="preserve"> 1 dated 10.11.2025 to the </w:t>
            </w:r>
            <w:r w:rsidR="00980BA5">
              <w:rPr>
                <w:sz w:val="24"/>
                <w:szCs w:val="24"/>
                <w:lang w:val="en-US"/>
              </w:rPr>
              <w:t>Loan</w:t>
            </w:r>
            <w:r w:rsidR="00980BA5" w:rsidRPr="00D33671">
              <w:rPr>
                <w:sz w:val="24"/>
                <w:szCs w:val="24"/>
                <w:lang w:val="en-US"/>
              </w:rPr>
              <w:t xml:space="preserve"> Agreement No. </w:t>
            </w:r>
            <w:r w:rsidR="00980BA5">
              <w:rPr>
                <w:sz w:val="24"/>
                <w:szCs w:val="24"/>
                <w:lang w:val="en-US"/>
              </w:rPr>
              <w:t>RRH-RIR</w:t>
            </w:r>
            <w:r w:rsidR="00980BA5" w:rsidRPr="000F59F2">
              <w:rPr>
                <w:sz w:val="24"/>
                <w:szCs w:val="24"/>
                <w:lang w:val="en-US"/>
              </w:rPr>
              <w:t>/</w:t>
            </w:r>
            <w:r w:rsidR="00980BA5">
              <w:rPr>
                <w:sz w:val="24"/>
                <w:szCs w:val="24"/>
                <w:lang w:val="en-US"/>
              </w:rPr>
              <w:t>1</w:t>
            </w:r>
            <w:r w:rsidR="00980BA5" w:rsidRPr="000F59F2">
              <w:rPr>
                <w:sz w:val="24"/>
                <w:szCs w:val="24"/>
                <w:lang w:val="en-US"/>
              </w:rPr>
              <w:t xml:space="preserve"> dated 02.</w:t>
            </w:r>
            <w:r w:rsidR="00980BA5">
              <w:rPr>
                <w:sz w:val="24"/>
                <w:szCs w:val="24"/>
                <w:lang w:val="en-US"/>
              </w:rPr>
              <w:t>09.</w:t>
            </w:r>
            <w:r w:rsidR="00980BA5" w:rsidRPr="00AF5920">
              <w:rPr>
                <w:sz w:val="24"/>
                <w:szCs w:val="24"/>
                <w:lang w:val="en-US"/>
              </w:rPr>
              <w:t>202</w:t>
            </w:r>
            <w:r w:rsidR="00980BA5">
              <w:rPr>
                <w:sz w:val="24"/>
                <w:szCs w:val="24"/>
                <w:lang w:val="en-US"/>
              </w:rPr>
              <w:t>5</w:t>
            </w:r>
            <w:r w:rsidR="00980BA5" w:rsidRPr="00AF5920">
              <w:rPr>
                <w:sz w:val="24"/>
                <w:szCs w:val="24"/>
                <w:lang w:val="en-US"/>
              </w:rPr>
              <w:t xml:space="preserve"> with ROSINTER RESTAURANTS LLC</w:t>
            </w:r>
            <w:r w:rsidR="00980BA5" w:rsidRPr="00694EC2">
              <w:rPr>
                <w:sz w:val="24"/>
                <w:szCs w:val="24"/>
                <w:lang w:val="en-US"/>
              </w:rPr>
              <w:t xml:space="preserve"> </w:t>
            </w:r>
            <w:r w:rsidR="00980BA5">
              <w:rPr>
                <w:sz w:val="24"/>
                <w:szCs w:val="24"/>
                <w:lang w:val="en-US"/>
              </w:rPr>
              <w:t xml:space="preserve">being the </w:t>
            </w:r>
            <w:r w:rsidR="00980BA5" w:rsidRPr="00AF5920">
              <w:rPr>
                <w:sz w:val="24"/>
                <w:szCs w:val="24"/>
                <w:lang w:val="en-US"/>
              </w:rPr>
              <w:t>‘</w:t>
            </w:r>
            <w:r w:rsidR="00980BA5">
              <w:rPr>
                <w:sz w:val="24"/>
                <w:szCs w:val="24"/>
                <w:lang w:val="en-US"/>
              </w:rPr>
              <w:t>Borrower</w:t>
            </w:r>
            <w:r w:rsidR="00980BA5" w:rsidRPr="00AF5920">
              <w:rPr>
                <w:sz w:val="24"/>
                <w:szCs w:val="24"/>
                <w:lang w:val="en-US"/>
              </w:rPr>
              <w:t>’ (the ‘</w:t>
            </w:r>
            <w:r w:rsidR="00980BA5">
              <w:rPr>
                <w:sz w:val="24"/>
                <w:szCs w:val="24"/>
                <w:lang w:val="en-US"/>
              </w:rPr>
              <w:t>Loan</w:t>
            </w:r>
            <w:r w:rsidR="00980BA5" w:rsidRPr="00AF5920">
              <w:rPr>
                <w:sz w:val="24"/>
                <w:szCs w:val="24"/>
                <w:lang w:val="en-US"/>
              </w:rPr>
              <w:t xml:space="preserve"> Agreement’).</w:t>
            </w:r>
          </w:p>
          <w:p w:rsidR="00411A4C" w:rsidRPr="002E7F8E" w:rsidRDefault="00411A4C" w:rsidP="00411A4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lang w:val="en-US"/>
              </w:rPr>
            </w:pPr>
            <w:r w:rsidRPr="002E7F8E">
              <w:rPr>
                <w:bCs/>
                <w:sz w:val="24"/>
                <w:szCs w:val="24"/>
                <w:lang w:val="en-US"/>
              </w:rPr>
              <w:t xml:space="preserve">It </w:t>
            </w:r>
            <w:r w:rsidR="009F52E7" w:rsidRPr="009F52E7">
              <w:rPr>
                <w:bCs/>
                <w:sz w:val="24"/>
                <w:szCs w:val="24"/>
                <w:lang w:val="en-US"/>
              </w:rPr>
              <w:t>has been</w:t>
            </w:r>
            <w:r w:rsidR="009F52E7">
              <w:rPr>
                <w:bCs/>
                <w:sz w:val="24"/>
                <w:szCs w:val="24"/>
                <w:lang w:val="en-US"/>
              </w:rPr>
              <w:t xml:space="preserve"> </w:t>
            </w:r>
            <w:r w:rsidRPr="002E7F8E">
              <w:rPr>
                <w:bCs/>
                <w:sz w:val="24"/>
                <w:szCs w:val="24"/>
                <w:lang w:val="en-US"/>
              </w:rPr>
              <w:t xml:space="preserve">proposed to approve the conclusion of the Transaction </w:t>
            </w:r>
            <w:r w:rsidR="00EC2DA7">
              <w:rPr>
                <w:bCs/>
                <w:sz w:val="24"/>
                <w:szCs w:val="24"/>
                <w:lang w:val="en-US"/>
              </w:rPr>
              <w:t>5</w:t>
            </w:r>
            <w:r w:rsidRPr="002E7F8E">
              <w:rPr>
                <w:bCs/>
                <w:sz w:val="24"/>
                <w:szCs w:val="24"/>
                <w:lang w:val="en-US"/>
              </w:rPr>
              <w:t xml:space="preserve"> on the following amendments to the </w:t>
            </w:r>
            <w:r>
              <w:rPr>
                <w:bCs/>
                <w:sz w:val="24"/>
                <w:szCs w:val="24"/>
                <w:lang w:val="en-US"/>
              </w:rPr>
              <w:t>Loan</w:t>
            </w:r>
            <w:r w:rsidRPr="002E7F8E">
              <w:rPr>
                <w:bCs/>
                <w:sz w:val="24"/>
                <w:szCs w:val="24"/>
                <w:lang w:val="en-US"/>
              </w:rPr>
              <w:t xml:space="preserve"> Agreement:</w:t>
            </w:r>
          </w:p>
          <w:p w:rsidR="00411A4C" w:rsidRPr="000574DE" w:rsidRDefault="00411A4C" w:rsidP="00411A4C">
            <w:pPr>
              <w:tabs>
                <w:tab w:val="left" w:pos="1600"/>
              </w:tabs>
              <w:jc w:val="both"/>
              <w:rPr>
                <w:bCs/>
                <w:sz w:val="24"/>
                <w:szCs w:val="24"/>
                <w:lang w:val="en-US"/>
              </w:rPr>
            </w:pPr>
            <w:r w:rsidRPr="00962F8C">
              <w:rPr>
                <w:bCs/>
                <w:sz w:val="24"/>
                <w:szCs w:val="24"/>
                <w:lang w:val="en-US"/>
              </w:rPr>
              <w:lastRenderedPageBreak/>
              <w:t xml:space="preserve">- </w:t>
            </w:r>
            <w:proofErr w:type="gramStart"/>
            <w:r>
              <w:rPr>
                <w:bCs/>
                <w:sz w:val="24"/>
                <w:szCs w:val="24"/>
                <w:lang w:val="en-US"/>
              </w:rPr>
              <w:t>an</w:t>
            </w:r>
            <w:proofErr w:type="gramEnd"/>
            <w:r w:rsidRPr="000574DE">
              <w:rPr>
                <w:bCs/>
                <w:sz w:val="24"/>
                <w:szCs w:val="24"/>
                <w:lang w:val="en-US"/>
              </w:rPr>
              <w:t xml:space="preserve"> increase in the </w:t>
            </w:r>
            <w:r>
              <w:rPr>
                <w:bCs/>
                <w:sz w:val="24"/>
                <w:szCs w:val="24"/>
                <w:lang w:val="en-US"/>
              </w:rPr>
              <w:t>loan amount</w:t>
            </w:r>
            <w:r w:rsidRPr="000574DE">
              <w:rPr>
                <w:bCs/>
                <w:sz w:val="24"/>
                <w:szCs w:val="24"/>
                <w:lang w:val="en-US"/>
              </w:rPr>
              <w:t xml:space="preserve"> to </w:t>
            </w:r>
            <w:r w:rsidRPr="00034932">
              <w:rPr>
                <w:bCs/>
                <w:sz w:val="24"/>
                <w:szCs w:val="24"/>
                <w:lang w:val="en-US"/>
              </w:rPr>
              <w:t>RUB</w:t>
            </w:r>
            <w:r>
              <w:rPr>
                <w:bCs/>
                <w:sz w:val="24"/>
                <w:szCs w:val="24"/>
                <w:lang w:val="en-US"/>
              </w:rPr>
              <w:t> </w:t>
            </w:r>
            <w:r w:rsidRPr="000574DE">
              <w:rPr>
                <w:bCs/>
                <w:sz w:val="24"/>
                <w:szCs w:val="24"/>
                <w:lang w:val="en-US"/>
              </w:rPr>
              <w:t>1</w:t>
            </w:r>
            <w:r>
              <w:rPr>
                <w:bCs/>
                <w:sz w:val="24"/>
                <w:szCs w:val="24"/>
                <w:lang w:val="en-US"/>
              </w:rPr>
              <w:t>,200</w:t>
            </w:r>
            <w:r w:rsidRPr="00034932">
              <w:rPr>
                <w:bCs/>
                <w:sz w:val="24"/>
                <w:szCs w:val="24"/>
                <w:lang w:val="en-US"/>
              </w:rPr>
              <w:t>,</w:t>
            </w:r>
            <w:r>
              <w:rPr>
                <w:bCs/>
                <w:sz w:val="24"/>
                <w:szCs w:val="24"/>
                <w:lang w:val="en-US"/>
              </w:rPr>
              <w:t>0</w:t>
            </w:r>
            <w:r w:rsidRPr="000574DE">
              <w:rPr>
                <w:bCs/>
                <w:sz w:val="24"/>
                <w:szCs w:val="24"/>
                <w:lang w:val="en-US"/>
              </w:rPr>
              <w:t>00</w:t>
            </w:r>
            <w:r w:rsidRPr="00034932">
              <w:rPr>
                <w:bCs/>
                <w:sz w:val="24"/>
                <w:szCs w:val="24"/>
                <w:lang w:val="en-US"/>
              </w:rPr>
              <w:t>,</w:t>
            </w:r>
            <w:r w:rsidRPr="000574DE">
              <w:rPr>
                <w:bCs/>
                <w:sz w:val="24"/>
                <w:szCs w:val="24"/>
                <w:lang w:val="en-US"/>
              </w:rPr>
              <w:t>000</w:t>
            </w:r>
            <w:r w:rsidRPr="00034932">
              <w:rPr>
                <w:bCs/>
                <w:sz w:val="24"/>
                <w:szCs w:val="24"/>
                <w:lang w:val="en-US"/>
              </w:rPr>
              <w:t>.</w:t>
            </w:r>
            <w:r>
              <w:rPr>
                <w:bCs/>
                <w:sz w:val="24"/>
                <w:szCs w:val="24"/>
                <w:lang w:val="en-US"/>
              </w:rPr>
              <w:t xml:space="preserve">00 </w:t>
            </w:r>
            <w:r w:rsidRPr="000574DE">
              <w:rPr>
                <w:bCs/>
                <w:sz w:val="24"/>
                <w:szCs w:val="24"/>
                <w:lang w:val="en-US"/>
              </w:rPr>
              <w:t>.</w:t>
            </w:r>
          </w:p>
          <w:p w:rsidR="00980BA5" w:rsidRPr="00962F8C" w:rsidRDefault="00980BA5" w:rsidP="004B30BC">
            <w:pPr>
              <w:tabs>
                <w:tab w:val="left" w:pos="1600"/>
              </w:tabs>
              <w:spacing w:before="120"/>
              <w:jc w:val="both"/>
              <w:rPr>
                <w:sz w:val="24"/>
                <w:szCs w:val="24"/>
                <w:lang w:val="en-US"/>
              </w:rPr>
            </w:pPr>
            <w:r w:rsidRPr="00962F8C">
              <w:rPr>
                <w:b/>
                <w:i/>
                <w:sz w:val="24"/>
                <w:szCs w:val="24"/>
                <w:lang w:val="en-US"/>
              </w:rPr>
              <w:t>Transaction price</w:t>
            </w:r>
            <w:r w:rsidRPr="00962F8C">
              <w:rPr>
                <w:i/>
                <w:sz w:val="24"/>
                <w:szCs w:val="24"/>
                <w:lang w:val="en-US"/>
              </w:rPr>
              <w:t>:</w:t>
            </w:r>
            <w:r w:rsidRPr="00962F8C">
              <w:rPr>
                <w:sz w:val="24"/>
                <w:szCs w:val="24"/>
                <w:lang w:val="en-US"/>
              </w:rPr>
              <w:t xml:space="preserve"> no more than RUB </w:t>
            </w:r>
            <w:r w:rsidRPr="00694EC2">
              <w:rPr>
                <w:sz w:val="24"/>
                <w:szCs w:val="24"/>
                <w:lang w:val="en-US"/>
              </w:rPr>
              <w:t>716,808,659.33</w:t>
            </w:r>
            <w:r w:rsidRPr="00962F8C">
              <w:rPr>
                <w:sz w:val="24"/>
                <w:szCs w:val="24"/>
                <w:lang w:val="en-US"/>
              </w:rPr>
              <w:t xml:space="preserve"> (more than 10% of the book value of the Company</w:t>
            </w:r>
            <w:r w:rsidRPr="00D33671">
              <w:rPr>
                <w:sz w:val="24"/>
                <w:szCs w:val="24"/>
                <w:lang w:val="en-US"/>
              </w:rPr>
              <w:t>'</w:t>
            </w:r>
            <w:r w:rsidRPr="00962F8C">
              <w:rPr>
                <w:sz w:val="24"/>
                <w:szCs w:val="24"/>
                <w:lang w:val="en-US"/>
              </w:rPr>
              <w:t>s assets).</w:t>
            </w:r>
          </w:p>
          <w:p w:rsidR="00980BA5" w:rsidRPr="00901F94" w:rsidRDefault="00980BA5" w:rsidP="004B30BC">
            <w:pPr>
              <w:tabs>
                <w:tab w:val="left" w:pos="1600"/>
              </w:tabs>
              <w:spacing w:before="120"/>
              <w:jc w:val="both"/>
              <w:rPr>
                <w:bCs/>
                <w:sz w:val="24"/>
                <w:szCs w:val="24"/>
                <w:lang w:val="en-US"/>
              </w:rPr>
            </w:pPr>
            <w:r w:rsidRPr="00D33671">
              <w:rPr>
                <w:b/>
                <w:i/>
                <w:sz w:val="24"/>
                <w:szCs w:val="24"/>
                <w:lang w:val="en-US"/>
              </w:rPr>
              <w:t>Interested part</w:t>
            </w:r>
            <w:r>
              <w:rPr>
                <w:b/>
                <w:i/>
                <w:sz w:val="24"/>
                <w:szCs w:val="24"/>
                <w:lang w:val="en-US"/>
              </w:rPr>
              <w:t>ies</w:t>
            </w:r>
            <w:r w:rsidRPr="00D33671">
              <w:rPr>
                <w:b/>
                <w:i/>
                <w:sz w:val="24"/>
                <w:szCs w:val="24"/>
                <w:lang w:val="en-US"/>
              </w:rPr>
              <w:t>:</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Pr>
                <w:bCs/>
                <w:sz w:val="24"/>
                <w:szCs w:val="24"/>
                <w:lang w:val="en-US"/>
              </w:rPr>
              <w:t>Borrower</w:t>
            </w:r>
            <w:r w:rsidRPr="00D33671">
              <w:rPr>
                <w:bCs/>
                <w:sz w:val="24"/>
                <w:szCs w:val="24"/>
                <w:lang w:val="en-US"/>
              </w:rPr>
              <w:t>.</w:t>
            </w: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980BA5" w:rsidRPr="00D33671" w:rsidRDefault="00980BA5" w:rsidP="004B30BC">
            <w:pPr>
              <w:spacing w:before="120"/>
              <w:jc w:val="both"/>
              <w:rPr>
                <w:sz w:val="24"/>
                <w:szCs w:val="24"/>
                <w:u w:val="single"/>
                <w:lang w:val="en-US"/>
              </w:rPr>
            </w:pPr>
            <w:r w:rsidRPr="00D33671">
              <w:rPr>
                <w:sz w:val="24"/>
                <w:szCs w:val="24"/>
                <w:u w:val="single"/>
                <w:lang w:val="en-US"/>
              </w:rPr>
              <w:t>Anticipated effect</w:t>
            </w:r>
            <w:r>
              <w:rPr>
                <w:sz w:val="24"/>
                <w:szCs w:val="24"/>
                <w:u w:val="single"/>
                <w:lang w:val="en-US"/>
              </w:rPr>
              <w:t>s</w:t>
            </w:r>
            <w:r w:rsidRPr="00D33671">
              <w:rPr>
                <w:sz w:val="24"/>
                <w:szCs w:val="24"/>
                <w:u w:val="single"/>
                <w:lang w:val="en-US"/>
              </w:rPr>
              <w:t xml:space="preserve"> of the transaction on the Company's business as a result of the transaction:</w:t>
            </w:r>
          </w:p>
          <w:p w:rsidR="00980BA5" w:rsidRPr="00D33671" w:rsidRDefault="00980BA5" w:rsidP="004B30BC">
            <w:pPr>
              <w:jc w:val="both"/>
              <w:rPr>
                <w:sz w:val="24"/>
                <w:szCs w:val="24"/>
                <w:u w:val="single"/>
                <w:lang w:val="en-US"/>
              </w:rPr>
            </w:pPr>
          </w:p>
          <w:p w:rsidR="00980BA5"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The conclusion </w:t>
            </w:r>
            <w:r>
              <w:rPr>
                <w:sz w:val="24"/>
                <w:szCs w:val="24"/>
                <w:lang w:val="en-US"/>
              </w:rPr>
              <w:t xml:space="preserve">of </w:t>
            </w:r>
            <w:r w:rsidRPr="00D33671">
              <w:rPr>
                <w:sz w:val="24"/>
                <w:szCs w:val="24"/>
                <w:lang w:val="en-US"/>
              </w:rPr>
              <w:t xml:space="preserve">the </w:t>
            </w:r>
            <w:r w:rsidR="00411A4C">
              <w:rPr>
                <w:sz w:val="24"/>
                <w:szCs w:val="24"/>
                <w:lang w:val="en-US"/>
              </w:rPr>
              <w:t>Transaction</w:t>
            </w:r>
            <w:r w:rsidR="00411A4C" w:rsidRPr="00411A4C">
              <w:rPr>
                <w:sz w:val="24"/>
                <w:szCs w:val="24"/>
                <w:lang w:val="en-US"/>
              </w:rPr>
              <w:t xml:space="preserve"> </w:t>
            </w:r>
            <w:r w:rsidR="00EC2DA7">
              <w:rPr>
                <w:sz w:val="24"/>
                <w:szCs w:val="24"/>
                <w:lang w:val="en-US"/>
              </w:rPr>
              <w:t>5</w:t>
            </w:r>
            <w:r w:rsidRPr="00D33671">
              <w:rPr>
                <w:sz w:val="24"/>
                <w:szCs w:val="24"/>
                <w:lang w:val="en-US"/>
              </w:rPr>
              <w:t xml:space="preserve"> is necessary for the purposes of develop</w:t>
            </w:r>
            <w:r>
              <w:rPr>
                <w:sz w:val="24"/>
                <w:szCs w:val="24"/>
                <w:lang w:val="en-US"/>
              </w:rPr>
              <w:t>ing</w:t>
            </w:r>
            <w:r w:rsidRPr="00D33671">
              <w:rPr>
                <w:sz w:val="24"/>
                <w:szCs w:val="24"/>
                <w:lang w:val="en-US"/>
              </w:rPr>
              <w:t xml:space="preserve"> the </w:t>
            </w:r>
            <w:r w:rsidRPr="00105915">
              <w:rPr>
                <w:sz w:val="24"/>
                <w:szCs w:val="24"/>
                <w:lang w:val="en-US"/>
              </w:rPr>
              <w:t xml:space="preserve">restaurant </w:t>
            </w:r>
            <w:r w:rsidRPr="00D33671">
              <w:rPr>
                <w:sz w:val="24"/>
                <w:szCs w:val="24"/>
                <w:lang w:val="en-US"/>
              </w:rPr>
              <w:t xml:space="preserve">business </w:t>
            </w:r>
            <w:r>
              <w:rPr>
                <w:sz w:val="24"/>
                <w:szCs w:val="24"/>
                <w:lang w:val="en-US"/>
              </w:rPr>
              <w:t xml:space="preserve">of a </w:t>
            </w:r>
            <w:r w:rsidRPr="00D33671">
              <w:rPr>
                <w:sz w:val="24"/>
                <w:szCs w:val="24"/>
                <w:lang w:val="en-US"/>
              </w:rPr>
              <w:t>subsidiar</w:t>
            </w:r>
            <w:r>
              <w:rPr>
                <w:sz w:val="24"/>
                <w:szCs w:val="24"/>
                <w:lang w:val="en-US"/>
              </w:rPr>
              <w:t xml:space="preserve">y </w:t>
            </w:r>
            <w:r w:rsidRPr="00D33671">
              <w:rPr>
                <w:sz w:val="24"/>
                <w:szCs w:val="24"/>
                <w:lang w:val="en-US"/>
              </w:rPr>
              <w:t>(</w:t>
            </w:r>
            <w:r>
              <w:rPr>
                <w:sz w:val="24"/>
                <w:szCs w:val="24"/>
                <w:lang w:val="en-US"/>
              </w:rPr>
              <w:t>ROSINTER RESTAURANTS</w:t>
            </w:r>
            <w:r w:rsidRPr="00D33671">
              <w:rPr>
                <w:sz w:val="24"/>
                <w:szCs w:val="24"/>
                <w:lang w:val="en-US"/>
              </w:rPr>
              <w:t xml:space="preserve"> </w:t>
            </w:r>
            <w:r>
              <w:rPr>
                <w:sz w:val="24"/>
                <w:szCs w:val="24"/>
                <w:lang w:val="en-US"/>
              </w:rPr>
              <w:t>LLC)</w:t>
            </w:r>
            <w:r w:rsidRPr="00D33671">
              <w:rPr>
                <w:sz w:val="24"/>
                <w:szCs w:val="24"/>
                <w:lang w:val="en-US"/>
              </w:rPr>
              <w:t>.</w:t>
            </w:r>
            <w:r>
              <w:rPr>
                <w:sz w:val="24"/>
                <w:szCs w:val="24"/>
                <w:lang w:val="en-US"/>
              </w:rPr>
              <w:t xml:space="preserve"> Debt</w:t>
            </w:r>
            <w:r w:rsidRPr="00105915">
              <w:rPr>
                <w:sz w:val="24"/>
                <w:szCs w:val="24"/>
                <w:lang w:val="en-US"/>
              </w:rPr>
              <w:t xml:space="preserve"> </w:t>
            </w:r>
            <w:r>
              <w:rPr>
                <w:sz w:val="24"/>
                <w:szCs w:val="24"/>
                <w:lang w:val="en-US"/>
              </w:rPr>
              <w:t>finance is</w:t>
            </w:r>
            <w:r w:rsidRPr="001547F4">
              <w:rPr>
                <w:sz w:val="24"/>
                <w:szCs w:val="24"/>
                <w:lang w:val="en-US"/>
              </w:rPr>
              <w:t xml:space="preserve"> a common </w:t>
            </w:r>
            <w:r w:rsidRPr="00F53973">
              <w:rPr>
                <w:sz w:val="24"/>
                <w:szCs w:val="24"/>
                <w:lang w:val="en-US"/>
              </w:rPr>
              <w:t>method</w:t>
            </w:r>
            <w:r w:rsidRPr="001547F4">
              <w:rPr>
                <w:sz w:val="24"/>
                <w:szCs w:val="24"/>
                <w:lang w:val="en-US"/>
              </w:rPr>
              <w:t xml:space="preserve"> </w:t>
            </w:r>
            <w:r>
              <w:rPr>
                <w:sz w:val="24"/>
                <w:szCs w:val="24"/>
                <w:lang w:val="en-US"/>
              </w:rPr>
              <w:t>to</w:t>
            </w:r>
            <w:r w:rsidRPr="001547F4">
              <w:rPr>
                <w:sz w:val="24"/>
                <w:szCs w:val="24"/>
                <w:lang w:val="en-US"/>
              </w:rPr>
              <w:t xml:space="preserve"> </w:t>
            </w:r>
            <w:r>
              <w:rPr>
                <w:sz w:val="24"/>
                <w:szCs w:val="24"/>
                <w:lang w:val="en-US"/>
              </w:rPr>
              <w:t>fund growth projects related to the subsidiary’s core business activities</w:t>
            </w:r>
            <w:r w:rsidRPr="001547F4">
              <w:rPr>
                <w:sz w:val="24"/>
                <w:szCs w:val="24"/>
                <w:lang w:val="en-US"/>
              </w:rPr>
              <w:t>.</w:t>
            </w:r>
          </w:p>
          <w:p w:rsidR="00980BA5"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Given that PJSC ROSINTER RESTAURANTS HOLDING carries out its core business through participation in </w:t>
            </w:r>
            <w:r w:rsidRPr="000F7D18">
              <w:rPr>
                <w:sz w:val="24"/>
                <w:szCs w:val="24"/>
                <w:lang w:val="en-US"/>
              </w:rPr>
              <w:t xml:space="preserve">the </w:t>
            </w:r>
            <w:r w:rsidRPr="000F7D18">
              <w:rPr>
                <w:sz w:val="24"/>
                <w:szCs w:val="24"/>
                <w:lang w:val="en-GB"/>
              </w:rPr>
              <w:t>authori</w:t>
            </w:r>
            <w:r w:rsidR="00411A4C" w:rsidRPr="000F7D18">
              <w:rPr>
                <w:sz w:val="24"/>
                <w:szCs w:val="24"/>
                <w:lang w:val="en-GB"/>
              </w:rPr>
              <w:t>s</w:t>
            </w:r>
            <w:r w:rsidRPr="000F7D18">
              <w:rPr>
                <w:sz w:val="24"/>
                <w:szCs w:val="24"/>
                <w:lang w:val="en-GB"/>
              </w:rPr>
              <w:t>ed</w:t>
            </w:r>
            <w:r w:rsidRPr="000F7D18">
              <w:rPr>
                <w:sz w:val="24"/>
                <w:szCs w:val="24"/>
                <w:lang w:val="en-US"/>
              </w:rPr>
              <w:t xml:space="preserve"> capital of subsidiaries and affiliates and managing such companies, conclusion of the transaction on the above terms and conditions is consistent with the business goals of the Company </w:t>
            </w:r>
            <w:r w:rsidRPr="00D33671">
              <w:rPr>
                <w:sz w:val="24"/>
                <w:szCs w:val="24"/>
                <w:lang w:val="en-US"/>
              </w:rPr>
              <w:t>and its subsidiar</w:t>
            </w:r>
            <w:r>
              <w:rPr>
                <w:sz w:val="24"/>
                <w:szCs w:val="24"/>
                <w:lang w:val="en-US"/>
              </w:rPr>
              <w:t>y</w:t>
            </w:r>
            <w:r w:rsidRPr="00D33671">
              <w:rPr>
                <w:sz w:val="24"/>
                <w:szCs w:val="24"/>
                <w:lang w:val="en-US"/>
              </w:rPr>
              <w:t>, and will contribute to the fulfilment of the Company's objectives to ensure growth of the Group's value and business efficiency.</w:t>
            </w:r>
          </w:p>
          <w:p w:rsidR="00980BA5" w:rsidRPr="00D33671" w:rsidRDefault="00980BA5" w:rsidP="004B30BC">
            <w:pPr>
              <w:tabs>
                <w:tab w:val="left" w:pos="1600"/>
              </w:tabs>
              <w:jc w:val="both"/>
              <w:rPr>
                <w:b/>
                <w:bCs/>
                <w:sz w:val="24"/>
                <w:szCs w:val="24"/>
                <w:lang w:val="en-US"/>
              </w:rPr>
            </w:pPr>
          </w:p>
          <w:p w:rsidR="00980BA5" w:rsidRPr="00D33671" w:rsidRDefault="00980BA5" w:rsidP="004B30BC">
            <w:pPr>
              <w:tabs>
                <w:tab w:val="left" w:pos="1600"/>
              </w:tabs>
              <w:jc w:val="both"/>
              <w:rPr>
                <w:b/>
                <w:bCs/>
                <w:sz w:val="24"/>
                <w:szCs w:val="24"/>
                <w:lang w:val="en-US"/>
              </w:rPr>
            </w:pPr>
          </w:p>
          <w:p w:rsidR="00980BA5" w:rsidRPr="00D33671" w:rsidRDefault="00980BA5" w:rsidP="004B30BC">
            <w:pPr>
              <w:spacing w:before="120"/>
              <w:jc w:val="both"/>
              <w:rPr>
                <w:sz w:val="24"/>
                <w:szCs w:val="24"/>
                <w:u w:val="single"/>
                <w:lang w:val="en-US"/>
              </w:rPr>
            </w:pPr>
            <w:r>
              <w:rPr>
                <w:sz w:val="24"/>
                <w:szCs w:val="24"/>
                <w:u w:val="single"/>
                <w:lang w:val="en-US"/>
              </w:rPr>
              <w:t>Estimated</w:t>
            </w:r>
            <w:r w:rsidRPr="00D33671">
              <w:rPr>
                <w:sz w:val="24"/>
                <w:szCs w:val="24"/>
                <w:u w:val="single"/>
                <w:lang w:val="en-US"/>
              </w:rPr>
              <w:t xml:space="preserve"> risks for Company</w:t>
            </w:r>
            <w:r w:rsidRPr="0046136E">
              <w:rPr>
                <w:sz w:val="24"/>
                <w:szCs w:val="24"/>
                <w:u w:val="single"/>
                <w:lang w:val="en-US"/>
              </w:rPr>
              <w:t>'</w:t>
            </w:r>
            <w:r>
              <w:rPr>
                <w:sz w:val="24"/>
                <w:szCs w:val="24"/>
                <w:u w:val="single"/>
                <w:lang w:val="en-US"/>
              </w:rPr>
              <w:t>s activity:</w:t>
            </w:r>
          </w:p>
          <w:p w:rsidR="00980BA5" w:rsidRPr="00D33671" w:rsidRDefault="00980BA5" w:rsidP="004B30BC">
            <w:pPr>
              <w:jc w:val="both"/>
              <w:rPr>
                <w:sz w:val="24"/>
                <w:szCs w:val="24"/>
                <w:u w:val="single"/>
                <w:lang w:val="en-US"/>
              </w:rPr>
            </w:pPr>
          </w:p>
          <w:p w:rsidR="00980BA5" w:rsidRPr="00D33671" w:rsidRDefault="00980BA5" w:rsidP="004B30BC">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w:t>
            </w:r>
            <w:r w:rsidRPr="000F7D18">
              <w:rPr>
                <w:sz w:val="24"/>
                <w:szCs w:val="24"/>
                <w:lang w:val="en-US"/>
              </w:rPr>
              <w:t>fact that the Company provides debt finance to the third party (the subsidiary), there is a risk of negative financial consequences for the Company in case of non-performance or improper performance</w:t>
            </w:r>
            <w:r w:rsidR="004E0B3D" w:rsidRPr="000F7D18">
              <w:rPr>
                <w:sz w:val="24"/>
                <w:szCs w:val="24"/>
                <w:lang w:val="en-US"/>
              </w:rPr>
              <w:t xml:space="preserve"> by</w:t>
            </w:r>
            <w:r w:rsidRPr="000F7D18">
              <w:rPr>
                <w:sz w:val="24"/>
                <w:szCs w:val="24"/>
                <w:lang w:val="en-US"/>
              </w:rPr>
              <w:t xml:space="preserve"> the third party</w:t>
            </w:r>
            <w:r w:rsidR="004E0B3D" w:rsidRPr="000F7D18">
              <w:rPr>
                <w:sz w:val="24"/>
                <w:szCs w:val="24"/>
                <w:lang w:val="en-US"/>
              </w:rPr>
              <w:t xml:space="preserve"> of its</w:t>
            </w:r>
            <w:r w:rsidRPr="000F7D18">
              <w:rPr>
                <w:sz w:val="24"/>
                <w:szCs w:val="24"/>
                <w:lang w:val="en-US"/>
              </w:rPr>
              <w:t xml:space="preserve"> obligations. Meanwhile, the Company has an ability to exert a significant influence on this third party's activities, including </w:t>
            </w:r>
            <w:r w:rsidR="004E0B3D" w:rsidRPr="000F7D18">
              <w:rPr>
                <w:sz w:val="24"/>
                <w:szCs w:val="24"/>
                <w:lang w:val="en-US"/>
              </w:rPr>
              <w:t xml:space="preserve">the </w:t>
            </w:r>
            <w:r w:rsidRPr="000F7D18">
              <w:rPr>
                <w:sz w:val="24"/>
                <w:szCs w:val="24"/>
                <w:lang w:val="en-US"/>
              </w:rPr>
              <w:t>performance of its obligations</w:t>
            </w:r>
            <w:r w:rsidRPr="00D33671">
              <w:rPr>
                <w:sz w:val="24"/>
                <w:szCs w:val="24"/>
                <w:lang w:val="en-US"/>
              </w:rPr>
              <w:t xml:space="preserve">, and, accordingly, to </w:t>
            </w:r>
            <w:r w:rsidRPr="00EC2DA7">
              <w:rPr>
                <w:sz w:val="24"/>
                <w:szCs w:val="24"/>
                <w:lang w:val="en-GB"/>
              </w:rPr>
              <w:t>minimise</w:t>
            </w:r>
            <w:r w:rsidRPr="00D33671">
              <w:rPr>
                <w:sz w:val="24"/>
                <w:szCs w:val="24"/>
                <w:lang w:val="en-US"/>
              </w:rPr>
              <w:t xml:space="preserve"> the risk of negative consequences for the Company.</w:t>
            </w:r>
          </w:p>
          <w:p w:rsidR="00980BA5" w:rsidRDefault="00980BA5" w:rsidP="004B30BC">
            <w:pPr>
              <w:tabs>
                <w:tab w:val="left" w:pos="1600"/>
              </w:tabs>
              <w:jc w:val="both"/>
              <w:rPr>
                <w:sz w:val="24"/>
                <w:szCs w:val="24"/>
                <w:lang w:val="en-US"/>
              </w:rPr>
            </w:pPr>
          </w:p>
          <w:p w:rsidR="00980BA5" w:rsidRPr="000D5434" w:rsidRDefault="00980BA5" w:rsidP="004B30BC">
            <w:pPr>
              <w:tabs>
                <w:tab w:val="left" w:pos="1600"/>
              </w:tabs>
              <w:jc w:val="both"/>
              <w:rPr>
                <w:sz w:val="24"/>
                <w:szCs w:val="24"/>
                <w:lang w:val="en-US"/>
              </w:rPr>
            </w:pPr>
          </w:p>
          <w:p w:rsidR="000F7D18" w:rsidRPr="000D5434" w:rsidRDefault="000F7D18" w:rsidP="004B30BC">
            <w:pPr>
              <w:tabs>
                <w:tab w:val="left" w:pos="1600"/>
              </w:tabs>
              <w:jc w:val="both"/>
              <w:rPr>
                <w:sz w:val="24"/>
                <w:szCs w:val="24"/>
                <w:lang w:val="en-US"/>
              </w:rPr>
            </w:pPr>
          </w:p>
          <w:p w:rsidR="00980BA5" w:rsidRPr="00D33671" w:rsidRDefault="00980BA5" w:rsidP="004B30BC">
            <w:pPr>
              <w:rPr>
                <w:sz w:val="24"/>
                <w:szCs w:val="24"/>
                <w:lang w:val="en-US"/>
              </w:rPr>
            </w:pPr>
          </w:p>
          <w:p w:rsidR="00980BA5" w:rsidRPr="00124067" w:rsidRDefault="00980BA5" w:rsidP="004B30BC">
            <w:pPr>
              <w:spacing w:before="120"/>
              <w:jc w:val="both"/>
              <w:rPr>
                <w:sz w:val="24"/>
                <w:szCs w:val="24"/>
                <w:u w:val="single"/>
                <w:lang w:val="en-US"/>
              </w:rPr>
            </w:pPr>
            <w:r w:rsidRPr="00124067">
              <w:rPr>
                <w:sz w:val="24"/>
                <w:szCs w:val="24"/>
                <w:u w:val="single"/>
                <w:lang w:val="en-US"/>
              </w:rPr>
              <w:t xml:space="preserve">The advisability of the transaction: </w:t>
            </w:r>
          </w:p>
          <w:p w:rsidR="00980BA5" w:rsidRPr="00681D26" w:rsidRDefault="00980BA5" w:rsidP="004B30BC">
            <w:pPr>
              <w:spacing w:before="60"/>
              <w:jc w:val="both"/>
              <w:rPr>
                <w:sz w:val="24"/>
                <w:szCs w:val="24"/>
                <w:lang w:val="en-US"/>
              </w:rPr>
            </w:pPr>
            <w:r w:rsidRPr="00124067">
              <w:rPr>
                <w:sz w:val="24"/>
                <w:szCs w:val="24"/>
                <w:lang w:val="en-US"/>
              </w:rPr>
              <w:t>Taking into account the current financial position of the Company, the Company considers it advisable to</w:t>
            </w:r>
            <w:r w:rsidRPr="00D33671">
              <w:rPr>
                <w:sz w:val="24"/>
                <w:szCs w:val="24"/>
                <w:lang w:val="en-US"/>
              </w:rPr>
              <w:t xml:space="preserve"> conclude the transaction on the terms and conditions specified in the wording of the </w:t>
            </w:r>
            <w:r w:rsidRPr="00124067">
              <w:rPr>
                <w:sz w:val="24"/>
                <w:szCs w:val="24"/>
                <w:lang w:val="en-US"/>
              </w:rPr>
              <w:t xml:space="preserve">resolution on the agenda item </w:t>
            </w:r>
            <w:r w:rsidR="00EC2DA7">
              <w:rPr>
                <w:sz w:val="24"/>
                <w:szCs w:val="24"/>
                <w:lang w:val="en-US"/>
              </w:rPr>
              <w:t>5</w:t>
            </w:r>
            <w:r w:rsidRPr="00124067">
              <w:rPr>
                <w:sz w:val="24"/>
                <w:szCs w:val="24"/>
                <w:lang w:val="en-US"/>
              </w:rPr>
              <w:t xml:space="preserve"> of</w:t>
            </w:r>
            <w:r w:rsidRPr="00D33671">
              <w:rPr>
                <w:sz w:val="24"/>
                <w:szCs w:val="24"/>
                <w:lang w:val="en-US"/>
              </w:rPr>
              <w:t xml:space="preserve"> </w:t>
            </w:r>
            <w:r>
              <w:rPr>
                <w:sz w:val="24"/>
                <w:szCs w:val="24"/>
                <w:lang w:val="en-US"/>
              </w:rPr>
              <w:t xml:space="preserve">absentee voting </w:t>
            </w:r>
            <w:r w:rsidRPr="00BF6703">
              <w:rPr>
                <w:sz w:val="24"/>
                <w:szCs w:val="24"/>
                <w:lang w:val="en-US"/>
              </w:rPr>
              <w:t xml:space="preserve">for passing resolutions by the </w:t>
            </w:r>
            <w:r>
              <w:rPr>
                <w:sz w:val="24"/>
                <w:szCs w:val="24"/>
                <w:lang w:val="en-US"/>
              </w:rPr>
              <w:t>g</w:t>
            </w:r>
            <w:r w:rsidRPr="00BF6703">
              <w:rPr>
                <w:sz w:val="24"/>
                <w:szCs w:val="24"/>
                <w:lang w:val="en-US"/>
              </w:rPr>
              <w:t xml:space="preserve">eneral </w:t>
            </w:r>
            <w:r>
              <w:rPr>
                <w:sz w:val="24"/>
                <w:szCs w:val="24"/>
                <w:lang w:val="en-US"/>
              </w:rPr>
              <w:t>m</w:t>
            </w:r>
            <w:r w:rsidRPr="00BF6703">
              <w:rPr>
                <w:sz w:val="24"/>
                <w:szCs w:val="24"/>
                <w:lang w:val="en-US"/>
              </w:rPr>
              <w:t xml:space="preserve">eeting of </w:t>
            </w:r>
            <w:r>
              <w:rPr>
                <w:sz w:val="24"/>
                <w:szCs w:val="24"/>
                <w:lang w:val="en-US"/>
              </w:rPr>
              <w:t>s</w:t>
            </w:r>
            <w:r w:rsidRPr="00BF6703">
              <w:rPr>
                <w:sz w:val="24"/>
                <w:szCs w:val="24"/>
                <w:lang w:val="en-US"/>
              </w:rPr>
              <w:t>hareholders</w:t>
            </w:r>
            <w:r>
              <w:rPr>
                <w:sz w:val="24"/>
                <w:szCs w:val="24"/>
                <w:lang w:val="en-US"/>
              </w:rPr>
              <w:t xml:space="preserve"> </w:t>
            </w:r>
            <w:r w:rsidRPr="00D33671">
              <w:rPr>
                <w:sz w:val="24"/>
                <w:szCs w:val="24"/>
                <w:lang w:val="en-US"/>
              </w:rPr>
              <w:t>of the Company</w:t>
            </w:r>
            <w:r w:rsidRPr="00351628">
              <w:rPr>
                <w:sz w:val="24"/>
                <w:szCs w:val="24"/>
                <w:lang w:val="en-US"/>
              </w:rPr>
              <w:t xml:space="preserve">. Recommendations of the Board of Directors regarding the Transaction </w:t>
            </w:r>
            <w:r w:rsidR="00EC2DA7">
              <w:rPr>
                <w:sz w:val="24"/>
                <w:szCs w:val="24"/>
                <w:lang w:val="en-US"/>
              </w:rPr>
              <w:t>5</w:t>
            </w:r>
            <w:r w:rsidRPr="00351628">
              <w:rPr>
                <w:sz w:val="24"/>
                <w:szCs w:val="24"/>
                <w:lang w:val="en-US"/>
              </w:rPr>
              <w:t xml:space="preserve"> shall be provided in the draft resolutions below.</w:t>
            </w:r>
          </w:p>
          <w:p w:rsidR="00980BA5" w:rsidRDefault="00980BA5" w:rsidP="004B30BC">
            <w:pPr>
              <w:spacing w:before="60"/>
              <w:jc w:val="both"/>
              <w:rPr>
                <w:i/>
                <w:sz w:val="24"/>
                <w:szCs w:val="24"/>
                <w:lang w:val="en-US"/>
              </w:rPr>
            </w:pPr>
          </w:p>
          <w:p w:rsidR="00980BA5" w:rsidRPr="00EE0C8B" w:rsidRDefault="00980BA5" w:rsidP="004B30BC">
            <w:pPr>
              <w:spacing w:before="120"/>
              <w:jc w:val="both"/>
              <w:rPr>
                <w:sz w:val="24"/>
                <w:szCs w:val="24"/>
                <w:u w:val="single"/>
                <w:lang w:val="en-US"/>
              </w:rPr>
            </w:pPr>
            <w:r w:rsidRPr="00EE0C8B">
              <w:rPr>
                <w:sz w:val="24"/>
                <w:szCs w:val="24"/>
                <w:u w:val="single"/>
                <w:lang w:val="en-US"/>
              </w:rPr>
              <w:t>Approval procedure:</w:t>
            </w:r>
          </w:p>
          <w:p w:rsidR="00980BA5" w:rsidRPr="002037B5" w:rsidRDefault="00980BA5" w:rsidP="004B30BC">
            <w:pPr>
              <w:spacing w:before="60"/>
              <w:jc w:val="both"/>
              <w:rPr>
                <w:sz w:val="24"/>
                <w:szCs w:val="24"/>
                <w:lang w:val="en-US"/>
              </w:rPr>
            </w:pPr>
            <w:r>
              <w:rPr>
                <w:sz w:val="24"/>
                <w:szCs w:val="24"/>
                <w:lang w:val="en-US"/>
              </w:rPr>
              <w:t>The T</w:t>
            </w:r>
            <w:r w:rsidRPr="00D33671">
              <w:rPr>
                <w:sz w:val="24"/>
                <w:szCs w:val="24"/>
                <w:lang w:val="en-US"/>
              </w:rPr>
              <w:t xml:space="preserve">ransaction </w:t>
            </w:r>
            <w:r w:rsidR="00EC2DA7">
              <w:rPr>
                <w:sz w:val="24"/>
                <w:szCs w:val="24"/>
                <w:lang w:val="en-US"/>
              </w:rPr>
              <w:t>5</w:t>
            </w:r>
            <w:r w:rsidRPr="002037B5">
              <w:rPr>
                <w:sz w:val="24"/>
                <w:szCs w:val="24"/>
                <w:lang w:val="en-US"/>
              </w:rPr>
              <w:t xml:space="preserve"> </w:t>
            </w:r>
            <w:r w:rsidRPr="009E1BC0">
              <w:rPr>
                <w:sz w:val="24"/>
                <w:szCs w:val="24"/>
                <w:lang w:val="en-US"/>
              </w:rPr>
              <w:t xml:space="preserve">shall be </w:t>
            </w:r>
            <w:r w:rsidRPr="00EC2DA7">
              <w:rPr>
                <w:sz w:val="24"/>
                <w:szCs w:val="24"/>
                <w:lang w:val="en-GB"/>
              </w:rPr>
              <w:t>recognised</w:t>
            </w:r>
            <w:r w:rsidRPr="00D33671">
              <w:rPr>
                <w:sz w:val="24"/>
                <w:szCs w:val="24"/>
                <w:lang w:val="en-US"/>
              </w:rPr>
              <w:t xml:space="preserve"> </w:t>
            </w:r>
            <w:r>
              <w:rPr>
                <w:sz w:val="24"/>
                <w:szCs w:val="24"/>
                <w:lang w:val="en-US"/>
              </w:rPr>
              <w:t>as a related party transaction.</w:t>
            </w:r>
          </w:p>
          <w:p w:rsidR="00980BA5" w:rsidRPr="00D33671" w:rsidRDefault="00980BA5" w:rsidP="004B30BC">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980BA5" w:rsidRPr="00D33671" w:rsidRDefault="00980BA5" w:rsidP="004B30BC">
            <w:pPr>
              <w:jc w:val="both"/>
              <w:rPr>
                <w:sz w:val="24"/>
                <w:szCs w:val="24"/>
                <w:lang w:val="en-US"/>
              </w:rPr>
            </w:pPr>
          </w:p>
          <w:p w:rsidR="00980BA5" w:rsidRPr="00D33671" w:rsidRDefault="00980BA5" w:rsidP="004B30BC">
            <w:pPr>
              <w:jc w:val="both"/>
              <w:rPr>
                <w:sz w:val="24"/>
                <w:szCs w:val="24"/>
                <w:lang w:val="en-US"/>
              </w:rPr>
            </w:pPr>
          </w:p>
          <w:p w:rsidR="00980BA5" w:rsidRPr="000D5434" w:rsidRDefault="00980BA5" w:rsidP="004B30BC">
            <w:pPr>
              <w:spacing w:before="120"/>
              <w:jc w:val="both"/>
              <w:rPr>
                <w:sz w:val="24"/>
                <w:szCs w:val="24"/>
                <w:lang w:val="en-US"/>
              </w:rPr>
            </w:pPr>
            <w:r>
              <w:rPr>
                <w:sz w:val="24"/>
                <w:szCs w:val="24"/>
                <w:lang w:val="en-US"/>
              </w:rPr>
              <w:t>The</w:t>
            </w:r>
            <w:r w:rsidRPr="00D33671">
              <w:rPr>
                <w:sz w:val="24"/>
                <w:szCs w:val="24"/>
                <w:lang w:val="en-US"/>
              </w:rPr>
              <w:t xml:space="preserve"> resolution shall be passed by a majority </w:t>
            </w:r>
            <w:r w:rsidRPr="00E43EE4">
              <w:rPr>
                <w:sz w:val="24"/>
                <w:szCs w:val="24"/>
                <w:lang w:val="en-US"/>
              </w:rPr>
              <w:t>of votes of shareholders owning voting shares participating in absentee voting and not being interested in the transaction or controlled by persons interested in the transaction.</w:t>
            </w:r>
          </w:p>
          <w:p w:rsidR="000F7D18" w:rsidRPr="000D5434" w:rsidRDefault="000F7D18" w:rsidP="000F7D18">
            <w:pPr>
              <w:jc w:val="both"/>
              <w:rPr>
                <w:sz w:val="24"/>
                <w:szCs w:val="24"/>
                <w:lang w:val="en-US"/>
              </w:rPr>
            </w:pPr>
          </w:p>
          <w:p w:rsidR="00980BA5" w:rsidRPr="00D33671" w:rsidRDefault="00980BA5" w:rsidP="004B30BC">
            <w:pPr>
              <w:spacing w:before="60"/>
              <w:rPr>
                <w:b/>
                <w:bCs/>
                <w:sz w:val="24"/>
                <w:szCs w:val="24"/>
                <w:lang w:val="en-US"/>
              </w:rPr>
            </w:pPr>
          </w:p>
        </w:tc>
      </w:tr>
    </w:tbl>
    <w:p w:rsidR="00D33671" w:rsidRPr="00695BD0" w:rsidRDefault="00D33671" w:rsidP="00D33671">
      <w:pPr>
        <w:spacing w:before="120"/>
        <w:jc w:val="both"/>
        <w:rPr>
          <w:sz w:val="24"/>
          <w:szCs w:val="24"/>
          <w:lang w:val="en-US"/>
        </w:rPr>
      </w:pPr>
      <w:r w:rsidRPr="00695BD0">
        <w:rPr>
          <w:sz w:val="24"/>
          <w:szCs w:val="24"/>
          <w:lang w:val="en-US"/>
        </w:rPr>
        <w:lastRenderedPageBreak/>
        <w:t xml:space="preserve">* </w:t>
      </w:r>
      <w:proofErr w:type="gramStart"/>
      <w:r>
        <w:rPr>
          <w:sz w:val="24"/>
          <w:szCs w:val="24"/>
        </w:rPr>
        <w:t>полное</w:t>
      </w:r>
      <w:proofErr w:type="gramEnd"/>
      <w:r w:rsidRPr="00695BD0">
        <w:rPr>
          <w:sz w:val="24"/>
          <w:szCs w:val="24"/>
          <w:lang w:val="en-US"/>
        </w:rPr>
        <w:t xml:space="preserve"> </w:t>
      </w:r>
      <w:r>
        <w:rPr>
          <w:sz w:val="24"/>
          <w:szCs w:val="24"/>
        </w:rPr>
        <w:t>описание</w:t>
      </w:r>
      <w:r w:rsidRPr="00695BD0">
        <w:rPr>
          <w:sz w:val="24"/>
          <w:szCs w:val="24"/>
          <w:lang w:val="en-US"/>
        </w:rPr>
        <w:t xml:space="preserve"> </w:t>
      </w:r>
      <w:r w:rsidR="00652AF9">
        <w:rPr>
          <w:sz w:val="24"/>
          <w:szCs w:val="24"/>
        </w:rPr>
        <w:t>сделок</w:t>
      </w:r>
      <w:r w:rsidRPr="00695BD0">
        <w:rPr>
          <w:sz w:val="24"/>
          <w:szCs w:val="24"/>
          <w:lang w:val="en-US"/>
        </w:rPr>
        <w:t xml:space="preserve"> </w:t>
      </w:r>
      <w:r w:rsidR="005C5BA4">
        <w:rPr>
          <w:sz w:val="24"/>
          <w:szCs w:val="24"/>
        </w:rPr>
        <w:t>излагается</w:t>
      </w:r>
      <w:r w:rsidRPr="00695BD0">
        <w:rPr>
          <w:sz w:val="24"/>
          <w:szCs w:val="24"/>
          <w:lang w:val="en-US"/>
        </w:rPr>
        <w:t xml:space="preserve"> </w:t>
      </w:r>
      <w:r>
        <w:rPr>
          <w:sz w:val="24"/>
          <w:szCs w:val="24"/>
        </w:rPr>
        <w:t>в</w:t>
      </w:r>
      <w:r w:rsidRPr="00695BD0">
        <w:rPr>
          <w:sz w:val="24"/>
          <w:szCs w:val="24"/>
          <w:lang w:val="en-US"/>
        </w:rPr>
        <w:t xml:space="preserve"> </w:t>
      </w:r>
      <w:r>
        <w:rPr>
          <w:sz w:val="24"/>
          <w:szCs w:val="24"/>
        </w:rPr>
        <w:t>проектах</w:t>
      </w:r>
      <w:r w:rsidRPr="00695BD0">
        <w:rPr>
          <w:sz w:val="24"/>
          <w:szCs w:val="24"/>
          <w:lang w:val="en-US"/>
        </w:rPr>
        <w:t xml:space="preserve"> </w:t>
      </w:r>
      <w:r>
        <w:rPr>
          <w:sz w:val="24"/>
          <w:szCs w:val="24"/>
        </w:rPr>
        <w:t>решений</w:t>
      </w:r>
      <w:r w:rsidRPr="00695BD0">
        <w:rPr>
          <w:sz w:val="24"/>
          <w:szCs w:val="24"/>
          <w:lang w:val="en-US"/>
        </w:rPr>
        <w:t xml:space="preserve"> </w:t>
      </w:r>
      <w:r>
        <w:rPr>
          <w:sz w:val="24"/>
          <w:szCs w:val="24"/>
        </w:rPr>
        <w:t>ниже</w:t>
      </w:r>
      <w:r w:rsidRPr="00DA7132">
        <w:rPr>
          <w:sz w:val="24"/>
          <w:szCs w:val="24"/>
          <w:lang w:val="en-US"/>
        </w:rPr>
        <w:t xml:space="preserve"> / </w:t>
      </w:r>
      <w:r w:rsidRPr="00DA7132">
        <w:rPr>
          <w:i/>
          <w:sz w:val="24"/>
          <w:szCs w:val="24"/>
          <w:lang w:val="en-US"/>
        </w:rPr>
        <w:t xml:space="preserve">a full description of the </w:t>
      </w:r>
      <w:r w:rsidRPr="00652AF9">
        <w:rPr>
          <w:i/>
          <w:sz w:val="24"/>
          <w:szCs w:val="24"/>
          <w:lang w:val="en-US"/>
        </w:rPr>
        <w:t xml:space="preserve">transactions </w:t>
      </w:r>
      <w:r w:rsidR="005C5BA4">
        <w:rPr>
          <w:i/>
          <w:sz w:val="24"/>
          <w:szCs w:val="24"/>
          <w:lang w:val="en-US"/>
        </w:rPr>
        <w:t>shall be</w:t>
      </w:r>
      <w:r w:rsidRPr="00DA7132">
        <w:rPr>
          <w:i/>
          <w:sz w:val="24"/>
          <w:szCs w:val="24"/>
          <w:lang w:val="en-US"/>
        </w:rPr>
        <w:t xml:space="preserve"> </w:t>
      </w:r>
      <w:r w:rsidR="0046136E">
        <w:rPr>
          <w:i/>
          <w:sz w:val="24"/>
          <w:szCs w:val="24"/>
          <w:lang w:val="en-US"/>
        </w:rPr>
        <w:t>set out</w:t>
      </w:r>
      <w:r w:rsidRPr="00DA7132">
        <w:rPr>
          <w:i/>
          <w:sz w:val="24"/>
          <w:szCs w:val="24"/>
          <w:lang w:val="en-US"/>
        </w:rPr>
        <w:t xml:space="preserve"> in the draft </w:t>
      </w:r>
      <w:r>
        <w:rPr>
          <w:i/>
          <w:sz w:val="24"/>
          <w:szCs w:val="24"/>
          <w:lang w:val="en-US"/>
        </w:rPr>
        <w:t>resolutions</w:t>
      </w:r>
      <w:r w:rsidRPr="00DA7132">
        <w:rPr>
          <w:i/>
          <w:sz w:val="24"/>
          <w:szCs w:val="24"/>
          <w:lang w:val="en-US"/>
        </w:rPr>
        <w:t xml:space="preserve"> below</w:t>
      </w:r>
    </w:p>
    <w:p w:rsidR="00D33671" w:rsidRPr="00D33671" w:rsidRDefault="00D33671" w:rsidP="00D33671">
      <w:pPr>
        <w:rPr>
          <w:lang w:val="en-US"/>
        </w:rPr>
      </w:pPr>
    </w:p>
    <w:p w:rsidR="00D33671" w:rsidRPr="00D33671" w:rsidRDefault="00D33671">
      <w:pPr>
        <w:pStyle w:val="1"/>
        <w:rPr>
          <w:sz w:val="24"/>
          <w:szCs w:val="24"/>
          <w:lang w:val="en-US"/>
        </w:rPr>
        <w:sectPr w:rsidR="00D33671" w:rsidRPr="00D33671">
          <w:pgSz w:w="12240" w:h="15840"/>
          <w:pgMar w:top="1134" w:right="851" w:bottom="851" w:left="1134" w:header="720" w:footer="720" w:gutter="0"/>
          <w:cols w:space="720"/>
          <w:docGrid w:linePitch="360"/>
        </w:sectPr>
      </w:pPr>
    </w:p>
    <w:p w:rsidR="009278A5" w:rsidRPr="00901F94" w:rsidRDefault="009278A5" w:rsidP="009278A5">
      <w:pPr>
        <w:rPr>
          <w:lang w:val="en-US"/>
        </w:rPr>
      </w:pPr>
    </w:p>
    <w:p w:rsidR="009278A5" w:rsidRPr="009278A5" w:rsidRDefault="009278A5" w:rsidP="009278A5">
      <w:pPr>
        <w:pStyle w:val="1"/>
        <w:spacing w:line="276" w:lineRule="auto"/>
        <w:rPr>
          <w:i/>
          <w:sz w:val="24"/>
          <w:lang w:val="en-US"/>
        </w:rPr>
      </w:pPr>
      <w:bookmarkStart w:id="6" w:name="_Toc225511566"/>
      <w:r w:rsidRPr="00351628">
        <w:rPr>
          <w:sz w:val="24"/>
        </w:rPr>
        <w:t>ПОЯСНЕНИЯ</w:t>
      </w:r>
      <w:r w:rsidRPr="009278A5">
        <w:rPr>
          <w:sz w:val="24"/>
          <w:lang w:val="en-US"/>
        </w:rPr>
        <w:t xml:space="preserve"> </w:t>
      </w:r>
      <w:r>
        <w:rPr>
          <w:sz w:val="24"/>
        </w:rPr>
        <w:t>ПО</w:t>
      </w:r>
      <w:r w:rsidRPr="009278A5">
        <w:rPr>
          <w:sz w:val="24"/>
          <w:lang w:val="en-US"/>
        </w:rPr>
        <w:t xml:space="preserve"> </w:t>
      </w:r>
      <w:r>
        <w:rPr>
          <w:sz w:val="24"/>
        </w:rPr>
        <w:t>ВОПРОСУ</w:t>
      </w:r>
      <w:r w:rsidRPr="009278A5">
        <w:rPr>
          <w:sz w:val="24"/>
          <w:lang w:val="en-US"/>
        </w:rPr>
        <w:t xml:space="preserve"> </w:t>
      </w:r>
      <w:r>
        <w:rPr>
          <w:sz w:val="24"/>
        </w:rPr>
        <w:t>УВЕЛИЧЕНИЯ</w:t>
      </w:r>
      <w:r w:rsidRPr="009278A5">
        <w:rPr>
          <w:sz w:val="24"/>
          <w:lang w:val="en-US"/>
        </w:rPr>
        <w:t xml:space="preserve"> </w:t>
      </w:r>
      <w:r>
        <w:rPr>
          <w:sz w:val="24"/>
        </w:rPr>
        <w:t>УСТАВНОГО</w:t>
      </w:r>
      <w:r w:rsidRPr="009278A5">
        <w:rPr>
          <w:sz w:val="24"/>
          <w:lang w:val="en-US"/>
        </w:rPr>
        <w:t xml:space="preserve"> </w:t>
      </w:r>
      <w:r>
        <w:rPr>
          <w:sz w:val="24"/>
        </w:rPr>
        <w:t>КАПИТАЛА</w:t>
      </w:r>
      <w:r w:rsidRPr="009278A5">
        <w:rPr>
          <w:sz w:val="24"/>
          <w:lang w:val="en-US"/>
        </w:rPr>
        <w:t xml:space="preserve"> / </w:t>
      </w:r>
      <w:r w:rsidRPr="009278A5">
        <w:rPr>
          <w:sz w:val="24"/>
          <w:lang w:val="en-US"/>
        </w:rPr>
        <w:br/>
      </w:r>
      <w:r w:rsidRPr="009278A5">
        <w:rPr>
          <w:i/>
          <w:sz w:val="24"/>
          <w:lang w:val="en-US"/>
        </w:rPr>
        <w:t xml:space="preserve">EXPLANATIONS ON THE </w:t>
      </w:r>
      <w:r w:rsidRPr="00F277AE">
        <w:rPr>
          <w:i/>
          <w:sz w:val="24"/>
          <w:lang w:val="en-US"/>
        </w:rPr>
        <w:t xml:space="preserve">ISSUE </w:t>
      </w:r>
      <w:r w:rsidRPr="009278A5">
        <w:rPr>
          <w:i/>
          <w:sz w:val="24"/>
          <w:lang w:val="en-US"/>
        </w:rPr>
        <w:t>OF INCREASING THE AUTHORI</w:t>
      </w:r>
      <w:r w:rsidR="00E32E5E">
        <w:rPr>
          <w:i/>
          <w:sz w:val="24"/>
          <w:lang w:val="en-US"/>
        </w:rPr>
        <w:t>S</w:t>
      </w:r>
      <w:r w:rsidRPr="009278A5">
        <w:rPr>
          <w:i/>
          <w:sz w:val="24"/>
          <w:lang w:val="en-US"/>
        </w:rPr>
        <w:t>ED</w:t>
      </w:r>
      <w:r>
        <w:rPr>
          <w:i/>
          <w:sz w:val="24"/>
          <w:lang w:val="en-US"/>
        </w:rPr>
        <w:t xml:space="preserve"> CAPITAL</w:t>
      </w:r>
      <w:bookmarkEnd w:id="6"/>
    </w:p>
    <w:p w:rsidR="009278A5" w:rsidRPr="009278A5" w:rsidRDefault="009278A5" w:rsidP="009278A5">
      <w:pPr>
        <w:tabs>
          <w:tab w:val="left" w:pos="1600"/>
        </w:tabs>
        <w:jc w:val="both"/>
        <w:rPr>
          <w:b/>
          <w:bCs/>
          <w:lang w:val="en-US"/>
        </w:rPr>
      </w:pPr>
    </w:p>
    <w:tbl>
      <w:tblPr>
        <w:tblStyle w:val="af6"/>
        <w:tblW w:w="10348" w:type="dxa"/>
        <w:tblInd w:w="250" w:type="dxa"/>
        <w:tblLook w:val="04A0" w:firstRow="1" w:lastRow="0" w:firstColumn="1" w:lastColumn="0" w:noHBand="0" w:noVBand="1"/>
      </w:tblPr>
      <w:tblGrid>
        <w:gridCol w:w="5174"/>
        <w:gridCol w:w="5174"/>
      </w:tblGrid>
      <w:tr w:rsidR="009278A5" w:rsidRPr="00BC05B8" w:rsidTr="00B0350E">
        <w:tc>
          <w:tcPr>
            <w:tcW w:w="5174" w:type="dxa"/>
          </w:tcPr>
          <w:p w:rsidR="009278A5" w:rsidRPr="00D33671"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9F6A55" w:rsidRDefault="007C06E9" w:rsidP="009F6A55">
            <w:pPr>
              <w:tabs>
                <w:tab w:val="left" w:pos="1600"/>
              </w:tabs>
              <w:jc w:val="both"/>
              <w:rPr>
                <w:sz w:val="24"/>
                <w:szCs w:val="24"/>
              </w:rPr>
            </w:pPr>
            <w:r>
              <w:rPr>
                <w:sz w:val="24"/>
                <w:szCs w:val="24"/>
              </w:rPr>
              <w:t xml:space="preserve">Увеличение уставного капитала </w:t>
            </w:r>
            <w:r w:rsidR="009F6A55" w:rsidRPr="009F6A55">
              <w:rPr>
                <w:sz w:val="24"/>
                <w:szCs w:val="24"/>
              </w:rPr>
              <w:t>ПА</w:t>
            </w:r>
            <w:r>
              <w:rPr>
                <w:sz w:val="24"/>
                <w:szCs w:val="24"/>
              </w:rPr>
              <w:t>О «РОСИНТЕР РЕСТОРАНТС ХОЛДИНГ» («Общество»)</w:t>
            </w:r>
            <w:r w:rsidR="009F6A55" w:rsidRPr="009F6A55">
              <w:rPr>
                <w:sz w:val="24"/>
                <w:szCs w:val="24"/>
              </w:rPr>
              <w:t>.</w:t>
            </w:r>
            <w:r>
              <w:rPr>
                <w:sz w:val="24"/>
                <w:szCs w:val="24"/>
              </w:rPr>
              <w:t xml:space="preserve"> </w:t>
            </w:r>
          </w:p>
          <w:p w:rsidR="007C06E9" w:rsidRPr="00CE6922" w:rsidRDefault="007C06E9" w:rsidP="007C06E9">
            <w:pPr>
              <w:tabs>
                <w:tab w:val="left" w:pos="1600"/>
              </w:tabs>
              <w:jc w:val="both"/>
              <w:rPr>
                <w:sz w:val="24"/>
                <w:szCs w:val="24"/>
              </w:rPr>
            </w:pPr>
            <w:r w:rsidRPr="007C06E9">
              <w:rPr>
                <w:sz w:val="24"/>
                <w:szCs w:val="24"/>
              </w:rPr>
              <w:t>ПАО «РОСИНТЕР РЕСТОРАНТС ХОЛДИНГ», один из крупнейших операторов в сегменте семейных ресторанов</w:t>
            </w:r>
            <w:r w:rsidR="00720C05" w:rsidRPr="00720C05">
              <w:rPr>
                <w:sz w:val="24"/>
                <w:szCs w:val="24"/>
              </w:rPr>
              <w:t xml:space="preserve"> (</w:t>
            </w:r>
            <w:r w:rsidR="00720C05">
              <w:rPr>
                <w:sz w:val="24"/>
                <w:szCs w:val="24"/>
                <w:lang w:val="en-US"/>
              </w:rPr>
              <w:t>casual</w:t>
            </w:r>
            <w:r w:rsidR="00720C05" w:rsidRPr="00720C05">
              <w:rPr>
                <w:sz w:val="24"/>
                <w:szCs w:val="24"/>
              </w:rPr>
              <w:t xml:space="preserve"> </w:t>
            </w:r>
            <w:r w:rsidR="00720C05">
              <w:rPr>
                <w:sz w:val="24"/>
                <w:szCs w:val="24"/>
                <w:lang w:val="en-US"/>
              </w:rPr>
              <w:t>dining</w:t>
            </w:r>
            <w:r w:rsidR="00720C05" w:rsidRPr="00720C05">
              <w:rPr>
                <w:sz w:val="24"/>
                <w:szCs w:val="24"/>
              </w:rPr>
              <w:t>)</w:t>
            </w:r>
            <w:r w:rsidRPr="007C06E9">
              <w:rPr>
                <w:sz w:val="24"/>
                <w:szCs w:val="24"/>
              </w:rPr>
              <w:t xml:space="preserve"> России и СНГ</w:t>
            </w:r>
            <w:r w:rsidR="009B5E67">
              <w:rPr>
                <w:sz w:val="24"/>
                <w:szCs w:val="24"/>
              </w:rPr>
              <w:t xml:space="preserve">, </w:t>
            </w:r>
            <w:r w:rsidR="009B5E67" w:rsidRPr="00D33671">
              <w:rPr>
                <w:sz w:val="24"/>
                <w:szCs w:val="24"/>
              </w:rPr>
              <w:t>осуществляет</w:t>
            </w:r>
            <w:r w:rsidR="009B5E67">
              <w:rPr>
                <w:sz w:val="24"/>
                <w:szCs w:val="24"/>
              </w:rPr>
              <w:t xml:space="preserve"> свою деятельность</w:t>
            </w:r>
            <w:r w:rsidR="009B5E67" w:rsidRPr="00D33671">
              <w:rPr>
                <w:sz w:val="24"/>
                <w:szCs w:val="24"/>
              </w:rPr>
              <w:t xml:space="preserve"> посредством участия в уставных капиталах дочерних и зависимых компаний и управления такими компаниями</w:t>
            </w:r>
            <w:r w:rsidR="009B5E67">
              <w:rPr>
                <w:sz w:val="24"/>
                <w:szCs w:val="24"/>
              </w:rPr>
              <w:t xml:space="preserve">. Портфель Группы Общества по данным на 30 июня 2025 г. </w:t>
            </w:r>
            <w:r w:rsidR="009B5E67" w:rsidRPr="00CE6922">
              <w:rPr>
                <w:sz w:val="24"/>
                <w:szCs w:val="24"/>
              </w:rPr>
              <w:t xml:space="preserve">составлял </w:t>
            </w:r>
            <w:r w:rsidR="0042618F" w:rsidRPr="00CE6922">
              <w:rPr>
                <w:sz w:val="24"/>
                <w:szCs w:val="24"/>
              </w:rPr>
              <w:t>100</w:t>
            </w:r>
            <w:r w:rsidR="009B5E67" w:rsidRPr="00CE6922">
              <w:rPr>
                <w:sz w:val="24"/>
                <w:szCs w:val="24"/>
              </w:rPr>
              <w:t xml:space="preserve"> корпоративных ресторанов и </w:t>
            </w:r>
            <w:r w:rsidR="0042618F" w:rsidRPr="00CE6922">
              <w:rPr>
                <w:sz w:val="24"/>
                <w:szCs w:val="24"/>
              </w:rPr>
              <w:t>67</w:t>
            </w:r>
            <w:r w:rsidR="009B5E67" w:rsidRPr="00CE6922">
              <w:rPr>
                <w:sz w:val="24"/>
                <w:szCs w:val="24"/>
              </w:rPr>
              <w:t xml:space="preserve"> ресторанов </w:t>
            </w:r>
            <w:proofErr w:type="spellStart"/>
            <w:r w:rsidR="009B5E67" w:rsidRPr="00CE6922">
              <w:rPr>
                <w:sz w:val="24"/>
                <w:szCs w:val="24"/>
              </w:rPr>
              <w:t>франчайзинговой</w:t>
            </w:r>
            <w:proofErr w:type="spellEnd"/>
            <w:r w:rsidR="009B5E67" w:rsidRPr="00CE6922">
              <w:rPr>
                <w:sz w:val="24"/>
                <w:szCs w:val="24"/>
              </w:rPr>
              <w:t xml:space="preserve"> сети.</w:t>
            </w:r>
          </w:p>
          <w:p w:rsidR="009278A5" w:rsidRPr="00CE6922"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CE6922">
              <w:rPr>
                <w:bCs/>
                <w:sz w:val="24"/>
                <w:szCs w:val="24"/>
              </w:rPr>
              <w:t xml:space="preserve">Предлагается </w:t>
            </w:r>
            <w:r w:rsidR="009F6A55" w:rsidRPr="00CE6922">
              <w:rPr>
                <w:bCs/>
                <w:sz w:val="24"/>
                <w:szCs w:val="24"/>
              </w:rPr>
              <w:t>принять решение о</w:t>
            </w:r>
            <w:r w:rsidR="008D3D0D" w:rsidRPr="00CE6922">
              <w:rPr>
                <w:bCs/>
                <w:sz w:val="24"/>
                <w:szCs w:val="24"/>
              </w:rPr>
              <w:t xml:space="preserve"> нижеследующем</w:t>
            </w:r>
            <w:r w:rsidRPr="00CE6922">
              <w:rPr>
                <w:bCs/>
                <w:sz w:val="24"/>
                <w:szCs w:val="24"/>
              </w:rPr>
              <w:t>:</w:t>
            </w:r>
          </w:p>
          <w:p w:rsidR="007C06E9" w:rsidRPr="00CE6922" w:rsidRDefault="007C06E9" w:rsidP="007C06E9">
            <w:pPr>
              <w:tabs>
                <w:tab w:val="left" w:pos="1600"/>
              </w:tabs>
              <w:jc w:val="both"/>
              <w:rPr>
                <w:bCs/>
                <w:sz w:val="24"/>
                <w:szCs w:val="24"/>
              </w:rPr>
            </w:pPr>
            <w:r w:rsidRPr="00CE6922">
              <w:rPr>
                <w:bCs/>
                <w:sz w:val="24"/>
                <w:szCs w:val="24"/>
              </w:rPr>
              <w:t xml:space="preserve">- увеличение уставного капитала </w:t>
            </w:r>
            <w:r w:rsidR="008D3D0D" w:rsidRPr="00CE6922">
              <w:rPr>
                <w:bCs/>
                <w:sz w:val="24"/>
                <w:szCs w:val="24"/>
              </w:rPr>
              <w:t xml:space="preserve">Общества </w:t>
            </w:r>
            <w:r w:rsidRPr="00CE6922">
              <w:rPr>
                <w:bCs/>
                <w:sz w:val="24"/>
                <w:szCs w:val="24"/>
              </w:rPr>
              <w:t>путем размещения дополнительных акций («Акции»);</w:t>
            </w:r>
          </w:p>
          <w:p w:rsidR="007C06E9" w:rsidRPr="00CE6922" w:rsidRDefault="007C06E9" w:rsidP="007C06E9">
            <w:pPr>
              <w:tabs>
                <w:tab w:val="left" w:pos="1600"/>
              </w:tabs>
              <w:jc w:val="both"/>
              <w:rPr>
                <w:bCs/>
                <w:sz w:val="24"/>
                <w:szCs w:val="24"/>
              </w:rPr>
            </w:pPr>
            <w:r w:rsidRPr="00CE6922">
              <w:rPr>
                <w:bCs/>
                <w:sz w:val="24"/>
                <w:szCs w:val="24"/>
              </w:rPr>
              <w:t xml:space="preserve">- способ размещения: </w:t>
            </w:r>
            <w:r w:rsidR="0006099A" w:rsidRPr="00CE6922">
              <w:rPr>
                <w:bCs/>
                <w:sz w:val="24"/>
                <w:szCs w:val="24"/>
              </w:rPr>
              <w:t>за</w:t>
            </w:r>
            <w:r w:rsidRPr="00CE6922">
              <w:rPr>
                <w:bCs/>
                <w:sz w:val="24"/>
                <w:szCs w:val="24"/>
              </w:rPr>
              <w:t>крытая подписка;</w:t>
            </w:r>
          </w:p>
          <w:p w:rsidR="009F6A55" w:rsidRPr="00CE6922" w:rsidRDefault="009278A5" w:rsidP="00B0350E">
            <w:pPr>
              <w:tabs>
                <w:tab w:val="left" w:pos="1600"/>
              </w:tabs>
              <w:jc w:val="both"/>
              <w:rPr>
                <w:bCs/>
                <w:sz w:val="24"/>
                <w:szCs w:val="24"/>
              </w:rPr>
            </w:pPr>
            <w:r w:rsidRPr="00CE6922">
              <w:rPr>
                <w:bCs/>
                <w:sz w:val="24"/>
                <w:szCs w:val="24"/>
              </w:rPr>
              <w:t xml:space="preserve">- </w:t>
            </w:r>
            <w:r w:rsidR="0042618F" w:rsidRPr="00CE6922">
              <w:rPr>
                <w:bCs/>
                <w:sz w:val="24"/>
                <w:szCs w:val="24"/>
              </w:rPr>
              <w:t>категория (</w:t>
            </w:r>
            <w:r w:rsidR="009F6A55" w:rsidRPr="00CE6922">
              <w:rPr>
                <w:bCs/>
                <w:sz w:val="24"/>
                <w:szCs w:val="24"/>
              </w:rPr>
              <w:t>тип</w:t>
            </w:r>
            <w:r w:rsidR="0042618F" w:rsidRPr="00CE6922">
              <w:rPr>
                <w:bCs/>
                <w:sz w:val="24"/>
                <w:szCs w:val="24"/>
              </w:rPr>
              <w:t>)</w:t>
            </w:r>
            <w:r w:rsidR="009F6A55" w:rsidRPr="00CE6922">
              <w:rPr>
                <w:bCs/>
                <w:sz w:val="24"/>
                <w:szCs w:val="24"/>
              </w:rPr>
              <w:t>: обыкновенные акции;</w:t>
            </w:r>
          </w:p>
          <w:p w:rsidR="009278A5" w:rsidRPr="00CE6922" w:rsidRDefault="009F6A55" w:rsidP="00B0350E">
            <w:pPr>
              <w:tabs>
                <w:tab w:val="left" w:pos="1600"/>
              </w:tabs>
              <w:jc w:val="both"/>
              <w:rPr>
                <w:bCs/>
                <w:sz w:val="24"/>
                <w:szCs w:val="24"/>
              </w:rPr>
            </w:pPr>
            <w:r w:rsidRPr="00CE6922">
              <w:rPr>
                <w:bCs/>
                <w:sz w:val="24"/>
                <w:szCs w:val="24"/>
              </w:rPr>
              <w:t xml:space="preserve">- количество </w:t>
            </w:r>
            <w:r w:rsidR="007C06E9" w:rsidRPr="00CE6922">
              <w:rPr>
                <w:bCs/>
                <w:sz w:val="24"/>
                <w:szCs w:val="24"/>
              </w:rPr>
              <w:t>Акций</w:t>
            </w:r>
            <w:r w:rsidRPr="00CE6922">
              <w:rPr>
                <w:bCs/>
                <w:sz w:val="24"/>
                <w:szCs w:val="24"/>
              </w:rPr>
              <w:t xml:space="preserve">: </w:t>
            </w:r>
            <w:r w:rsidR="00003188">
              <w:rPr>
                <w:bCs/>
                <w:sz w:val="24"/>
                <w:szCs w:val="24"/>
              </w:rPr>
              <w:t>2</w:t>
            </w:r>
            <w:r w:rsidR="00F22C77" w:rsidRPr="000D5434">
              <w:rPr>
                <w:bCs/>
                <w:sz w:val="24"/>
                <w:szCs w:val="24"/>
              </w:rPr>
              <w:t>2</w:t>
            </w:r>
            <w:r w:rsidR="00003188">
              <w:rPr>
                <w:bCs/>
                <w:sz w:val="24"/>
                <w:szCs w:val="24"/>
              </w:rPr>
              <w:t> </w:t>
            </w:r>
            <w:r w:rsidR="00F22C77" w:rsidRPr="000D5434">
              <w:rPr>
                <w:bCs/>
                <w:sz w:val="24"/>
                <w:szCs w:val="24"/>
              </w:rPr>
              <w:t>097</w:t>
            </w:r>
            <w:r w:rsidR="00003188">
              <w:rPr>
                <w:bCs/>
                <w:sz w:val="24"/>
                <w:szCs w:val="24"/>
              </w:rPr>
              <w:t> </w:t>
            </w:r>
            <w:r w:rsidR="00F22C77" w:rsidRPr="000D5434">
              <w:rPr>
                <w:bCs/>
                <w:sz w:val="24"/>
                <w:szCs w:val="24"/>
              </w:rPr>
              <w:t>820</w:t>
            </w:r>
            <w:r w:rsidR="007C06E9" w:rsidRPr="00CE6922">
              <w:rPr>
                <w:bCs/>
                <w:sz w:val="24"/>
                <w:szCs w:val="24"/>
              </w:rPr>
              <w:t xml:space="preserve"> штук;</w:t>
            </w:r>
          </w:p>
          <w:p w:rsidR="009F6A55" w:rsidRPr="00003188" w:rsidRDefault="009278A5" w:rsidP="00B0350E">
            <w:pPr>
              <w:tabs>
                <w:tab w:val="left" w:pos="1600"/>
              </w:tabs>
              <w:jc w:val="both"/>
              <w:rPr>
                <w:bCs/>
                <w:spacing w:val="-6"/>
                <w:sz w:val="24"/>
                <w:szCs w:val="24"/>
              </w:rPr>
            </w:pPr>
            <w:r w:rsidRPr="00003188">
              <w:rPr>
                <w:bCs/>
                <w:spacing w:val="-6"/>
                <w:sz w:val="24"/>
                <w:szCs w:val="24"/>
              </w:rPr>
              <w:t xml:space="preserve">- </w:t>
            </w:r>
            <w:r w:rsidR="009F6A55" w:rsidRPr="00003188">
              <w:rPr>
                <w:bCs/>
                <w:spacing w:val="-6"/>
                <w:sz w:val="24"/>
                <w:szCs w:val="24"/>
              </w:rPr>
              <w:t>номинальная стоимость одной Акции:</w:t>
            </w:r>
            <w:r w:rsidR="007C06E9" w:rsidRPr="00003188">
              <w:rPr>
                <w:bCs/>
                <w:spacing w:val="-6"/>
                <w:sz w:val="24"/>
                <w:szCs w:val="24"/>
              </w:rPr>
              <w:t xml:space="preserve"> 169,7 руб.;</w:t>
            </w:r>
          </w:p>
          <w:p w:rsidR="009278A5" w:rsidRPr="00CE6922" w:rsidRDefault="007C06E9" w:rsidP="00B0350E">
            <w:pPr>
              <w:tabs>
                <w:tab w:val="left" w:pos="1600"/>
              </w:tabs>
              <w:jc w:val="both"/>
              <w:rPr>
                <w:bCs/>
                <w:sz w:val="24"/>
                <w:szCs w:val="24"/>
              </w:rPr>
            </w:pPr>
            <w:r w:rsidRPr="00CE6922">
              <w:rPr>
                <w:bCs/>
                <w:sz w:val="24"/>
                <w:szCs w:val="24"/>
              </w:rPr>
              <w:t>- общая номинальная стоимость А</w:t>
            </w:r>
            <w:r w:rsidR="009F6A55" w:rsidRPr="00CE6922">
              <w:rPr>
                <w:bCs/>
                <w:sz w:val="24"/>
                <w:szCs w:val="24"/>
              </w:rPr>
              <w:t>кций</w:t>
            </w:r>
            <w:r w:rsidR="009278A5" w:rsidRPr="00CE6922">
              <w:rPr>
                <w:bCs/>
                <w:sz w:val="24"/>
                <w:szCs w:val="24"/>
              </w:rPr>
              <w:t xml:space="preserve">: </w:t>
            </w:r>
            <w:r w:rsidR="00F22C77" w:rsidRPr="00F22C77">
              <w:rPr>
                <w:bCs/>
                <w:sz w:val="24"/>
                <w:szCs w:val="24"/>
              </w:rPr>
              <w:t>3</w:t>
            </w:r>
            <w:r w:rsidR="00003188">
              <w:rPr>
                <w:bCs/>
                <w:sz w:val="24"/>
                <w:szCs w:val="24"/>
              </w:rPr>
              <w:t> </w:t>
            </w:r>
            <w:r w:rsidR="00F22C77" w:rsidRPr="00F22C77">
              <w:rPr>
                <w:bCs/>
                <w:sz w:val="24"/>
                <w:szCs w:val="24"/>
              </w:rPr>
              <w:t>750</w:t>
            </w:r>
            <w:r w:rsidR="00003188">
              <w:rPr>
                <w:bCs/>
                <w:sz w:val="24"/>
                <w:szCs w:val="24"/>
              </w:rPr>
              <w:t> 000 05</w:t>
            </w:r>
            <w:r w:rsidR="00F22C77" w:rsidRPr="00F22C77">
              <w:rPr>
                <w:bCs/>
                <w:sz w:val="24"/>
                <w:szCs w:val="24"/>
              </w:rPr>
              <w:t>4</w:t>
            </w:r>
            <w:r w:rsidR="00003188">
              <w:rPr>
                <w:bCs/>
                <w:sz w:val="24"/>
                <w:szCs w:val="24"/>
              </w:rPr>
              <w:t>,</w:t>
            </w:r>
            <w:r w:rsidR="00F22C77" w:rsidRPr="00F22C77">
              <w:rPr>
                <w:bCs/>
                <w:sz w:val="24"/>
                <w:szCs w:val="24"/>
              </w:rPr>
              <w:t>0</w:t>
            </w:r>
            <w:r w:rsidR="00003188">
              <w:rPr>
                <w:bCs/>
                <w:sz w:val="24"/>
                <w:szCs w:val="24"/>
              </w:rPr>
              <w:t>0</w:t>
            </w:r>
            <w:r w:rsidR="009278A5" w:rsidRPr="00CE6922">
              <w:rPr>
                <w:bCs/>
                <w:sz w:val="24"/>
                <w:szCs w:val="24"/>
              </w:rPr>
              <w:t xml:space="preserve"> руб.;</w:t>
            </w:r>
          </w:p>
          <w:p w:rsidR="005D0E24" w:rsidRPr="00CE6922" w:rsidRDefault="009278A5" w:rsidP="00B0350E">
            <w:pPr>
              <w:tabs>
                <w:tab w:val="left" w:pos="1600"/>
              </w:tabs>
              <w:jc w:val="both"/>
              <w:rPr>
                <w:bCs/>
                <w:sz w:val="24"/>
                <w:szCs w:val="24"/>
              </w:rPr>
            </w:pPr>
            <w:r w:rsidRPr="00CE6922">
              <w:rPr>
                <w:bCs/>
                <w:sz w:val="24"/>
                <w:szCs w:val="24"/>
              </w:rPr>
              <w:t xml:space="preserve">- </w:t>
            </w:r>
            <w:r w:rsidR="009F6A55" w:rsidRPr="00CE6922">
              <w:rPr>
                <w:bCs/>
                <w:sz w:val="24"/>
                <w:szCs w:val="24"/>
              </w:rPr>
              <w:t xml:space="preserve">цена размещения </w:t>
            </w:r>
            <w:r w:rsidR="007C06E9" w:rsidRPr="00CE6922">
              <w:rPr>
                <w:bCs/>
                <w:sz w:val="24"/>
                <w:szCs w:val="24"/>
              </w:rPr>
              <w:t>А</w:t>
            </w:r>
            <w:r w:rsidR="009F6A55" w:rsidRPr="00CE6922">
              <w:rPr>
                <w:bCs/>
                <w:sz w:val="24"/>
                <w:szCs w:val="24"/>
              </w:rPr>
              <w:t>кций</w:t>
            </w:r>
            <w:r w:rsidR="007C06E9" w:rsidRPr="00CE6922">
              <w:rPr>
                <w:bCs/>
                <w:sz w:val="24"/>
                <w:szCs w:val="24"/>
              </w:rPr>
              <w:t>, в том числе при реализации преимущественного права акционерами</w:t>
            </w:r>
            <w:r w:rsidRPr="00CE6922">
              <w:rPr>
                <w:bCs/>
                <w:sz w:val="24"/>
                <w:szCs w:val="24"/>
              </w:rPr>
              <w:t xml:space="preserve">: </w:t>
            </w:r>
            <w:r w:rsidR="009F6A55" w:rsidRPr="00CE6922">
              <w:rPr>
                <w:bCs/>
                <w:sz w:val="24"/>
                <w:szCs w:val="24"/>
              </w:rPr>
              <w:t>будет определена Советом директоров отдельно</w:t>
            </w:r>
            <w:r w:rsidR="005D0E24" w:rsidRPr="00CE6922">
              <w:rPr>
                <w:bCs/>
                <w:sz w:val="24"/>
                <w:szCs w:val="24"/>
              </w:rPr>
              <w:t>;</w:t>
            </w:r>
          </w:p>
          <w:p w:rsidR="009278A5" w:rsidRPr="00CE6922" w:rsidRDefault="005D0E24" w:rsidP="00B0350E">
            <w:pPr>
              <w:tabs>
                <w:tab w:val="left" w:pos="1600"/>
              </w:tabs>
              <w:jc w:val="both"/>
              <w:rPr>
                <w:bCs/>
                <w:sz w:val="24"/>
                <w:szCs w:val="24"/>
              </w:rPr>
            </w:pPr>
            <w:r w:rsidRPr="00CE6922">
              <w:rPr>
                <w:bCs/>
                <w:sz w:val="24"/>
                <w:szCs w:val="24"/>
              </w:rPr>
              <w:t>- форма оплаты: денежными средствами в валюте РФ</w:t>
            </w:r>
            <w:r w:rsidR="00BB0199" w:rsidRPr="00CE6922">
              <w:rPr>
                <w:bCs/>
                <w:sz w:val="24"/>
                <w:szCs w:val="24"/>
              </w:rPr>
              <w:t xml:space="preserve"> в безналичном порядке</w:t>
            </w:r>
            <w:r w:rsidR="005C5BA4">
              <w:rPr>
                <w:bCs/>
                <w:sz w:val="24"/>
                <w:szCs w:val="24"/>
              </w:rPr>
              <w:t>, возможен зачет требований к Обществу</w:t>
            </w:r>
            <w:r w:rsidR="007C06E9" w:rsidRPr="00CE6922">
              <w:rPr>
                <w:bCs/>
                <w:sz w:val="24"/>
                <w:szCs w:val="24"/>
              </w:rPr>
              <w:t>.</w:t>
            </w:r>
          </w:p>
          <w:p w:rsidR="009278A5" w:rsidRPr="00CE6922"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9278A5" w:rsidRPr="00D33671" w:rsidRDefault="009278A5" w:rsidP="00B0350E">
            <w:pPr>
              <w:spacing w:before="120"/>
              <w:jc w:val="both"/>
              <w:rPr>
                <w:sz w:val="24"/>
                <w:szCs w:val="24"/>
              </w:rPr>
            </w:pPr>
            <w:r w:rsidRPr="00CE6922">
              <w:rPr>
                <w:sz w:val="24"/>
                <w:szCs w:val="24"/>
                <w:u w:val="single"/>
              </w:rPr>
              <w:t xml:space="preserve">Предполагаемые последствия </w:t>
            </w:r>
            <w:r w:rsidR="009B5E67" w:rsidRPr="00CE6922">
              <w:rPr>
                <w:sz w:val="24"/>
                <w:szCs w:val="24"/>
                <w:u w:val="single"/>
              </w:rPr>
              <w:t xml:space="preserve">и риски </w:t>
            </w:r>
            <w:r w:rsidRPr="00CE6922">
              <w:rPr>
                <w:sz w:val="24"/>
                <w:szCs w:val="24"/>
                <w:u w:val="single"/>
              </w:rPr>
              <w:t>для Общества в результ</w:t>
            </w:r>
            <w:r w:rsidRPr="00D33671">
              <w:rPr>
                <w:sz w:val="24"/>
                <w:szCs w:val="24"/>
                <w:u w:val="single"/>
              </w:rPr>
              <w:t xml:space="preserve">ате </w:t>
            </w:r>
            <w:r w:rsidR="00652AF9">
              <w:rPr>
                <w:sz w:val="24"/>
                <w:szCs w:val="24"/>
                <w:u w:val="single"/>
              </w:rPr>
              <w:t xml:space="preserve">принятия решения об </w:t>
            </w:r>
            <w:r w:rsidR="007C06E9">
              <w:rPr>
                <w:sz w:val="24"/>
                <w:szCs w:val="24"/>
                <w:u w:val="single"/>
              </w:rPr>
              <w:t>увеличени</w:t>
            </w:r>
            <w:r w:rsidR="00652AF9">
              <w:rPr>
                <w:sz w:val="24"/>
                <w:szCs w:val="24"/>
                <w:u w:val="single"/>
              </w:rPr>
              <w:t>и</w:t>
            </w:r>
            <w:r w:rsidR="007C06E9">
              <w:rPr>
                <w:sz w:val="24"/>
                <w:szCs w:val="24"/>
                <w:u w:val="single"/>
              </w:rPr>
              <w:t xml:space="preserve"> </w:t>
            </w:r>
            <w:r w:rsidR="00807720">
              <w:rPr>
                <w:sz w:val="24"/>
                <w:szCs w:val="24"/>
                <w:u w:val="single"/>
              </w:rPr>
              <w:t xml:space="preserve">его </w:t>
            </w:r>
            <w:r w:rsidR="007C06E9">
              <w:rPr>
                <w:sz w:val="24"/>
                <w:szCs w:val="24"/>
                <w:u w:val="single"/>
              </w:rPr>
              <w:t>уставного капитала</w:t>
            </w:r>
            <w:r w:rsidRPr="00D33671">
              <w:rPr>
                <w:sz w:val="24"/>
                <w:szCs w:val="24"/>
                <w:u w:val="single"/>
              </w:rPr>
              <w:t>:</w:t>
            </w:r>
          </w:p>
          <w:p w:rsidR="008D3D0D" w:rsidRPr="009F6A55" w:rsidRDefault="008D3D0D" w:rsidP="00F73AA0">
            <w:pPr>
              <w:tabs>
                <w:tab w:val="left" w:pos="1600"/>
              </w:tabs>
              <w:spacing w:before="60"/>
              <w:jc w:val="both"/>
              <w:rPr>
                <w:sz w:val="24"/>
                <w:szCs w:val="24"/>
              </w:rPr>
            </w:pPr>
            <w:r w:rsidRPr="009F6A55">
              <w:rPr>
                <w:sz w:val="24"/>
                <w:szCs w:val="24"/>
              </w:rPr>
              <w:t>Возможная доп</w:t>
            </w:r>
            <w:r>
              <w:rPr>
                <w:sz w:val="24"/>
                <w:szCs w:val="24"/>
              </w:rPr>
              <w:t xml:space="preserve">олнительная </w:t>
            </w:r>
            <w:r w:rsidRPr="009F6A55">
              <w:rPr>
                <w:sz w:val="24"/>
                <w:szCs w:val="24"/>
              </w:rPr>
              <w:t xml:space="preserve">эмиссия </w:t>
            </w:r>
            <w:r>
              <w:rPr>
                <w:sz w:val="24"/>
                <w:szCs w:val="24"/>
              </w:rPr>
              <w:t xml:space="preserve">Акций </w:t>
            </w:r>
            <w:r w:rsidRPr="009F6A55">
              <w:rPr>
                <w:sz w:val="24"/>
                <w:szCs w:val="24"/>
              </w:rPr>
              <w:t>является одним из вариантов реализации стратегии группы Общества, направленной на развитие бизнеса компании.</w:t>
            </w:r>
          </w:p>
          <w:p w:rsidR="008D3D0D" w:rsidRDefault="008D3D0D" w:rsidP="00F73AA0">
            <w:pPr>
              <w:tabs>
                <w:tab w:val="left" w:pos="1600"/>
              </w:tabs>
              <w:spacing w:before="60"/>
              <w:jc w:val="both"/>
              <w:rPr>
                <w:sz w:val="24"/>
                <w:szCs w:val="24"/>
              </w:rPr>
            </w:pPr>
            <w:r w:rsidRPr="009F6A55">
              <w:rPr>
                <w:sz w:val="24"/>
                <w:szCs w:val="24"/>
              </w:rPr>
              <w:t>В случае осуществления доп</w:t>
            </w:r>
            <w:r>
              <w:rPr>
                <w:sz w:val="24"/>
                <w:szCs w:val="24"/>
              </w:rPr>
              <w:t xml:space="preserve">олнительной </w:t>
            </w:r>
            <w:r w:rsidRPr="009F6A55">
              <w:rPr>
                <w:sz w:val="24"/>
                <w:szCs w:val="24"/>
              </w:rPr>
              <w:t xml:space="preserve">эмиссии </w:t>
            </w:r>
            <w:r>
              <w:rPr>
                <w:sz w:val="24"/>
                <w:szCs w:val="24"/>
              </w:rPr>
              <w:t xml:space="preserve">Акций </w:t>
            </w:r>
            <w:r w:rsidRPr="009F6A55">
              <w:rPr>
                <w:sz w:val="24"/>
                <w:szCs w:val="24"/>
              </w:rPr>
              <w:t xml:space="preserve">может быть выпущено </w:t>
            </w:r>
            <w:r>
              <w:rPr>
                <w:sz w:val="24"/>
                <w:szCs w:val="24"/>
              </w:rPr>
              <w:t xml:space="preserve">около </w:t>
            </w:r>
            <w:r w:rsidRPr="009F6A55">
              <w:rPr>
                <w:sz w:val="24"/>
                <w:szCs w:val="24"/>
              </w:rPr>
              <w:t>2</w:t>
            </w:r>
            <w:r w:rsidR="00F22C77" w:rsidRPr="00F22C77">
              <w:rPr>
                <w:sz w:val="24"/>
                <w:szCs w:val="24"/>
              </w:rPr>
              <w:t>2</w:t>
            </w:r>
            <w:r w:rsidRPr="009F6A55">
              <w:rPr>
                <w:sz w:val="24"/>
                <w:szCs w:val="24"/>
              </w:rPr>
              <w:t>,</w:t>
            </w:r>
            <w:r w:rsidR="00F22C77" w:rsidRPr="00F22C77">
              <w:rPr>
                <w:sz w:val="24"/>
                <w:szCs w:val="24"/>
              </w:rPr>
              <w:t>1</w:t>
            </w:r>
            <w:r w:rsidRPr="009F6A55">
              <w:rPr>
                <w:sz w:val="24"/>
                <w:szCs w:val="24"/>
              </w:rPr>
              <w:t xml:space="preserve"> </w:t>
            </w:r>
            <w:r w:rsidR="0055298F">
              <w:rPr>
                <w:sz w:val="24"/>
                <w:szCs w:val="24"/>
              </w:rPr>
              <w:t>миллиона</w:t>
            </w:r>
            <w:r w:rsidRPr="009F6A55">
              <w:rPr>
                <w:sz w:val="24"/>
                <w:szCs w:val="24"/>
              </w:rPr>
              <w:t xml:space="preserve"> обыкновенных акций.</w:t>
            </w:r>
          </w:p>
          <w:p w:rsidR="008D3D0D" w:rsidRDefault="008D3D0D" w:rsidP="00C0439F">
            <w:pPr>
              <w:tabs>
                <w:tab w:val="left" w:pos="1600"/>
              </w:tabs>
              <w:spacing w:before="60"/>
              <w:jc w:val="both"/>
              <w:rPr>
                <w:sz w:val="24"/>
                <w:szCs w:val="24"/>
              </w:rPr>
            </w:pPr>
            <w:r w:rsidRPr="009F6A55">
              <w:rPr>
                <w:sz w:val="24"/>
                <w:szCs w:val="24"/>
              </w:rPr>
              <w:t xml:space="preserve">Общее количество акций </w:t>
            </w:r>
            <w:r>
              <w:rPr>
                <w:sz w:val="24"/>
                <w:szCs w:val="24"/>
              </w:rPr>
              <w:t xml:space="preserve">Общества </w:t>
            </w:r>
            <w:r w:rsidRPr="009F6A55">
              <w:rPr>
                <w:sz w:val="24"/>
                <w:szCs w:val="24"/>
              </w:rPr>
              <w:t xml:space="preserve">в </w:t>
            </w:r>
            <w:r w:rsidRPr="009F6A55">
              <w:rPr>
                <w:sz w:val="24"/>
                <w:szCs w:val="24"/>
              </w:rPr>
              <w:lastRenderedPageBreak/>
              <w:t xml:space="preserve">обращении, таким образом, может </w:t>
            </w:r>
            <w:r>
              <w:rPr>
                <w:sz w:val="24"/>
                <w:szCs w:val="24"/>
              </w:rPr>
              <w:t>составить</w:t>
            </w:r>
            <w:r w:rsidRPr="009F6A55">
              <w:rPr>
                <w:sz w:val="24"/>
                <w:szCs w:val="24"/>
              </w:rPr>
              <w:t xml:space="preserve"> </w:t>
            </w:r>
            <w:r>
              <w:rPr>
                <w:sz w:val="24"/>
                <w:szCs w:val="24"/>
              </w:rPr>
              <w:t xml:space="preserve">около </w:t>
            </w:r>
            <w:r w:rsidRPr="009F6A55">
              <w:rPr>
                <w:sz w:val="24"/>
                <w:szCs w:val="24"/>
              </w:rPr>
              <w:t>3</w:t>
            </w:r>
            <w:r w:rsidR="00F22C77" w:rsidRPr="00F22C77">
              <w:rPr>
                <w:sz w:val="24"/>
                <w:szCs w:val="24"/>
              </w:rPr>
              <w:t>8</w:t>
            </w:r>
            <w:r w:rsidRPr="009F6A55">
              <w:rPr>
                <w:sz w:val="24"/>
                <w:szCs w:val="24"/>
              </w:rPr>
              <w:t>,</w:t>
            </w:r>
            <w:r w:rsidR="00F22C77" w:rsidRPr="00F22C77">
              <w:rPr>
                <w:sz w:val="24"/>
                <w:szCs w:val="24"/>
              </w:rPr>
              <w:t>4</w:t>
            </w:r>
            <w:r w:rsidRPr="009F6A55">
              <w:rPr>
                <w:sz w:val="24"/>
                <w:szCs w:val="24"/>
              </w:rPr>
              <w:t xml:space="preserve"> </w:t>
            </w:r>
            <w:r w:rsidR="0055298F">
              <w:rPr>
                <w:sz w:val="24"/>
                <w:szCs w:val="24"/>
              </w:rPr>
              <w:t>миллиона</w:t>
            </w:r>
            <w:r w:rsidRPr="009F6A55">
              <w:rPr>
                <w:sz w:val="24"/>
                <w:szCs w:val="24"/>
              </w:rPr>
              <w:t>.</w:t>
            </w:r>
          </w:p>
          <w:p w:rsidR="008D3D0D" w:rsidRPr="009F6A55" w:rsidRDefault="008D3D0D" w:rsidP="00C0439F">
            <w:pPr>
              <w:tabs>
                <w:tab w:val="left" w:pos="1600"/>
              </w:tabs>
              <w:spacing w:before="60"/>
              <w:jc w:val="both"/>
              <w:rPr>
                <w:sz w:val="24"/>
                <w:szCs w:val="24"/>
              </w:rPr>
            </w:pPr>
            <w:r w:rsidRPr="009F6A55">
              <w:rPr>
                <w:sz w:val="24"/>
                <w:szCs w:val="24"/>
              </w:rPr>
              <w:t xml:space="preserve">Уставный капитал может возрасти </w:t>
            </w:r>
            <w:r w:rsidR="00C0439F">
              <w:rPr>
                <w:sz w:val="24"/>
                <w:szCs w:val="24"/>
              </w:rPr>
              <w:t xml:space="preserve">ориентировочно </w:t>
            </w:r>
            <w:r w:rsidRPr="009F6A55">
              <w:rPr>
                <w:sz w:val="24"/>
                <w:szCs w:val="24"/>
              </w:rPr>
              <w:t xml:space="preserve">на </w:t>
            </w:r>
            <w:r w:rsidR="00F22C77" w:rsidRPr="00F22C77">
              <w:rPr>
                <w:sz w:val="24"/>
                <w:szCs w:val="24"/>
              </w:rPr>
              <w:t>3,75</w:t>
            </w:r>
            <w:r w:rsidRPr="009F6A55">
              <w:rPr>
                <w:sz w:val="24"/>
                <w:szCs w:val="24"/>
              </w:rPr>
              <w:t xml:space="preserve"> </w:t>
            </w:r>
            <w:r w:rsidR="0055298F">
              <w:rPr>
                <w:sz w:val="24"/>
                <w:szCs w:val="24"/>
              </w:rPr>
              <w:t>миллиарда</w:t>
            </w:r>
            <w:r w:rsidRPr="009F6A55">
              <w:rPr>
                <w:sz w:val="24"/>
                <w:szCs w:val="24"/>
              </w:rPr>
              <w:t xml:space="preserve"> рублей.</w:t>
            </w:r>
          </w:p>
          <w:p w:rsidR="009278A5" w:rsidRDefault="008D3D0D" w:rsidP="00F73AA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Pr>
                <w:sz w:val="24"/>
                <w:szCs w:val="24"/>
              </w:rPr>
              <w:t xml:space="preserve">Увеличение уставного капитала </w:t>
            </w:r>
            <w:r w:rsidR="009278A5" w:rsidRPr="00D33671">
              <w:rPr>
                <w:sz w:val="24"/>
                <w:szCs w:val="24"/>
              </w:rPr>
              <w:t xml:space="preserve">на указанных выше условиях соответствует </w:t>
            </w:r>
            <w:r w:rsidR="009B5E67">
              <w:rPr>
                <w:sz w:val="24"/>
                <w:szCs w:val="24"/>
              </w:rPr>
              <w:t>стратегии</w:t>
            </w:r>
            <w:r w:rsidR="009278A5" w:rsidRPr="00D33671">
              <w:rPr>
                <w:sz w:val="24"/>
                <w:szCs w:val="24"/>
              </w:rPr>
              <w:t xml:space="preserve"> Общества и его </w:t>
            </w:r>
            <w:r>
              <w:rPr>
                <w:sz w:val="24"/>
                <w:szCs w:val="24"/>
              </w:rPr>
              <w:t>группы</w:t>
            </w:r>
            <w:r w:rsidR="00F414BF">
              <w:rPr>
                <w:sz w:val="24"/>
                <w:szCs w:val="24"/>
              </w:rPr>
              <w:t xml:space="preserve"> и</w:t>
            </w:r>
            <w:r w:rsidR="009278A5" w:rsidRPr="00D33671">
              <w:rPr>
                <w:sz w:val="24"/>
                <w:szCs w:val="24"/>
              </w:rPr>
              <w:t xml:space="preserve"> будет способствовать выполнению целей Общества по обеспечению роста стоимос</w:t>
            </w:r>
            <w:r w:rsidR="0042618F">
              <w:rPr>
                <w:sz w:val="24"/>
                <w:szCs w:val="24"/>
              </w:rPr>
              <w:t>ти группы Общества, ее ликвидности и снижению долговой нагрузки</w:t>
            </w:r>
            <w:r w:rsidR="009278A5" w:rsidRPr="00D33671">
              <w:rPr>
                <w:sz w:val="24"/>
                <w:szCs w:val="24"/>
              </w:rPr>
              <w:t>.</w:t>
            </w:r>
          </w:p>
          <w:p w:rsidR="004F1000" w:rsidRDefault="004F1000" w:rsidP="004F100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9B5E67" w:rsidRPr="00CE6922" w:rsidRDefault="009B5E67"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Pr>
                <w:sz w:val="24"/>
                <w:szCs w:val="24"/>
              </w:rPr>
              <w:t xml:space="preserve">В результате увеличения уставного капитала риски для деятельности Общества по оценкам Общества </w:t>
            </w:r>
            <w:r w:rsidRPr="00CE6922">
              <w:rPr>
                <w:sz w:val="24"/>
                <w:szCs w:val="24"/>
              </w:rPr>
              <w:t>являются минимальными.</w:t>
            </w:r>
          </w:p>
          <w:p w:rsidR="009278A5" w:rsidRPr="00CE6922"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EF03D0" w:rsidRPr="00CE6922" w:rsidRDefault="004F1000" w:rsidP="00EF03D0">
            <w:pPr>
              <w:spacing w:before="120"/>
              <w:jc w:val="both"/>
              <w:rPr>
                <w:sz w:val="24"/>
                <w:szCs w:val="24"/>
              </w:rPr>
            </w:pPr>
            <w:r w:rsidRPr="00CE6922">
              <w:rPr>
                <w:sz w:val="24"/>
                <w:szCs w:val="24"/>
                <w:u w:val="single"/>
              </w:rPr>
              <w:t>Возможные</w:t>
            </w:r>
            <w:r w:rsidR="00EF03D0" w:rsidRPr="00CE6922">
              <w:rPr>
                <w:sz w:val="24"/>
                <w:szCs w:val="24"/>
                <w:u w:val="single"/>
              </w:rPr>
              <w:t xml:space="preserve"> последствия и риски для </w:t>
            </w:r>
            <w:r w:rsidR="00C0439F" w:rsidRPr="00CE6922">
              <w:rPr>
                <w:sz w:val="24"/>
                <w:szCs w:val="24"/>
                <w:u w:val="single"/>
              </w:rPr>
              <w:t xml:space="preserve">акционеров </w:t>
            </w:r>
            <w:r w:rsidR="00EF03D0" w:rsidRPr="00CE6922">
              <w:rPr>
                <w:sz w:val="24"/>
                <w:szCs w:val="24"/>
                <w:u w:val="single"/>
              </w:rPr>
              <w:t>Общества в результате увеличения уставного капитала:</w:t>
            </w:r>
          </w:p>
          <w:p w:rsidR="00EF03D0" w:rsidRDefault="00EF03D0" w:rsidP="00F73AA0">
            <w:pPr>
              <w:tabs>
                <w:tab w:val="left" w:pos="1600"/>
              </w:tabs>
              <w:spacing w:before="60"/>
              <w:jc w:val="both"/>
              <w:rPr>
                <w:sz w:val="24"/>
                <w:szCs w:val="24"/>
              </w:rPr>
            </w:pPr>
            <w:r w:rsidRPr="00CE6922">
              <w:rPr>
                <w:sz w:val="24"/>
                <w:szCs w:val="24"/>
              </w:rPr>
              <w:t xml:space="preserve">В случае </w:t>
            </w:r>
            <w:r w:rsidR="00F414BF" w:rsidRPr="00CE6922">
              <w:rPr>
                <w:sz w:val="24"/>
                <w:szCs w:val="24"/>
              </w:rPr>
              <w:t xml:space="preserve">принятия решения об увеличении уставного капитала Общества и </w:t>
            </w:r>
            <w:r w:rsidRPr="00CE6922">
              <w:rPr>
                <w:sz w:val="24"/>
                <w:szCs w:val="24"/>
              </w:rPr>
              <w:t xml:space="preserve">осуществления дополнительной эмиссии может быть выпущено около </w:t>
            </w:r>
            <w:r w:rsidRPr="009F6A55">
              <w:rPr>
                <w:sz w:val="24"/>
                <w:szCs w:val="24"/>
              </w:rPr>
              <w:t>2</w:t>
            </w:r>
            <w:r w:rsidR="00F22C77" w:rsidRPr="00F22C77">
              <w:rPr>
                <w:sz w:val="24"/>
                <w:szCs w:val="24"/>
              </w:rPr>
              <w:t>2</w:t>
            </w:r>
            <w:r w:rsidRPr="009F6A55">
              <w:rPr>
                <w:sz w:val="24"/>
                <w:szCs w:val="24"/>
              </w:rPr>
              <w:t>,</w:t>
            </w:r>
            <w:r w:rsidR="00F22C77" w:rsidRPr="00F22C77">
              <w:rPr>
                <w:sz w:val="24"/>
                <w:szCs w:val="24"/>
              </w:rPr>
              <w:t>1</w:t>
            </w:r>
            <w:r w:rsidRPr="009F6A55">
              <w:rPr>
                <w:sz w:val="24"/>
                <w:szCs w:val="24"/>
              </w:rPr>
              <w:t xml:space="preserve"> </w:t>
            </w:r>
            <w:r w:rsidR="00CE6922">
              <w:rPr>
                <w:sz w:val="24"/>
                <w:szCs w:val="24"/>
              </w:rPr>
              <w:t>миллиона</w:t>
            </w:r>
            <w:r w:rsidRPr="009F6A55">
              <w:rPr>
                <w:sz w:val="24"/>
                <w:szCs w:val="24"/>
              </w:rPr>
              <w:t xml:space="preserve"> обыкновенных акций.</w:t>
            </w:r>
          </w:p>
          <w:p w:rsidR="00EF03D0" w:rsidRDefault="00EF03D0" w:rsidP="00F73AA0">
            <w:pPr>
              <w:tabs>
                <w:tab w:val="left" w:pos="1600"/>
              </w:tabs>
              <w:spacing w:before="60"/>
              <w:jc w:val="both"/>
              <w:rPr>
                <w:sz w:val="24"/>
                <w:szCs w:val="24"/>
              </w:rPr>
            </w:pPr>
            <w:r w:rsidRPr="009F6A55">
              <w:rPr>
                <w:sz w:val="24"/>
                <w:szCs w:val="24"/>
              </w:rPr>
              <w:t xml:space="preserve">Общее количество акций </w:t>
            </w:r>
            <w:r>
              <w:rPr>
                <w:sz w:val="24"/>
                <w:szCs w:val="24"/>
              </w:rPr>
              <w:t xml:space="preserve">Общества </w:t>
            </w:r>
            <w:r w:rsidRPr="009F6A55">
              <w:rPr>
                <w:sz w:val="24"/>
                <w:szCs w:val="24"/>
              </w:rPr>
              <w:t xml:space="preserve">в обращении, таким образом, может </w:t>
            </w:r>
            <w:r>
              <w:rPr>
                <w:sz w:val="24"/>
                <w:szCs w:val="24"/>
              </w:rPr>
              <w:t>составить</w:t>
            </w:r>
            <w:r w:rsidRPr="009F6A55">
              <w:rPr>
                <w:sz w:val="24"/>
                <w:szCs w:val="24"/>
              </w:rPr>
              <w:t xml:space="preserve"> </w:t>
            </w:r>
            <w:r>
              <w:rPr>
                <w:sz w:val="24"/>
                <w:szCs w:val="24"/>
              </w:rPr>
              <w:t xml:space="preserve">около </w:t>
            </w:r>
            <w:r w:rsidRPr="009F6A55">
              <w:rPr>
                <w:sz w:val="24"/>
                <w:szCs w:val="24"/>
              </w:rPr>
              <w:t>3</w:t>
            </w:r>
            <w:r w:rsidR="00F22C77" w:rsidRPr="00F22C77">
              <w:rPr>
                <w:sz w:val="24"/>
                <w:szCs w:val="24"/>
              </w:rPr>
              <w:t>8</w:t>
            </w:r>
            <w:r w:rsidRPr="009F6A55">
              <w:rPr>
                <w:sz w:val="24"/>
                <w:szCs w:val="24"/>
              </w:rPr>
              <w:t>,</w:t>
            </w:r>
            <w:r w:rsidR="00F22C77" w:rsidRPr="00F22C77">
              <w:rPr>
                <w:sz w:val="24"/>
                <w:szCs w:val="24"/>
              </w:rPr>
              <w:t>4</w:t>
            </w:r>
            <w:r w:rsidRPr="009F6A55">
              <w:rPr>
                <w:sz w:val="24"/>
                <w:szCs w:val="24"/>
              </w:rPr>
              <w:t xml:space="preserve"> </w:t>
            </w:r>
            <w:r w:rsidR="00CE6922">
              <w:rPr>
                <w:sz w:val="24"/>
                <w:szCs w:val="24"/>
              </w:rPr>
              <w:t>миллиона</w:t>
            </w:r>
            <w:r w:rsidRPr="009F6A55">
              <w:rPr>
                <w:sz w:val="24"/>
                <w:szCs w:val="24"/>
              </w:rPr>
              <w:t>.</w:t>
            </w:r>
          </w:p>
          <w:p w:rsidR="00EF03D0" w:rsidRPr="009F6A55" w:rsidRDefault="00EF03D0" w:rsidP="00F73AA0">
            <w:pPr>
              <w:tabs>
                <w:tab w:val="left" w:pos="1600"/>
              </w:tabs>
              <w:spacing w:before="60"/>
              <w:jc w:val="both"/>
              <w:rPr>
                <w:sz w:val="24"/>
                <w:szCs w:val="24"/>
              </w:rPr>
            </w:pPr>
            <w:r w:rsidRPr="009F6A55">
              <w:rPr>
                <w:sz w:val="24"/>
                <w:szCs w:val="24"/>
              </w:rPr>
              <w:t xml:space="preserve">Уставный капитал может возрасти </w:t>
            </w:r>
            <w:r w:rsidR="00C0439F">
              <w:rPr>
                <w:sz w:val="24"/>
                <w:szCs w:val="24"/>
              </w:rPr>
              <w:t xml:space="preserve">ориентировочно </w:t>
            </w:r>
            <w:r w:rsidRPr="009F6A55">
              <w:rPr>
                <w:sz w:val="24"/>
                <w:szCs w:val="24"/>
              </w:rPr>
              <w:t xml:space="preserve">на </w:t>
            </w:r>
            <w:r w:rsidR="00F22C77" w:rsidRPr="00F22C77">
              <w:rPr>
                <w:sz w:val="24"/>
                <w:szCs w:val="24"/>
              </w:rPr>
              <w:t>3,75</w:t>
            </w:r>
            <w:r w:rsidRPr="009F6A55">
              <w:rPr>
                <w:sz w:val="24"/>
                <w:szCs w:val="24"/>
              </w:rPr>
              <w:t xml:space="preserve"> </w:t>
            </w:r>
            <w:r w:rsidR="00CE6922">
              <w:rPr>
                <w:sz w:val="24"/>
                <w:szCs w:val="24"/>
              </w:rPr>
              <w:t>миллиарда</w:t>
            </w:r>
            <w:r w:rsidRPr="009F6A55">
              <w:rPr>
                <w:sz w:val="24"/>
                <w:szCs w:val="24"/>
              </w:rPr>
              <w:t xml:space="preserve"> рублей.</w:t>
            </w:r>
          </w:p>
          <w:p w:rsidR="00CF61EA" w:rsidRDefault="00F414BF" w:rsidP="00CF61EA">
            <w:pPr>
              <w:tabs>
                <w:tab w:val="left" w:pos="1600"/>
              </w:tabs>
              <w:spacing w:before="60"/>
              <w:jc w:val="both"/>
              <w:rPr>
                <w:sz w:val="24"/>
                <w:szCs w:val="24"/>
              </w:rPr>
            </w:pPr>
            <w:r w:rsidRPr="009F6A55">
              <w:rPr>
                <w:sz w:val="24"/>
                <w:szCs w:val="24"/>
              </w:rPr>
              <w:t>При этом акционерам в случае осуществления доп</w:t>
            </w:r>
            <w:r>
              <w:rPr>
                <w:sz w:val="24"/>
                <w:szCs w:val="24"/>
              </w:rPr>
              <w:t xml:space="preserve">олнительной </w:t>
            </w:r>
            <w:r w:rsidRPr="009F6A55">
              <w:rPr>
                <w:sz w:val="24"/>
                <w:szCs w:val="24"/>
              </w:rPr>
              <w:t>эмиссии будет предложено воспользоваться преимущественным правом приобретения дополнительных акций в целях сохранения процентного соотношения принадлежащих им пакетов акций.</w:t>
            </w:r>
            <w:r w:rsidR="00F73AA0">
              <w:rPr>
                <w:sz w:val="24"/>
                <w:szCs w:val="24"/>
              </w:rPr>
              <w:t xml:space="preserve"> </w:t>
            </w:r>
            <w:r w:rsidR="00CF61EA">
              <w:rPr>
                <w:sz w:val="24"/>
                <w:szCs w:val="24"/>
              </w:rPr>
              <w:t>В случае принятия решения об увеличении уставного капитала а</w:t>
            </w:r>
            <w:r w:rsidR="00CF61EA" w:rsidRPr="00CF61EA">
              <w:rPr>
                <w:sz w:val="24"/>
                <w:szCs w:val="24"/>
              </w:rPr>
              <w:t>кционеры будут уведомлены Обществом</w:t>
            </w:r>
            <w:r w:rsidR="00F73AA0" w:rsidRPr="00CF61EA">
              <w:rPr>
                <w:sz w:val="24"/>
                <w:szCs w:val="24"/>
              </w:rPr>
              <w:t xml:space="preserve"> о </w:t>
            </w:r>
            <w:r w:rsidR="00CF61EA" w:rsidRPr="00CF61EA">
              <w:rPr>
                <w:sz w:val="24"/>
                <w:szCs w:val="24"/>
              </w:rPr>
              <w:t>возможности</w:t>
            </w:r>
            <w:r w:rsidR="00F73AA0" w:rsidRPr="00CF61EA">
              <w:rPr>
                <w:sz w:val="24"/>
                <w:szCs w:val="24"/>
              </w:rPr>
              <w:t xml:space="preserve"> реализации вышеупомянутого преимущественного права </w:t>
            </w:r>
            <w:r w:rsidR="00CF61EA">
              <w:rPr>
                <w:sz w:val="24"/>
                <w:szCs w:val="24"/>
              </w:rPr>
              <w:t>в порядке, предусмотренном для сообщения о проведении заседания или заочного голосования для принятия решений общим собранием акционеров.</w:t>
            </w:r>
          </w:p>
          <w:p w:rsidR="00F414BF" w:rsidRPr="005F4D76" w:rsidRDefault="00F414BF" w:rsidP="005F4D76">
            <w:pPr>
              <w:tabs>
                <w:tab w:val="left" w:pos="1600"/>
              </w:tabs>
              <w:spacing w:before="60"/>
              <w:jc w:val="both"/>
              <w:rPr>
                <w:sz w:val="24"/>
                <w:szCs w:val="24"/>
              </w:rPr>
            </w:pPr>
            <w:r w:rsidRPr="009F6A55">
              <w:rPr>
                <w:sz w:val="24"/>
                <w:szCs w:val="24"/>
              </w:rPr>
              <w:t>По оценкам Общества увеличение уставного капитала может положительно повлиять на инвестиционную привлекательность Общества и его группы в целом, и в случае ее осуществления доп</w:t>
            </w:r>
            <w:r>
              <w:rPr>
                <w:sz w:val="24"/>
                <w:szCs w:val="24"/>
              </w:rPr>
              <w:t xml:space="preserve">олнительная </w:t>
            </w:r>
            <w:r w:rsidRPr="009F6A55">
              <w:rPr>
                <w:sz w:val="24"/>
                <w:szCs w:val="24"/>
              </w:rPr>
              <w:t xml:space="preserve">эмиссия </w:t>
            </w:r>
            <w:r>
              <w:rPr>
                <w:sz w:val="24"/>
                <w:szCs w:val="24"/>
              </w:rPr>
              <w:t xml:space="preserve">Акций </w:t>
            </w:r>
            <w:r w:rsidRPr="009F6A55">
              <w:rPr>
                <w:sz w:val="24"/>
                <w:szCs w:val="24"/>
              </w:rPr>
              <w:lastRenderedPageBreak/>
              <w:t>позволит достичь следующих целей:</w:t>
            </w:r>
            <w:r w:rsidR="005F4D76" w:rsidRPr="005F4D76">
              <w:rPr>
                <w:sz w:val="24"/>
                <w:szCs w:val="24"/>
              </w:rPr>
              <w:t xml:space="preserve"> </w:t>
            </w:r>
            <w:r w:rsidRPr="005F4D76">
              <w:rPr>
                <w:sz w:val="24"/>
                <w:szCs w:val="24"/>
              </w:rPr>
              <w:t>полученные от размещения денежные средства могут быть направлены на развитие бизнеса группы Общества</w:t>
            </w:r>
            <w:r w:rsidR="0042618F" w:rsidRPr="005F4D76">
              <w:rPr>
                <w:sz w:val="24"/>
                <w:szCs w:val="24"/>
              </w:rPr>
              <w:t>, снижение его долговой нагрузки, рост стоимости компании</w:t>
            </w:r>
            <w:r w:rsidRPr="005F4D76">
              <w:rPr>
                <w:sz w:val="24"/>
                <w:szCs w:val="24"/>
              </w:rPr>
              <w:t>.</w:t>
            </w:r>
          </w:p>
          <w:p w:rsidR="00EF03D0" w:rsidRPr="00D33671" w:rsidRDefault="00EF03D0"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9278A5" w:rsidRPr="00D33671" w:rsidRDefault="009278A5" w:rsidP="00B0350E">
            <w:pPr>
              <w:spacing w:before="120"/>
              <w:jc w:val="both"/>
              <w:rPr>
                <w:sz w:val="24"/>
                <w:szCs w:val="24"/>
              </w:rPr>
            </w:pPr>
            <w:r w:rsidRPr="00D33671">
              <w:rPr>
                <w:sz w:val="24"/>
                <w:szCs w:val="24"/>
                <w:u w:val="single"/>
              </w:rPr>
              <w:t xml:space="preserve">Целесообразность </w:t>
            </w:r>
            <w:r w:rsidR="009B5E67">
              <w:rPr>
                <w:sz w:val="24"/>
                <w:szCs w:val="24"/>
                <w:u w:val="single"/>
              </w:rPr>
              <w:t>увеличения уставного капитала</w:t>
            </w:r>
            <w:r w:rsidRPr="00D33671">
              <w:rPr>
                <w:sz w:val="24"/>
                <w:szCs w:val="24"/>
              </w:rPr>
              <w:t xml:space="preserve">: </w:t>
            </w:r>
          </w:p>
          <w:p w:rsidR="009278A5" w:rsidRPr="00351628" w:rsidRDefault="009278A5" w:rsidP="00B0350E">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w:t>
            </w:r>
            <w:r w:rsidR="009B5E67">
              <w:rPr>
                <w:sz w:val="24"/>
                <w:szCs w:val="24"/>
              </w:rPr>
              <w:t>увеличение уставного капитала путем размещения дополнительных акций</w:t>
            </w:r>
            <w:r w:rsidRPr="00D33671">
              <w:rPr>
                <w:sz w:val="24"/>
                <w:szCs w:val="24"/>
              </w:rPr>
              <w:t xml:space="preserve"> на условиях, </w:t>
            </w:r>
            <w:r w:rsidRPr="00124067">
              <w:rPr>
                <w:sz w:val="24"/>
                <w:szCs w:val="24"/>
              </w:rPr>
              <w:t xml:space="preserve">указанных в формулировке решения по вопросу </w:t>
            </w:r>
            <w:r w:rsidR="009B5E67">
              <w:rPr>
                <w:sz w:val="24"/>
                <w:szCs w:val="24"/>
              </w:rPr>
              <w:t>8</w:t>
            </w:r>
            <w:r w:rsidRPr="00124067">
              <w:rPr>
                <w:sz w:val="24"/>
                <w:szCs w:val="24"/>
              </w:rPr>
              <w:t xml:space="preserve"> повестки дня</w:t>
            </w:r>
            <w:r w:rsidRPr="00D33671">
              <w:rPr>
                <w:sz w:val="24"/>
                <w:szCs w:val="24"/>
              </w:rPr>
              <w:t xml:space="preserve"> </w:t>
            </w:r>
            <w:r w:rsidRPr="00C4705A">
              <w:rPr>
                <w:sz w:val="24"/>
                <w:szCs w:val="24"/>
              </w:rPr>
              <w:t xml:space="preserve">заочного голосования для принятия </w:t>
            </w:r>
            <w:r w:rsidRPr="00351628">
              <w:rPr>
                <w:sz w:val="24"/>
                <w:szCs w:val="24"/>
              </w:rPr>
              <w:t>решений общим собранием акционеров Общества. Рекомендации Совета директоров приводятся в проектах решений ниже.</w:t>
            </w:r>
          </w:p>
          <w:p w:rsidR="009278A5" w:rsidRPr="00351628" w:rsidRDefault="009278A5" w:rsidP="00B0350E">
            <w:pPr>
              <w:jc w:val="both"/>
              <w:rPr>
                <w:i/>
                <w:sz w:val="24"/>
                <w:szCs w:val="24"/>
              </w:rPr>
            </w:pPr>
          </w:p>
          <w:p w:rsidR="009278A5" w:rsidRPr="00CE6922" w:rsidRDefault="009278A5" w:rsidP="00B0350E">
            <w:pPr>
              <w:spacing w:before="120"/>
              <w:jc w:val="both"/>
              <w:rPr>
                <w:sz w:val="24"/>
                <w:szCs w:val="24"/>
              </w:rPr>
            </w:pPr>
            <w:r w:rsidRPr="00CE6922">
              <w:rPr>
                <w:sz w:val="24"/>
                <w:szCs w:val="24"/>
                <w:u w:val="single"/>
              </w:rPr>
              <w:t xml:space="preserve">Порядок </w:t>
            </w:r>
            <w:r w:rsidR="009B5E67" w:rsidRPr="00CE6922">
              <w:rPr>
                <w:sz w:val="24"/>
                <w:szCs w:val="24"/>
                <w:u w:val="single"/>
              </w:rPr>
              <w:t>принятия решения</w:t>
            </w:r>
            <w:r w:rsidRPr="00CE6922">
              <w:rPr>
                <w:sz w:val="24"/>
                <w:szCs w:val="24"/>
              </w:rPr>
              <w:t>:</w:t>
            </w:r>
          </w:p>
          <w:p w:rsidR="009278A5" w:rsidRPr="00CE6922" w:rsidRDefault="00F414BF" w:rsidP="00B0350E">
            <w:pPr>
              <w:spacing w:before="60"/>
              <w:jc w:val="both"/>
              <w:rPr>
                <w:sz w:val="24"/>
                <w:szCs w:val="24"/>
              </w:rPr>
            </w:pPr>
            <w:r w:rsidRPr="00CE6922">
              <w:rPr>
                <w:sz w:val="24"/>
                <w:szCs w:val="24"/>
              </w:rPr>
              <w:t xml:space="preserve">Увеличение уставного капитала </w:t>
            </w:r>
            <w:r w:rsidR="009278A5" w:rsidRPr="00CE6922">
              <w:rPr>
                <w:sz w:val="24"/>
                <w:szCs w:val="24"/>
              </w:rPr>
              <w:t xml:space="preserve">признается </w:t>
            </w:r>
            <w:r w:rsidRPr="00CE6922">
              <w:rPr>
                <w:sz w:val="24"/>
                <w:szCs w:val="24"/>
              </w:rPr>
              <w:t>существенным корпоративным действием</w:t>
            </w:r>
            <w:r w:rsidR="009278A5" w:rsidRPr="00CE6922">
              <w:rPr>
                <w:sz w:val="24"/>
                <w:szCs w:val="24"/>
              </w:rPr>
              <w:t xml:space="preserve">. </w:t>
            </w:r>
          </w:p>
          <w:p w:rsidR="009278A5" w:rsidRPr="00CE6922" w:rsidRDefault="009278A5" w:rsidP="00B0350E">
            <w:pPr>
              <w:spacing w:before="120"/>
              <w:jc w:val="both"/>
              <w:rPr>
                <w:sz w:val="24"/>
                <w:szCs w:val="24"/>
              </w:rPr>
            </w:pPr>
            <w:r w:rsidRPr="00CE6922">
              <w:rPr>
                <w:sz w:val="24"/>
                <w:szCs w:val="24"/>
              </w:rPr>
              <w:t xml:space="preserve">В соответствии с пунктом 4 статьи </w:t>
            </w:r>
            <w:r w:rsidR="005D0E24" w:rsidRPr="00CE6922">
              <w:rPr>
                <w:sz w:val="24"/>
                <w:szCs w:val="24"/>
              </w:rPr>
              <w:t>39</w:t>
            </w:r>
            <w:r w:rsidRPr="00CE6922">
              <w:rPr>
                <w:sz w:val="24"/>
                <w:szCs w:val="24"/>
              </w:rPr>
              <w:t xml:space="preserve"> Федерального закона «Об акционерных обществах»</w:t>
            </w:r>
            <w:r w:rsidR="00F73AA0" w:rsidRPr="00CE6922">
              <w:rPr>
                <w:sz w:val="24"/>
                <w:szCs w:val="24"/>
              </w:rPr>
              <w:t>, абзацем 4 пункта 10.15</w:t>
            </w:r>
            <w:r w:rsidR="002943DF" w:rsidRPr="00CE6922">
              <w:rPr>
                <w:sz w:val="24"/>
                <w:szCs w:val="24"/>
              </w:rPr>
              <w:t xml:space="preserve"> и абзацем 6 пункта 14.1.4</w:t>
            </w:r>
            <w:r w:rsidR="00F73AA0" w:rsidRPr="00CE6922">
              <w:rPr>
                <w:sz w:val="24"/>
                <w:szCs w:val="24"/>
              </w:rPr>
              <w:t xml:space="preserve"> Устава Общества размещени</w:t>
            </w:r>
            <w:r w:rsidR="004038D0" w:rsidRPr="00CE6922">
              <w:rPr>
                <w:sz w:val="24"/>
                <w:szCs w:val="24"/>
              </w:rPr>
              <w:t>е</w:t>
            </w:r>
            <w:r w:rsidR="00F73AA0" w:rsidRPr="00CE6922">
              <w:rPr>
                <w:sz w:val="24"/>
                <w:szCs w:val="24"/>
              </w:rPr>
              <w:t xml:space="preserve"> посредством </w:t>
            </w:r>
            <w:r w:rsidR="002943DF" w:rsidRPr="00CE6922">
              <w:rPr>
                <w:sz w:val="24"/>
                <w:szCs w:val="24"/>
              </w:rPr>
              <w:t>за</w:t>
            </w:r>
            <w:r w:rsidR="00F73AA0" w:rsidRPr="00CE6922">
              <w:rPr>
                <w:sz w:val="24"/>
                <w:szCs w:val="24"/>
              </w:rPr>
              <w:t>крытой подписки обыкновенных акций</w:t>
            </w:r>
            <w:r w:rsidR="004038D0" w:rsidRPr="00CE6922">
              <w:rPr>
                <w:sz w:val="24"/>
                <w:szCs w:val="24"/>
              </w:rPr>
              <w:t xml:space="preserve"> осуществляется</w:t>
            </w:r>
            <w:r w:rsidR="00F73AA0" w:rsidRPr="00CE6922">
              <w:rPr>
                <w:sz w:val="24"/>
                <w:szCs w:val="24"/>
              </w:rPr>
              <w:t xml:space="preserve"> только </w:t>
            </w:r>
            <w:r w:rsidR="004038D0" w:rsidRPr="00CE6922">
              <w:rPr>
                <w:sz w:val="24"/>
                <w:szCs w:val="24"/>
              </w:rPr>
              <w:t xml:space="preserve">по решению </w:t>
            </w:r>
            <w:r w:rsidRPr="00CE6922">
              <w:rPr>
                <w:sz w:val="24"/>
                <w:szCs w:val="24"/>
              </w:rPr>
              <w:t>общ</w:t>
            </w:r>
            <w:r w:rsidR="004038D0" w:rsidRPr="00CE6922">
              <w:rPr>
                <w:sz w:val="24"/>
                <w:szCs w:val="24"/>
              </w:rPr>
              <w:t>его</w:t>
            </w:r>
            <w:r w:rsidRPr="00CE6922">
              <w:rPr>
                <w:sz w:val="24"/>
                <w:szCs w:val="24"/>
              </w:rPr>
              <w:t xml:space="preserve"> собрани</w:t>
            </w:r>
            <w:r w:rsidR="004038D0" w:rsidRPr="00CE6922">
              <w:rPr>
                <w:sz w:val="24"/>
                <w:szCs w:val="24"/>
              </w:rPr>
              <w:t>я</w:t>
            </w:r>
            <w:r w:rsidRPr="00CE6922">
              <w:rPr>
                <w:sz w:val="24"/>
                <w:szCs w:val="24"/>
              </w:rPr>
              <w:t xml:space="preserve"> акционеров</w:t>
            </w:r>
            <w:r w:rsidR="004038D0" w:rsidRPr="00CE6922">
              <w:rPr>
                <w:sz w:val="24"/>
                <w:szCs w:val="24"/>
              </w:rPr>
              <w:t xml:space="preserve"> об увеличении уставного капитала</w:t>
            </w:r>
            <w:r w:rsidRPr="00CE6922">
              <w:rPr>
                <w:sz w:val="24"/>
                <w:szCs w:val="24"/>
              </w:rPr>
              <w:t>.</w:t>
            </w:r>
          </w:p>
          <w:p w:rsidR="009278A5" w:rsidRPr="00E43EE4" w:rsidRDefault="009278A5" w:rsidP="00B0350E">
            <w:pPr>
              <w:spacing w:before="120"/>
              <w:jc w:val="both"/>
              <w:rPr>
                <w:sz w:val="24"/>
                <w:szCs w:val="24"/>
              </w:rPr>
            </w:pPr>
            <w:r w:rsidRPr="00CE6922">
              <w:rPr>
                <w:sz w:val="24"/>
                <w:szCs w:val="24"/>
              </w:rPr>
              <w:t xml:space="preserve">Решение принимается большинством </w:t>
            </w:r>
            <w:r w:rsidR="00F73AA0" w:rsidRPr="00CE6922">
              <w:rPr>
                <w:sz w:val="24"/>
                <w:szCs w:val="24"/>
              </w:rPr>
              <w:t xml:space="preserve">в три четверти </w:t>
            </w:r>
            <w:r w:rsidRPr="00CE6922">
              <w:rPr>
                <w:sz w:val="24"/>
                <w:szCs w:val="24"/>
              </w:rPr>
              <w:t xml:space="preserve">голосов акционеров - владельцев голосующих акций, </w:t>
            </w:r>
            <w:r>
              <w:rPr>
                <w:sz w:val="24"/>
                <w:szCs w:val="24"/>
              </w:rPr>
              <w:t>участвующих в заочном голосовании</w:t>
            </w:r>
            <w:r w:rsidRPr="00E43EE4">
              <w:rPr>
                <w:sz w:val="24"/>
                <w:szCs w:val="24"/>
              </w:rPr>
              <w:t>.</w:t>
            </w:r>
          </w:p>
          <w:p w:rsidR="009278A5" w:rsidRPr="00D33671" w:rsidRDefault="009278A5" w:rsidP="00B0350E">
            <w:pPr>
              <w:tabs>
                <w:tab w:val="left" w:pos="1600"/>
              </w:tabs>
              <w:jc w:val="both"/>
              <w:rPr>
                <w:b/>
                <w:bCs/>
                <w:sz w:val="24"/>
                <w:szCs w:val="24"/>
              </w:rPr>
            </w:pPr>
          </w:p>
        </w:tc>
        <w:tc>
          <w:tcPr>
            <w:tcW w:w="5174" w:type="dxa"/>
          </w:tcPr>
          <w:p w:rsidR="009278A5" w:rsidRPr="00D33671"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lastRenderedPageBreak/>
              <w:t>Brief description*:</w:t>
            </w:r>
          </w:p>
          <w:p w:rsidR="00720C05" w:rsidRDefault="00720C05" w:rsidP="00B0350E">
            <w:pPr>
              <w:tabs>
                <w:tab w:val="left" w:pos="1600"/>
              </w:tabs>
              <w:jc w:val="both"/>
              <w:rPr>
                <w:sz w:val="24"/>
                <w:szCs w:val="24"/>
                <w:lang w:val="en-US"/>
              </w:rPr>
            </w:pPr>
            <w:r w:rsidRPr="00720C05">
              <w:rPr>
                <w:sz w:val="24"/>
                <w:szCs w:val="24"/>
                <w:lang w:val="en-US"/>
              </w:rPr>
              <w:t xml:space="preserve">Increase in the </w:t>
            </w:r>
            <w:r w:rsidRPr="00720C05">
              <w:rPr>
                <w:sz w:val="24"/>
                <w:szCs w:val="24"/>
                <w:lang w:val="en-GB"/>
              </w:rPr>
              <w:t>authorised</w:t>
            </w:r>
            <w:r w:rsidRPr="00720C05">
              <w:rPr>
                <w:sz w:val="24"/>
                <w:szCs w:val="24"/>
                <w:lang w:val="en-US"/>
              </w:rPr>
              <w:t xml:space="preserve"> capital of PJSC ROSINTER RESTAURANTS HOLDING (the </w:t>
            </w:r>
            <w:r w:rsidRPr="00AF5920">
              <w:rPr>
                <w:sz w:val="24"/>
                <w:szCs w:val="24"/>
                <w:lang w:val="en-US"/>
              </w:rPr>
              <w:t>‘</w:t>
            </w:r>
            <w:r w:rsidRPr="00720C05">
              <w:rPr>
                <w:sz w:val="24"/>
                <w:szCs w:val="24"/>
                <w:lang w:val="en-US"/>
              </w:rPr>
              <w:t>Company</w:t>
            </w:r>
            <w:r w:rsidRPr="00AF5920">
              <w:rPr>
                <w:sz w:val="24"/>
                <w:szCs w:val="24"/>
                <w:lang w:val="en-US"/>
              </w:rPr>
              <w:t>’</w:t>
            </w:r>
            <w:r w:rsidRPr="00720C05">
              <w:rPr>
                <w:sz w:val="24"/>
                <w:szCs w:val="24"/>
                <w:lang w:val="en-US"/>
              </w:rPr>
              <w:t>).</w:t>
            </w:r>
          </w:p>
          <w:p w:rsidR="00720C05" w:rsidRDefault="00720C05" w:rsidP="00B0350E">
            <w:pPr>
              <w:tabs>
                <w:tab w:val="left" w:pos="1600"/>
              </w:tabs>
              <w:jc w:val="both"/>
              <w:rPr>
                <w:sz w:val="24"/>
                <w:szCs w:val="24"/>
                <w:lang w:val="en-US"/>
              </w:rPr>
            </w:pPr>
            <w:r w:rsidRPr="00720C05">
              <w:rPr>
                <w:sz w:val="24"/>
                <w:szCs w:val="24"/>
                <w:lang w:val="en-US"/>
              </w:rPr>
              <w:t xml:space="preserve">PJSC ROSINTER RESTAURANTS HOLDING, one of the largest operators in the </w:t>
            </w:r>
            <w:r w:rsidR="005F4D76">
              <w:rPr>
                <w:sz w:val="24"/>
                <w:szCs w:val="24"/>
                <w:lang w:val="en-US"/>
              </w:rPr>
              <w:t>casual dining</w:t>
            </w:r>
            <w:r w:rsidR="005F4D76" w:rsidRPr="00720C05">
              <w:rPr>
                <w:sz w:val="24"/>
                <w:szCs w:val="24"/>
                <w:lang w:val="en-US"/>
              </w:rPr>
              <w:t xml:space="preserve"> </w:t>
            </w:r>
            <w:r w:rsidRPr="00720C05">
              <w:rPr>
                <w:sz w:val="24"/>
                <w:szCs w:val="24"/>
                <w:lang w:val="en-US"/>
              </w:rPr>
              <w:t xml:space="preserve">segment in Russia and the CIS, </w:t>
            </w:r>
            <w:r w:rsidR="005F4D76" w:rsidRPr="005F4D76">
              <w:rPr>
                <w:sz w:val="24"/>
                <w:szCs w:val="24"/>
                <w:lang w:val="en-US"/>
              </w:rPr>
              <w:t xml:space="preserve">conducts its business </w:t>
            </w:r>
            <w:r w:rsidRPr="00720C05">
              <w:rPr>
                <w:sz w:val="24"/>
                <w:szCs w:val="24"/>
                <w:lang w:val="en-US"/>
              </w:rPr>
              <w:t xml:space="preserve">through </w:t>
            </w:r>
            <w:r w:rsidR="005F4D76" w:rsidRPr="005F4D76">
              <w:rPr>
                <w:sz w:val="24"/>
                <w:szCs w:val="24"/>
                <w:lang w:val="en-US"/>
              </w:rPr>
              <w:t xml:space="preserve">holdings </w:t>
            </w:r>
            <w:r w:rsidRPr="00720C05">
              <w:rPr>
                <w:sz w:val="24"/>
                <w:szCs w:val="24"/>
                <w:lang w:val="en-US"/>
              </w:rPr>
              <w:t xml:space="preserve">in the </w:t>
            </w:r>
            <w:r w:rsidRPr="005F4D76">
              <w:rPr>
                <w:sz w:val="24"/>
                <w:szCs w:val="24"/>
                <w:lang w:val="en-US"/>
              </w:rPr>
              <w:t>authorised</w:t>
            </w:r>
            <w:r w:rsidRPr="00720C05">
              <w:rPr>
                <w:sz w:val="24"/>
                <w:szCs w:val="24"/>
                <w:lang w:val="en-US"/>
              </w:rPr>
              <w:t xml:space="preserve"> capital of subsidiaries and affiliates and the management of such companies. </w:t>
            </w:r>
            <w:r w:rsidR="005F4D76" w:rsidRPr="005F4D76">
              <w:rPr>
                <w:sz w:val="24"/>
                <w:szCs w:val="24"/>
                <w:lang w:val="en-US"/>
              </w:rPr>
              <w:t>As at 30 June 2025, t</w:t>
            </w:r>
            <w:r w:rsidRPr="00720C05">
              <w:rPr>
                <w:sz w:val="24"/>
                <w:szCs w:val="24"/>
                <w:lang w:val="en-US"/>
              </w:rPr>
              <w:t xml:space="preserve">he Company Group's portfolio </w:t>
            </w:r>
            <w:r w:rsidR="005F4D76">
              <w:rPr>
                <w:sz w:val="24"/>
                <w:szCs w:val="24"/>
                <w:lang w:val="en-US"/>
              </w:rPr>
              <w:t xml:space="preserve">comprised </w:t>
            </w:r>
            <w:r w:rsidRPr="00720C05">
              <w:rPr>
                <w:sz w:val="24"/>
                <w:szCs w:val="24"/>
                <w:lang w:val="en-US"/>
              </w:rPr>
              <w:t xml:space="preserve">100 corporate restaurants and 67 franchise </w:t>
            </w:r>
            <w:r w:rsidR="005F4D76">
              <w:rPr>
                <w:sz w:val="24"/>
                <w:szCs w:val="24"/>
                <w:lang w:val="en-US"/>
              </w:rPr>
              <w:t>chain</w:t>
            </w:r>
            <w:r w:rsidR="005F4D76" w:rsidRPr="005F4D76">
              <w:rPr>
                <w:sz w:val="24"/>
                <w:szCs w:val="24"/>
                <w:lang w:val="en-US"/>
              </w:rPr>
              <w:t xml:space="preserve"> </w:t>
            </w:r>
            <w:r w:rsidRPr="00720C05">
              <w:rPr>
                <w:sz w:val="24"/>
                <w:szCs w:val="24"/>
                <w:lang w:val="en-US"/>
              </w:rPr>
              <w:t>restaurants.</w:t>
            </w:r>
          </w:p>
          <w:p w:rsidR="005F4D76" w:rsidRPr="00AD12CA" w:rsidRDefault="005F4D76" w:rsidP="00B0350E">
            <w:pPr>
              <w:tabs>
                <w:tab w:val="left" w:pos="1600"/>
              </w:tabs>
              <w:jc w:val="both"/>
              <w:rPr>
                <w:sz w:val="24"/>
                <w:szCs w:val="24"/>
                <w:lang w:val="en-US"/>
              </w:rPr>
            </w:pPr>
          </w:p>
          <w:p w:rsidR="008D3D0D" w:rsidRPr="007C3076"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lang w:val="en-US"/>
              </w:rPr>
            </w:pPr>
            <w:r w:rsidRPr="00D33671">
              <w:rPr>
                <w:bCs/>
                <w:spacing w:val="-4"/>
                <w:sz w:val="24"/>
                <w:szCs w:val="24"/>
                <w:lang w:val="en-US"/>
              </w:rPr>
              <w:t xml:space="preserve">It </w:t>
            </w:r>
            <w:r w:rsidRPr="009F52E7">
              <w:rPr>
                <w:bCs/>
                <w:sz w:val="24"/>
                <w:szCs w:val="24"/>
                <w:lang w:val="en-US"/>
              </w:rPr>
              <w:t>has been</w:t>
            </w:r>
            <w:r>
              <w:rPr>
                <w:bCs/>
                <w:sz w:val="24"/>
                <w:szCs w:val="24"/>
                <w:lang w:val="en-US"/>
              </w:rPr>
              <w:t xml:space="preserve"> </w:t>
            </w:r>
            <w:r w:rsidRPr="007C3076">
              <w:rPr>
                <w:bCs/>
                <w:sz w:val="24"/>
                <w:szCs w:val="24"/>
                <w:lang w:val="en-US"/>
              </w:rPr>
              <w:t xml:space="preserve">proposed to </w:t>
            </w:r>
            <w:r w:rsidR="008D3D0D" w:rsidRPr="007C3076">
              <w:rPr>
                <w:bCs/>
                <w:sz w:val="24"/>
                <w:szCs w:val="24"/>
                <w:lang w:val="en-US"/>
              </w:rPr>
              <w:t>pass resolution as follows:</w:t>
            </w:r>
          </w:p>
          <w:p w:rsidR="00BB0199" w:rsidRPr="008D3D0D" w:rsidRDefault="00BB0199"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pacing w:val="-4"/>
                <w:sz w:val="24"/>
                <w:szCs w:val="24"/>
                <w:lang w:val="en-US"/>
              </w:rPr>
            </w:pPr>
          </w:p>
          <w:p w:rsidR="00720C05"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xml:space="preserve">- </w:t>
            </w:r>
            <w:r w:rsidR="0055298F">
              <w:rPr>
                <w:sz w:val="24"/>
                <w:szCs w:val="24"/>
                <w:lang w:val="en-US"/>
              </w:rPr>
              <w:t xml:space="preserve">an </w:t>
            </w:r>
            <w:r w:rsidRPr="00720C05">
              <w:rPr>
                <w:sz w:val="24"/>
                <w:szCs w:val="24"/>
                <w:lang w:val="en-US"/>
              </w:rPr>
              <w:t xml:space="preserve">increase </w:t>
            </w:r>
            <w:r w:rsidR="005F4D76">
              <w:rPr>
                <w:sz w:val="24"/>
                <w:szCs w:val="24"/>
                <w:lang w:val="en-US"/>
              </w:rPr>
              <w:t>in</w:t>
            </w:r>
            <w:r w:rsidRPr="00720C05">
              <w:rPr>
                <w:sz w:val="24"/>
                <w:szCs w:val="24"/>
                <w:lang w:val="en-US"/>
              </w:rPr>
              <w:t xml:space="preserve"> the Company's </w:t>
            </w:r>
            <w:r w:rsidRPr="005F4D76">
              <w:rPr>
                <w:sz w:val="24"/>
                <w:szCs w:val="24"/>
                <w:lang w:val="en-GB"/>
              </w:rPr>
              <w:t>authorised</w:t>
            </w:r>
            <w:r w:rsidRPr="00720C05">
              <w:rPr>
                <w:sz w:val="24"/>
                <w:szCs w:val="24"/>
                <w:lang w:val="en-US"/>
              </w:rPr>
              <w:t xml:space="preserve"> capital by placing additional shares (</w:t>
            </w:r>
            <w:r>
              <w:rPr>
                <w:sz w:val="24"/>
                <w:szCs w:val="24"/>
                <w:lang w:val="en-US"/>
              </w:rPr>
              <w:t xml:space="preserve">the </w:t>
            </w:r>
            <w:r w:rsidRPr="00AF5920">
              <w:rPr>
                <w:sz w:val="24"/>
                <w:szCs w:val="24"/>
                <w:lang w:val="en-US"/>
              </w:rPr>
              <w:t>‘</w:t>
            </w:r>
            <w:r w:rsidRPr="00720C05">
              <w:rPr>
                <w:sz w:val="24"/>
                <w:szCs w:val="24"/>
                <w:lang w:val="en-US"/>
              </w:rPr>
              <w:t>Shares</w:t>
            </w:r>
            <w:r w:rsidRPr="00AF5920">
              <w:rPr>
                <w:sz w:val="24"/>
                <w:szCs w:val="24"/>
                <w:lang w:val="en-US"/>
              </w:rPr>
              <w:t>’</w:t>
            </w:r>
            <w:r w:rsidRPr="00720C05">
              <w:rPr>
                <w:sz w:val="24"/>
                <w:szCs w:val="24"/>
                <w:lang w:val="en-US"/>
              </w:rPr>
              <w:t>);</w:t>
            </w:r>
          </w:p>
          <w:p w:rsidR="00BB0199" w:rsidRPr="00720C05" w:rsidRDefault="00BB0199"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720C05" w:rsidRPr="007C3076"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method</w:t>
            </w:r>
            <w:r w:rsidR="005F4D76" w:rsidRPr="00720C05">
              <w:rPr>
                <w:sz w:val="24"/>
                <w:szCs w:val="24"/>
                <w:lang w:val="en-US"/>
              </w:rPr>
              <w:t xml:space="preserve"> </w:t>
            </w:r>
            <w:r w:rsidR="005F4D76">
              <w:rPr>
                <w:sz w:val="24"/>
                <w:szCs w:val="24"/>
                <w:lang w:val="en-US"/>
              </w:rPr>
              <w:t>of</w:t>
            </w:r>
            <w:r w:rsidR="005F4D76" w:rsidRPr="005F4D76">
              <w:rPr>
                <w:sz w:val="24"/>
                <w:szCs w:val="24"/>
                <w:lang w:val="en-US"/>
              </w:rPr>
              <w:t xml:space="preserve"> </w:t>
            </w:r>
            <w:r w:rsidR="005F4D76" w:rsidRPr="007C3076">
              <w:rPr>
                <w:sz w:val="24"/>
                <w:szCs w:val="24"/>
                <w:lang w:val="en-US"/>
              </w:rPr>
              <w:t>placing</w:t>
            </w:r>
            <w:r w:rsidRPr="007C3076">
              <w:rPr>
                <w:sz w:val="24"/>
                <w:szCs w:val="24"/>
                <w:lang w:val="en-US"/>
              </w:rPr>
              <w:t xml:space="preserve">: </w:t>
            </w:r>
            <w:r w:rsidR="00BB0199" w:rsidRPr="007C3076">
              <w:rPr>
                <w:sz w:val="24"/>
                <w:szCs w:val="24"/>
                <w:lang w:val="en-US"/>
              </w:rPr>
              <w:t>private</w:t>
            </w:r>
            <w:r w:rsidRPr="007C3076">
              <w:rPr>
                <w:sz w:val="24"/>
                <w:szCs w:val="24"/>
                <w:lang w:val="en-US"/>
              </w:rPr>
              <w:t xml:space="preserve"> subscription;</w:t>
            </w:r>
          </w:p>
          <w:p w:rsidR="00720C05" w:rsidRPr="00720C05"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category</w:t>
            </w:r>
            <w:r w:rsidR="00BB0199" w:rsidRPr="00720C05">
              <w:rPr>
                <w:sz w:val="24"/>
                <w:szCs w:val="24"/>
                <w:lang w:val="en-US"/>
              </w:rPr>
              <w:t xml:space="preserve"> </w:t>
            </w:r>
            <w:r w:rsidR="00BB0199" w:rsidRPr="00BB0199">
              <w:rPr>
                <w:sz w:val="24"/>
                <w:szCs w:val="24"/>
                <w:lang w:val="en-US"/>
              </w:rPr>
              <w:t>(</w:t>
            </w:r>
            <w:r w:rsidR="00BB0199" w:rsidRPr="00720C05">
              <w:rPr>
                <w:sz w:val="24"/>
                <w:szCs w:val="24"/>
                <w:lang w:val="en-US"/>
              </w:rPr>
              <w:t>type</w:t>
            </w:r>
            <w:r w:rsidR="00BB0199" w:rsidRPr="00BB0199">
              <w:rPr>
                <w:sz w:val="24"/>
                <w:szCs w:val="24"/>
                <w:lang w:val="en-US"/>
              </w:rPr>
              <w:t>)</w:t>
            </w:r>
            <w:r w:rsidRPr="00720C05">
              <w:rPr>
                <w:sz w:val="24"/>
                <w:szCs w:val="24"/>
                <w:lang w:val="en-US"/>
              </w:rPr>
              <w:t>: ordinary shares;</w:t>
            </w:r>
          </w:p>
          <w:p w:rsidR="00720C05" w:rsidRPr="00720C05"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xml:space="preserve">- number of </w:t>
            </w:r>
            <w:r w:rsidR="00BB0199">
              <w:rPr>
                <w:sz w:val="24"/>
                <w:szCs w:val="24"/>
                <w:lang w:val="en-US"/>
              </w:rPr>
              <w:t xml:space="preserve">the </w:t>
            </w:r>
            <w:r w:rsidRPr="00720C05">
              <w:rPr>
                <w:sz w:val="24"/>
                <w:szCs w:val="24"/>
                <w:lang w:val="en-US"/>
              </w:rPr>
              <w:t xml:space="preserve">Shares: </w:t>
            </w:r>
            <w:r w:rsidR="00003188" w:rsidRPr="00003188">
              <w:rPr>
                <w:sz w:val="24"/>
                <w:szCs w:val="24"/>
                <w:lang w:val="en-US"/>
              </w:rPr>
              <w:t>2</w:t>
            </w:r>
            <w:r w:rsidR="00F22C77">
              <w:rPr>
                <w:sz w:val="24"/>
                <w:szCs w:val="24"/>
                <w:lang w:val="en-US"/>
              </w:rPr>
              <w:t>2</w:t>
            </w:r>
            <w:r w:rsidR="00003188" w:rsidRPr="00003188">
              <w:rPr>
                <w:sz w:val="24"/>
                <w:szCs w:val="24"/>
                <w:lang w:val="en-US"/>
              </w:rPr>
              <w:t>,</w:t>
            </w:r>
            <w:r w:rsidR="00F22C77">
              <w:rPr>
                <w:sz w:val="24"/>
                <w:szCs w:val="24"/>
                <w:lang w:val="en-US"/>
              </w:rPr>
              <w:t>097</w:t>
            </w:r>
            <w:r w:rsidR="00003188" w:rsidRPr="00003188">
              <w:rPr>
                <w:sz w:val="24"/>
                <w:szCs w:val="24"/>
                <w:lang w:val="en-US"/>
              </w:rPr>
              <w:t>,</w:t>
            </w:r>
            <w:r w:rsidR="00F22C77">
              <w:rPr>
                <w:sz w:val="24"/>
                <w:szCs w:val="24"/>
                <w:lang w:val="en-US"/>
              </w:rPr>
              <w:t>820</w:t>
            </w:r>
            <w:r w:rsidRPr="00720C05">
              <w:rPr>
                <w:sz w:val="24"/>
                <w:szCs w:val="24"/>
                <w:lang w:val="en-US"/>
              </w:rPr>
              <w:t xml:space="preserve"> </w:t>
            </w:r>
            <w:r w:rsidR="00BB0199">
              <w:rPr>
                <w:sz w:val="24"/>
                <w:szCs w:val="24"/>
                <w:lang w:val="en-US"/>
              </w:rPr>
              <w:t>s</w:t>
            </w:r>
            <w:r w:rsidRPr="00720C05">
              <w:rPr>
                <w:sz w:val="24"/>
                <w:szCs w:val="24"/>
                <w:lang w:val="en-US"/>
              </w:rPr>
              <w:t>hares;</w:t>
            </w:r>
          </w:p>
          <w:p w:rsidR="00720C05"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xml:space="preserve">- </w:t>
            </w:r>
            <w:r w:rsidR="00BB0199">
              <w:rPr>
                <w:sz w:val="24"/>
                <w:szCs w:val="24"/>
                <w:lang w:val="en-US"/>
              </w:rPr>
              <w:t>par</w:t>
            </w:r>
            <w:r w:rsidRPr="00720C05">
              <w:rPr>
                <w:sz w:val="24"/>
                <w:szCs w:val="24"/>
                <w:lang w:val="en-US"/>
              </w:rPr>
              <w:t xml:space="preserve"> value of one Share: RUB 169.7;</w:t>
            </w:r>
          </w:p>
          <w:p w:rsidR="00720C05" w:rsidRPr="00003188"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xml:space="preserve">- total </w:t>
            </w:r>
            <w:r w:rsidR="00BB0199">
              <w:rPr>
                <w:sz w:val="24"/>
                <w:szCs w:val="24"/>
                <w:lang w:val="en-US"/>
              </w:rPr>
              <w:t>par</w:t>
            </w:r>
            <w:r w:rsidRPr="00720C05">
              <w:rPr>
                <w:sz w:val="24"/>
                <w:szCs w:val="24"/>
                <w:lang w:val="en-US"/>
              </w:rPr>
              <w:t xml:space="preserve"> value of </w:t>
            </w:r>
            <w:r w:rsidR="00BB0199">
              <w:rPr>
                <w:sz w:val="24"/>
                <w:szCs w:val="24"/>
                <w:lang w:val="en-US"/>
              </w:rPr>
              <w:t xml:space="preserve">the </w:t>
            </w:r>
            <w:r w:rsidRPr="00720C05">
              <w:rPr>
                <w:sz w:val="24"/>
                <w:szCs w:val="24"/>
                <w:lang w:val="en-US"/>
              </w:rPr>
              <w:t xml:space="preserve">Shares: RUB </w:t>
            </w:r>
            <w:r w:rsidR="00F22C77">
              <w:rPr>
                <w:sz w:val="24"/>
                <w:szCs w:val="24"/>
                <w:lang w:val="en-US"/>
              </w:rPr>
              <w:t>3</w:t>
            </w:r>
            <w:r w:rsidR="00003188" w:rsidRPr="00003188">
              <w:rPr>
                <w:sz w:val="24"/>
                <w:szCs w:val="24"/>
                <w:lang w:val="en-US"/>
              </w:rPr>
              <w:t>,</w:t>
            </w:r>
            <w:r w:rsidR="00F22C77">
              <w:rPr>
                <w:sz w:val="24"/>
                <w:szCs w:val="24"/>
                <w:lang w:val="en-US"/>
              </w:rPr>
              <w:t>750</w:t>
            </w:r>
            <w:r w:rsidR="00003188" w:rsidRPr="00003188">
              <w:rPr>
                <w:sz w:val="24"/>
                <w:szCs w:val="24"/>
                <w:lang w:val="en-US"/>
              </w:rPr>
              <w:t>,000,05</w:t>
            </w:r>
            <w:r w:rsidR="00F22C77">
              <w:rPr>
                <w:sz w:val="24"/>
                <w:szCs w:val="24"/>
                <w:lang w:val="en-US"/>
              </w:rPr>
              <w:t>4.0</w:t>
            </w:r>
            <w:r w:rsidR="00003188" w:rsidRPr="00003188">
              <w:rPr>
                <w:sz w:val="24"/>
                <w:szCs w:val="24"/>
                <w:lang w:val="en-US"/>
              </w:rPr>
              <w:t>0;</w:t>
            </w:r>
          </w:p>
          <w:p w:rsidR="00720C05" w:rsidRPr="00720C05"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xml:space="preserve">- </w:t>
            </w:r>
            <w:r w:rsidR="00BB0199">
              <w:rPr>
                <w:sz w:val="24"/>
                <w:szCs w:val="24"/>
                <w:lang w:val="en-US"/>
              </w:rPr>
              <w:t xml:space="preserve">placement </w:t>
            </w:r>
            <w:r w:rsidRPr="00720C05">
              <w:rPr>
                <w:sz w:val="24"/>
                <w:szCs w:val="24"/>
                <w:lang w:val="en-US"/>
              </w:rPr>
              <w:t>price of the Shares, including when exercising the pre-empti</w:t>
            </w:r>
            <w:r w:rsidR="00BB0199">
              <w:rPr>
                <w:sz w:val="24"/>
                <w:szCs w:val="24"/>
                <w:lang w:val="en-US"/>
              </w:rPr>
              <w:t>on</w:t>
            </w:r>
            <w:r w:rsidRPr="00720C05">
              <w:rPr>
                <w:sz w:val="24"/>
                <w:szCs w:val="24"/>
                <w:lang w:val="en-US"/>
              </w:rPr>
              <w:t xml:space="preserve"> right by shareholders: </w:t>
            </w:r>
            <w:r w:rsidR="0055298F">
              <w:rPr>
                <w:sz w:val="24"/>
                <w:szCs w:val="24"/>
                <w:lang w:val="en-US"/>
              </w:rPr>
              <w:t>to</w:t>
            </w:r>
            <w:r w:rsidRPr="00720C05">
              <w:rPr>
                <w:sz w:val="24"/>
                <w:szCs w:val="24"/>
                <w:lang w:val="en-US"/>
              </w:rPr>
              <w:t xml:space="preserve"> be determined by the Board of Directors separately;</w:t>
            </w:r>
          </w:p>
          <w:p w:rsidR="008D3D0D" w:rsidRPr="00720C05" w:rsidRDefault="00720C05" w:rsidP="00BB0199">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r w:rsidRPr="00720C05">
              <w:rPr>
                <w:sz w:val="24"/>
                <w:szCs w:val="24"/>
                <w:lang w:val="en-US"/>
              </w:rPr>
              <w:t xml:space="preserve">- </w:t>
            </w:r>
            <w:proofErr w:type="gramStart"/>
            <w:r w:rsidRPr="00720C05">
              <w:rPr>
                <w:sz w:val="24"/>
                <w:szCs w:val="24"/>
                <w:lang w:val="en-US"/>
              </w:rPr>
              <w:t>form</w:t>
            </w:r>
            <w:proofErr w:type="gramEnd"/>
            <w:r w:rsidRPr="00720C05">
              <w:rPr>
                <w:sz w:val="24"/>
                <w:szCs w:val="24"/>
                <w:lang w:val="en-US"/>
              </w:rPr>
              <w:t xml:space="preserve"> of payment: </w:t>
            </w:r>
            <w:r w:rsidR="0055298F" w:rsidRPr="007C3076">
              <w:rPr>
                <w:sz w:val="24"/>
                <w:szCs w:val="24"/>
                <w:lang w:val="en-US"/>
              </w:rPr>
              <w:t xml:space="preserve">by </w:t>
            </w:r>
            <w:r w:rsidR="00BB0199" w:rsidRPr="007C3076">
              <w:rPr>
                <w:sz w:val="24"/>
                <w:szCs w:val="24"/>
                <w:lang w:val="en-US"/>
              </w:rPr>
              <w:t>funds</w:t>
            </w:r>
            <w:r w:rsidRPr="007C3076">
              <w:rPr>
                <w:sz w:val="24"/>
                <w:szCs w:val="24"/>
                <w:lang w:val="en-US"/>
              </w:rPr>
              <w:t xml:space="preserve"> in </w:t>
            </w:r>
            <w:r w:rsidRPr="00720C05">
              <w:rPr>
                <w:sz w:val="24"/>
                <w:szCs w:val="24"/>
                <w:lang w:val="en-US"/>
              </w:rPr>
              <w:t>the currency of the Russian Federation</w:t>
            </w:r>
            <w:r w:rsidR="00BB0199" w:rsidRPr="00BB0199">
              <w:rPr>
                <w:sz w:val="24"/>
                <w:szCs w:val="24"/>
                <w:lang w:val="en-US"/>
              </w:rPr>
              <w:t xml:space="preserve"> </w:t>
            </w:r>
            <w:r w:rsidR="0055298F">
              <w:rPr>
                <w:sz w:val="24"/>
                <w:szCs w:val="24"/>
                <w:lang w:val="en-US"/>
              </w:rPr>
              <w:t>via</w:t>
            </w:r>
            <w:r w:rsidR="00BB0199">
              <w:rPr>
                <w:sz w:val="24"/>
                <w:szCs w:val="24"/>
                <w:lang w:val="en-US"/>
              </w:rPr>
              <w:t xml:space="preserve"> non-cash </w:t>
            </w:r>
            <w:r w:rsidR="0055298F">
              <w:rPr>
                <w:sz w:val="24"/>
                <w:szCs w:val="24"/>
                <w:lang w:val="en-US"/>
              </w:rPr>
              <w:t>transfer</w:t>
            </w:r>
            <w:r w:rsidR="005C5BA4" w:rsidRPr="005C5BA4">
              <w:rPr>
                <w:sz w:val="24"/>
                <w:szCs w:val="24"/>
                <w:lang w:val="en-US"/>
              </w:rPr>
              <w:t>, offset of claims against the Company is possible</w:t>
            </w:r>
            <w:r w:rsidRPr="00720C05">
              <w:rPr>
                <w:sz w:val="24"/>
                <w:szCs w:val="24"/>
                <w:lang w:val="en-US"/>
              </w:rPr>
              <w:t>.</w:t>
            </w:r>
          </w:p>
          <w:p w:rsidR="009278A5" w:rsidRPr="00D33671" w:rsidRDefault="009278A5" w:rsidP="00B0350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807720" w:rsidRPr="00D33671" w:rsidRDefault="00807720" w:rsidP="00807720">
            <w:pPr>
              <w:spacing w:before="120"/>
              <w:jc w:val="both"/>
              <w:rPr>
                <w:sz w:val="24"/>
                <w:szCs w:val="24"/>
                <w:u w:val="single"/>
                <w:lang w:val="en-US"/>
              </w:rPr>
            </w:pPr>
            <w:r>
              <w:rPr>
                <w:sz w:val="24"/>
                <w:szCs w:val="24"/>
                <w:u w:val="single"/>
                <w:lang w:val="en-US"/>
              </w:rPr>
              <w:t>P</w:t>
            </w:r>
            <w:r w:rsidR="0055298F">
              <w:rPr>
                <w:sz w:val="24"/>
                <w:szCs w:val="24"/>
                <w:u w:val="single"/>
                <w:lang w:val="en-US"/>
              </w:rPr>
              <w:t>resumed</w:t>
            </w:r>
            <w:r>
              <w:rPr>
                <w:sz w:val="24"/>
                <w:szCs w:val="24"/>
                <w:u w:val="single"/>
                <w:lang w:val="en-US"/>
              </w:rPr>
              <w:t xml:space="preserve"> consequences and risks for</w:t>
            </w:r>
            <w:r w:rsidRPr="00D33671">
              <w:rPr>
                <w:sz w:val="24"/>
                <w:szCs w:val="24"/>
                <w:u w:val="single"/>
                <w:lang w:val="en-US"/>
              </w:rPr>
              <w:t xml:space="preserve"> the Company result</w:t>
            </w:r>
            <w:r w:rsidR="0055298F">
              <w:rPr>
                <w:sz w:val="24"/>
                <w:szCs w:val="24"/>
                <w:u w:val="single"/>
                <w:lang w:val="en-US"/>
              </w:rPr>
              <w:t>ing</w:t>
            </w:r>
            <w:r w:rsidRPr="00D33671">
              <w:rPr>
                <w:sz w:val="24"/>
                <w:szCs w:val="24"/>
                <w:u w:val="single"/>
                <w:lang w:val="en-US"/>
              </w:rPr>
              <w:t xml:space="preserve"> </w:t>
            </w:r>
            <w:r w:rsidR="0055298F">
              <w:rPr>
                <w:sz w:val="24"/>
                <w:szCs w:val="24"/>
                <w:u w:val="single"/>
                <w:lang w:val="en-US"/>
              </w:rPr>
              <w:t>from</w:t>
            </w:r>
            <w:r w:rsidRPr="00D33671">
              <w:rPr>
                <w:sz w:val="24"/>
                <w:szCs w:val="24"/>
                <w:u w:val="single"/>
                <w:lang w:val="en-US"/>
              </w:rPr>
              <w:t xml:space="preserve"> </w:t>
            </w:r>
            <w:r w:rsidRPr="0055298F">
              <w:rPr>
                <w:sz w:val="24"/>
                <w:szCs w:val="24"/>
                <w:u w:val="single"/>
                <w:lang w:val="en-US"/>
              </w:rPr>
              <w:t>the resolution to increase its authorised capital</w:t>
            </w:r>
            <w:r w:rsidRPr="00D33671">
              <w:rPr>
                <w:sz w:val="24"/>
                <w:szCs w:val="24"/>
                <w:u w:val="single"/>
                <w:lang w:val="en-US"/>
              </w:rPr>
              <w:t>:</w:t>
            </w:r>
          </w:p>
          <w:p w:rsidR="009278A5" w:rsidRPr="00572968" w:rsidRDefault="00C0439F" w:rsidP="00C0439F">
            <w:pPr>
              <w:tabs>
                <w:tab w:val="left" w:pos="1600"/>
              </w:tabs>
              <w:spacing w:before="60"/>
              <w:jc w:val="both"/>
              <w:rPr>
                <w:sz w:val="24"/>
                <w:szCs w:val="24"/>
                <w:lang w:val="en-US"/>
              </w:rPr>
            </w:pPr>
            <w:r w:rsidRPr="00572968">
              <w:rPr>
                <w:sz w:val="24"/>
                <w:szCs w:val="24"/>
                <w:lang w:val="en-US"/>
              </w:rPr>
              <w:t xml:space="preserve">A possible additional issue of </w:t>
            </w:r>
            <w:r w:rsidR="0055298F">
              <w:rPr>
                <w:sz w:val="24"/>
                <w:szCs w:val="24"/>
                <w:lang w:val="en-US"/>
              </w:rPr>
              <w:t xml:space="preserve">the </w:t>
            </w:r>
            <w:r w:rsidRPr="00572968">
              <w:rPr>
                <w:sz w:val="24"/>
                <w:szCs w:val="24"/>
                <w:lang w:val="en-US"/>
              </w:rPr>
              <w:t>Shares is one of the options for implementing the strategy of the Company's</w:t>
            </w:r>
            <w:r w:rsidR="0055298F">
              <w:rPr>
                <w:sz w:val="24"/>
                <w:szCs w:val="24"/>
                <w:lang w:val="en-US"/>
              </w:rPr>
              <w:t xml:space="preserve"> group aimed at developing the c</w:t>
            </w:r>
            <w:r w:rsidRPr="00572968">
              <w:rPr>
                <w:sz w:val="24"/>
                <w:szCs w:val="24"/>
                <w:lang w:val="en-US"/>
              </w:rPr>
              <w:t>ompany's business.</w:t>
            </w:r>
          </w:p>
          <w:p w:rsidR="00C0439F" w:rsidRPr="00C0439F" w:rsidRDefault="0055298F" w:rsidP="00C0439F">
            <w:pPr>
              <w:tabs>
                <w:tab w:val="left" w:pos="1600"/>
              </w:tabs>
              <w:spacing w:before="60"/>
              <w:jc w:val="both"/>
              <w:rPr>
                <w:sz w:val="24"/>
                <w:szCs w:val="24"/>
                <w:lang w:val="en-US"/>
              </w:rPr>
            </w:pPr>
            <w:r w:rsidRPr="0055298F">
              <w:rPr>
                <w:sz w:val="24"/>
                <w:szCs w:val="24"/>
                <w:lang w:val="en-US"/>
              </w:rPr>
              <w:t>Should</w:t>
            </w:r>
            <w:r w:rsidRPr="00C0439F">
              <w:rPr>
                <w:sz w:val="24"/>
                <w:szCs w:val="24"/>
                <w:lang w:val="en-US"/>
              </w:rPr>
              <w:t xml:space="preserve"> </w:t>
            </w:r>
            <w:r>
              <w:rPr>
                <w:sz w:val="24"/>
                <w:szCs w:val="24"/>
                <w:lang w:val="en-US"/>
              </w:rPr>
              <w:t xml:space="preserve">the </w:t>
            </w:r>
            <w:r w:rsidR="00C0439F" w:rsidRPr="00C0439F">
              <w:rPr>
                <w:sz w:val="24"/>
                <w:szCs w:val="24"/>
                <w:lang w:val="en-US"/>
              </w:rPr>
              <w:t xml:space="preserve">additional Shares </w:t>
            </w:r>
            <w:r w:rsidRPr="0055298F">
              <w:rPr>
                <w:sz w:val="24"/>
                <w:szCs w:val="24"/>
                <w:lang w:val="en-US"/>
              </w:rPr>
              <w:t>proceed</w:t>
            </w:r>
            <w:r w:rsidR="00C0439F" w:rsidRPr="00C0439F">
              <w:rPr>
                <w:sz w:val="24"/>
                <w:szCs w:val="24"/>
                <w:lang w:val="en-US"/>
              </w:rPr>
              <w:t>, approximately 2</w:t>
            </w:r>
            <w:r w:rsidR="00F22C77">
              <w:rPr>
                <w:sz w:val="24"/>
                <w:szCs w:val="24"/>
                <w:lang w:val="en-US"/>
              </w:rPr>
              <w:t>2</w:t>
            </w:r>
            <w:r w:rsidR="00C0439F" w:rsidRPr="00C0439F">
              <w:rPr>
                <w:sz w:val="24"/>
                <w:szCs w:val="24"/>
                <w:lang w:val="en-US"/>
              </w:rPr>
              <w:t>.</w:t>
            </w:r>
            <w:r w:rsidR="00F22C77">
              <w:rPr>
                <w:sz w:val="24"/>
                <w:szCs w:val="24"/>
                <w:lang w:val="en-US"/>
              </w:rPr>
              <w:t>1</w:t>
            </w:r>
            <w:r w:rsidR="00C0439F" w:rsidRPr="00C0439F">
              <w:rPr>
                <w:sz w:val="24"/>
                <w:szCs w:val="24"/>
                <w:lang w:val="en-US"/>
              </w:rPr>
              <w:t xml:space="preserve"> million ordinary shares may be issued.</w:t>
            </w:r>
          </w:p>
          <w:p w:rsidR="0055298F" w:rsidRDefault="0055298F" w:rsidP="0055298F">
            <w:pPr>
              <w:tabs>
                <w:tab w:val="left" w:pos="1600"/>
              </w:tabs>
              <w:spacing w:before="60"/>
              <w:jc w:val="both"/>
              <w:rPr>
                <w:sz w:val="24"/>
                <w:szCs w:val="24"/>
                <w:lang w:val="en-US"/>
              </w:rPr>
            </w:pPr>
            <w:r w:rsidRPr="00C0439F">
              <w:rPr>
                <w:sz w:val="24"/>
                <w:szCs w:val="24"/>
                <w:lang w:val="en-US"/>
              </w:rPr>
              <w:t xml:space="preserve">The total number of </w:t>
            </w:r>
            <w:r w:rsidRPr="0055298F">
              <w:rPr>
                <w:rFonts w:cs="Arial Unicode MS"/>
                <w:color w:val="000000"/>
                <w:lang w:val="en-US"/>
                <w14:textOutline w14:w="0" w14:cap="flat" w14:cmpd="sng" w14:algn="ctr">
                  <w14:noFill/>
                  <w14:prstDash w14:val="solid"/>
                  <w14:bevel/>
                </w14:textOutline>
              </w:rPr>
              <w:t>the Company</w:t>
            </w:r>
            <w:r>
              <w:rPr>
                <w:rFonts w:cs="Arial Unicode MS" w:hint="eastAsia"/>
                <w:color w:val="000000"/>
                <w:rtl/>
                <w14:textOutline w14:w="0" w14:cap="flat" w14:cmpd="sng" w14:algn="ctr">
                  <w14:noFill/>
                  <w14:prstDash w14:val="solid"/>
                  <w14:bevel/>
                </w14:textOutline>
              </w:rPr>
              <w:t>’</w:t>
            </w:r>
            <w:r w:rsidRPr="0055298F">
              <w:rPr>
                <w:rFonts w:cs="Arial Unicode MS"/>
                <w:color w:val="000000"/>
                <w:lang w:val="en-US"/>
                <w14:textOutline w14:w="0" w14:cap="flat" w14:cmpd="sng" w14:algn="ctr">
                  <w14:noFill/>
                  <w14:prstDash w14:val="solid"/>
                  <w14:bevel/>
                </w14:textOutline>
              </w:rPr>
              <w:t xml:space="preserve">s </w:t>
            </w:r>
            <w:r w:rsidRPr="00C0439F">
              <w:rPr>
                <w:sz w:val="24"/>
                <w:szCs w:val="24"/>
                <w:lang w:val="en-US"/>
              </w:rPr>
              <w:t xml:space="preserve">shares in </w:t>
            </w:r>
            <w:r w:rsidRPr="00C0439F">
              <w:rPr>
                <w:sz w:val="24"/>
                <w:szCs w:val="24"/>
                <w:lang w:val="en-US"/>
              </w:rPr>
              <w:lastRenderedPageBreak/>
              <w:t>circulation, therefore, may amount to about 3</w:t>
            </w:r>
            <w:r w:rsidR="00F22C77">
              <w:rPr>
                <w:sz w:val="24"/>
                <w:szCs w:val="24"/>
                <w:lang w:val="en-US"/>
              </w:rPr>
              <w:t>8</w:t>
            </w:r>
            <w:r w:rsidRPr="00C0439F">
              <w:rPr>
                <w:sz w:val="24"/>
                <w:szCs w:val="24"/>
                <w:lang w:val="en-US"/>
              </w:rPr>
              <w:t>.</w:t>
            </w:r>
            <w:r w:rsidR="00F22C77">
              <w:rPr>
                <w:sz w:val="24"/>
                <w:szCs w:val="24"/>
                <w:lang w:val="en-US"/>
              </w:rPr>
              <w:t>4</w:t>
            </w:r>
            <w:r w:rsidRPr="00C0439F">
              <w:rPr>
                <w:sz w:val="24"/>
                <w:szCs w:val="24"/>
                <w:lang w:val="en-US"/>
              </w:rPr>
              <w:t xml:space="preserve"> million.</w:t>
            </w:r>
          </w:p>
          <w:p w:rsidR="0055298F" w:rsidRPr="00C0439F" w:rsidRDefault="0055298F" w:rsidP="0055298F">
            <w:pPr>
              <w:tabs>
                <w:tab w:val="left" w:pos="1600"/>
              </w:tabs>
              <w:spacing w:before="60"/>
              <w:jc w:val="both"/>
              <w:rPr>
                <w:sz w:val="24"/>
                <w:szCs w:val="24"/>
                <w:lang w:val="en-US"/>
              </w:rPr>
            </w:pPr>
            <w:r w:rsidRPr="00C0439F">
              <w:rPr>
                <w:sz w:val="24"/>
                <w:szCs w:val="24"/>
                <w:lang w:val="en-US"/>
              </w:rPr>
              <w:t xml:space="preserve">The </w:t>
            </w:r>
            <w:r w:rsidRPr="00C0439F">
              <w:rPr>
                <w:sz w:val="24"/>
                <w:szCs w:val="24"/>
                <w:lang w:val="en-GB"/>
              </w:rPr>
              <w:t>authorised</w:t>
            </w:r>
            <w:r w:rsidRPr="00C0439F">
              <w:rPr>
                <w:sz w:val="24"/>
                <w:szCs w:val="24"/>
                <w:lang w:val="en-US"/>
              </w:rPr>
              <w:t xml:space="preserve"> capital may increase by approximately </w:t>
            </w:r>
            <w:r w:rsidR="00F22C77">
              <w:rPr>
                <w:sz w:val="24"/>
                <w:szCs w:val="24"/>
                <w:lang w:val="en-US"/>
              </w:rPr>
              <w:t>3.75</w:t>
            </w:r>
            <w:r w:rsidRPr="00C0439F">
              <w:rPr>
                <w:sz w:val="24"/>
                <w:szCs w:val="24"/>
                <w:lang w:val="en-US"/>
              </w:rPr>
              <w:t xml:space="preserve"> billion </w:t>
            </w:r>
            <w:r w:rsidRPr="00C0439F">
              <w:rPr>
                <w:sz w:val="24"/>
                <w:szCs w:val="24"/>
                <w:lang w:val="en-GB"/>
              </w:rPr>
              <w:t>roubles</w:t>
            </w:r>
            <w:r w:rsidRPr="00C0439F">
              <w:rPr>
                <w:sz w:val="24"/>
                <w:szCs w:val="24"/>
                <w:lang w:val="en-US"/>
              </w:rPr>
              <w:t>.</w:t>
            </w:r>
          </w:p>
          <w:p w:rsidR="0055298F" w:rsidRPr="004F1000" w:rsidRDefault="0055298F" w:rsidP="004F100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C0439F">
              <w:rPr>
                <w:sz w:val="24"/>
                <w:szCs w:val="24"/>
                <w:lang w:val="en-US"/>
              </w:rPr>
              <w:t xml:space="preserve">The </w:t>
            </w:r>
            <w:r w:rsidRPr="004F1000">
              <w:rPr>
                <w:sz w:val="24"/>
                <w:szCs w:val="24"/>
                <w:lang w:val="en-US"/>
              </w:rPr>
              <w:t xml:space="preserve">increase in the </w:t>
            </w:r>
            <w:r w:rsidRPr="004F1000">
              <w:rPr>
                <w:sz w:val="24"/>
                <w:szCs w:val="24"/>
                <w:lang w:val="en-GB"/>
              </w:rPr>
              <w:t>authorised</w:t>
            </w:r>
            <w:r w:rsidRPr="004F1000">
              <w:rPr>
                <w:sz w:val="24"/>
                <w:szCs w:val="24"/>
                <w:lang w:val="en-US"/>
              </w:rPr>
              <w:t xml:space="preserve"> capital under the conditions set out above is consistent with the strategy of the Company and its group and will contribute to the achievement of the Company</w:t>
            </w:r>
            <w:r w:rsidRPr="004F1000">
              <w:rPr>
                <w:rFonts w:hint="eastAsia"/>
                <w:sz w:val="24"/>
                <w:szCs w:val="24"/>
                <w:rtl/>
                <w:lang w:val="en-US"/>
              </w:rPr>
              <w:t>’</w:t>
            </w:r>
            <w:r w:rsidRPr="004F1000">
              <w:rPr>
                <w:sz w:val="24"/>
                <w:szCs w:val="24"/>
                <w:lang w:val="en-US"/>
              </w:rPr>
              <w:t>s objectives of ensuring the growth in the value of the Company</w:t>
            </w:r>
            <w:r w:rsidRPr="004F1000">
              <w:rPr>
                <w:rFonts w:hint="eastAsia"/>
                <w:sz w:val="24"/>
                <w:szCs w:val="24"/>
                <w:rtl/>
                <w:lang w:val="en-US"/>
              </w:rPr>
              <w:t>’</w:t>
            </w:r>
            <w:r w:rsidRPr="004F1000">
              <w:rPr>
                <w:sz w:val="24"/>
                <w:szCs w:val="24"/>
                <w:lang w:val="en-US"/>
              </w:rPr>
              <w:t>s group, its liquidity and a reduction in its debt burden.</w:t>
            </w:r>
          </w:p>
          <w:p w:rsidR="00C0439F" w:rsidRPr="00CE6922" w:rsidRDefault="00C0439F" w:rsidP="00C0439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C0439F">
              <w:rPr>
                <w:sz w:val="24"/>
                <w:szCs w:val="24"/>
                <w:lang w:val="en-US"/>
              </w:rPr>
              <w:t xml:space="preserve">As a result of the increase in the </w:t>
            </w:r>
            <w:proofErr w:type="spellStart"/>
            <w:r>
              <w:rPr>
                <w:sz w:val="24"/>
                <w:szCs w:val="24"/>
                <w:lang w:val="en-US"/>
              </w:rPr>
              <w:t>authorised</w:t>
            </w:r>
            <w:proofErr w:type="spellEnd"/>
            <w:r w:rsidRPr="00C0439F">
              <w:rPr>
                <w:sz w:val="24"/>
                <w:szCs w:val="24"/>
                <w:lang w:val="en-US"/>
              </w:rPr>
              <w:t xml:space="preserve"> capital, the risks for the Company's </w:t>
            </w:r>
            <w:r w:rsidR="004F1000" w:rsidRPr="004F1000">
              <w:rPr>
                <w:sz w:val="24"/>
                <w:szCs w:val="24"/>
                <w:lang w:val="en-US"/>
              </w:rPr>
              <w:t>operations are, in the Company</w:t>
            </w:r>
            <w:r w:rsidR="004F1000" w:rsidRPr="004F1000">
              <w:rPr>
                <w:rFonts w:hint="eastAsia"/>
                <w:sz w:val="24"/>
                <w:szCs w:val="24"/>
                <w:rtl/>
                <w:lang w:val="en-US"/>
              </w:rPr>
              <w:t>’</w:t>
            </w:r>
            <w:r w:rsidR="004F1000" w:rsidRPr="004F1000">
              <w:rPr>
                <w:sz w:val="24"/>
                <w:szCs w:val="24"/>
                <w:lang w:val="en-US"/>
              </w:rPr>
              <w:t xml:space="preserve">s </w:t>
            </w:r>
            <w:r w:rsidR="004F1000" w:rsidRPr="00CE6922">
              <w:rPr>
                <w:sz w:val="24"/>
                <w:szCs w:val="24"/>
                <w:lang w:val="en-US"/>
              </w:rPr>
              <w:t>assessment, minimal</w:t>
            </w:r>
            <w:r w:rsidRPr="00CE6922">
              <w:rPr>
                <w:sz w:val="24"/>
                <w:szCs w:val="24"/>
                <w:lang w:val="en-US"/>
              </w:rPr>
              <w:t>.</w:t>
            </w:r>
          </w:p>
          <w:p w:rsidR="00C0439F" w:rsidRPr="00CE6922" w:rsidRDefault="00C0439F" w:rsidP="00C0439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C0439F" w:rsidRPr="00CE6922" w:rsidRDefault="00C0439F" w:rsidP="00C0439F">
            <w:pPr>
              <w:spacing w:before="120"/>
              <w:jc w:val="both"/>
              <w:rPr>
                <w:sz w:val="24"/>
                <w:szCs w:val="24"/>
                <w:u w:val="single"/>
                <w:lang w:val="en-US"/>
              </w:rPr>
            </w:pPr>
            <w:r w:rsidRPr="00CE6922">
              <w:rPr>
                <w:sz w:val="24"/>
                <w:szCs w:val="24"/>
                <w:u w:val="single"/>
                <w:lang w:val="en-US"/>
              </w:rPr>
              <w:t>Po</w:t>
            </w:r>
            <w:r w:rsidR="004F1000" w:rsidRPr="00CE6922">
              <w:rPr>
                <w:sz w:val="24"/>
                <w:szCs w:val="24"/>
                <w:u w:val="single"/>
                <w:lang w:val="en-US"/>
              </w:rPr>
              <w:t>ssible</w:t>
            </w:r>
            <w:r w:rsidRPr="00CE6922">
              <w:rPr>
                <w:sz w:val="24"/>
                <w:szCs w:val="24"/>
                <w:u w:val="single"/>
                <w:lang w:val="en-US"/>
              </w:rPr>
              <w:t xml:space="preserve"> consequences and risks for the Company's Shareholders as a result of the increase in the </w:t>
            </w:r>
            <w:r w:rsidRPr="00CE6922">
              <w:rPr>
                <w:sz w:val="24"/>
                <w:szCs w:val="24"/>
                <w:u w:val="single"/>
                <w:lang w:val="en-GB"/>
              </w:rPr>
              <w:t>authorised</w:t>
            </w:r>
            <w:r w:rsidRPr="00CE6922">
              <w:rPr>
                <w:sz w:val="24"/>
                <w:szCs w:val="24"/>
                <w:u w:val="single"/>
                <w:lang w:val="en-US"/>
              </w:rPr>
              <w:t xml:space="preserve"> capital:</w:t>
            </w:r>
          </w:p>
          <w:p w:rsidR="00C0439F" w:rsidRDefault="004F1000" w:rsidP="00C0439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CE6922">
              <w:rPr>
                <w:sz w:val="24"/>
                <w:szCs w:val="24"/>
                <w:lang w:val="en-US"/>
              </w:rPr>
              <w:t xml:space="preserve">Should a resolution be passed to increase the Company's </w:t>
            </w:r>
            <w:r w:rsidRPr="004172D6">
              <w:rPr>
                <w:sz w:val="24"/>
                <w:szCs w:val="24"/>
                <w:lang w:val="en-GB"/>
              </w:rPr>
              <w:t>authorised</w:t>
            </w:r>
            <w:r w:rsidRPr="00CE6922">
              <w:rPr>
                <w:sz w:val="24"/>
                <w:szCs w:val="24"/>
                <w:lang w:val="en-US"/>
              </w:rPr>
              <w:t xml:space="preserve"> capital and a further issue be carried out,</w:t>
            </w:r>
            <w:r w:rsidRPr="00CE6922">
              <w:rPr>
                <w:lang w:val="en-US"/>
              </w:rPr>
              <w:t xml:space="preserve"> </w:t>
            </w:r>
            <w:r w:rsidR="00C0439F" w:rsidRPr="00CE6922">
              <w:rPr>
                <w:sz w:val="24"/>
                <w:szCs w:val="24"/>
                <w:lang w:val="en-US"/>
              </w:rPr>
              <w:t>about 2</w:t>
            </w:r>
            <w:r w:rsidR="00F22C77">
              <w:rPr>
                <w:sz w:val="24"/>
                <w:szCs w:val="24"/>
                <w:lang w:val="en-US"/>
              </w:rPr>
              <w:t>2</w:t>
            </w:r>
            <w:r w:rsidR="00C0439F" w:rsidRPr="00C0439F">
              <w:rPr>
                <w:sz w:val="24"/>
                <w:szCs w:val="24"/>
                <w:lang w:val="en-US"/>
              </w:rPr>
              <w:t>.</w:t>
            </w:r>
            <w:r w:rsidR="00F22C77">
              <w:rPr>
                <w:sz w:val="24"/>
                <w:szCs w:val="24"/>
                <w:lang w:val="en-US"/>
              </w:rPr>
              <w:t>1</w:t>
            </w:r>
            <w:r w:rsidR="00C0439F" w:rsidRPr="00C0439F">
              <w:rPr>
                <w:sz w:val="24"/>
                <w:szCs w:val="24"/>
                <w:lang w:val="en-US"/>
              </w:rPr>
              <w:t xml:space="preserve"> million ordinary shares may be issued.</w:t>
            </w:r>
          </w:p>
          <w:p w:rsidR="003A5AA2" w:rsidRPr="004F1000" w:rsidRDefault="003A5AA2" w:rsidP="003A5AA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4F1000" w:rsidRPr="00C0439F" w:rsidRDefault="004F1000" w:rsidP="004F100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C0439F">
              <w:rPr>
                <w:sz w:val="24"/>
                <w:szCs w:val="24"/>
                <w:lang w:val="en-US"/>
              </w:rPr>
              <w:t>The total number of the Company</w:t>
            </w:r>
            <w:r w:rsidRPr="004F1000">
              <w:rPr>
                <w:sz w:val="24"/>
                <w:szCs w:val="24"/>
                <w:lang w:val="en-US"/>
              </w:rPr>
              <w:t>'</w:t>
            </w:r>
            <w:r>
              <w:rPr>
                <w:sz w:val="24"/>
                <w:szCs w:val="24"/>
                <w:lang w:val="en-US"/>
              </w:rPr>
              <w:t>s</w:t>
            </w:r>
            <w:r w:rsidRPr="004F1000">
              <w:rPr>
                <w:sz w:val="24"/>
                <w:szCs w:val="24"/>
                <w:lang w:val="en-US"/>
              </w:rPr>
              <w:t xml:space="preserve"> shares</w:t>
            </w:r>
            <w:r w:rsidRPr="00C0439F">
              <w:rPr>
                <w:sz w:val="24"/>
                <w:szCs w:val="24"/>
                <w:lang w:val="en-US"/>
              </w:rPr>
              <w:t xml:space="preserve"> in circulation, therefore, may amount to about 3</w:t>
            </w:r>
            <w:r w:rsidR="00F22C77">
              <w:rPr>
                <w:sz w:val="24"/>
                <w:szCs w:val="24"/>
                <w:lang w:val="en-US"/>
              </w:rPr>
              <w:t>8</w:t>
            </w:r>
            <w:r w:rsidRPr="00C0439F">
              <w:rPr>
                <w:sz w:val="24"/>
                <w:szCs w:val="24"/>
                <w:lang w:val="en-US"/>
              </w:rPr>
              <w:t>.</w:t>
            </w:r>
            <w:r w:rsidR="00F22C77">
              <w:rPr>
                <w:sz w:val="24"/>
                <w:szCs w:val="24"/>
                <w:lang w:val="en-US"/>
              </w:rPr>
              <w:t>4</w:t>
            </w:r>
            <w:r w:rsidRPr="00C0439F">
              <w:rPr>
                <w:sz w:val="24"/>
                <w:szCs w:val="24"/>
                <w:lang w:val="en-US"/>
              </w:rPr>
              <w:t xml:space="preserve"> million.</w:t>
            </w:r>
          </w:p>
          <w:p w:rsidR="004F1000" w:rsidRPr="00C0439F" w:rsidRDefault="004F1000" w:rsidP="004F100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Pr>
                <w:sz w:val="24"/>
                <w:szCs w:val="24"/>
                <w:lang w:val="en-US"/>
              </w:rPr>
              <w:t xml:space="preserve">The </w:t>
            </w:r>
            <w:r w:rsidRPr="003A5AA2">
              <w:rPr>
                <w:sz w:val="24"/>
                <w:szCs w:val="24"/>
                <w:lang w:val="en-GB"/>
              </w:rPr>
              <w:t>authorised</w:t>
            </w:r>
            <w:r w:rsidRPr="00C0439F">
              <w:rPr>
                <w:sz w:val="24"/>
                <w:szCs w:val="24"/>
                <w:lang w:val="en-US"/>
              </w:rPr>
              <w:t xml:space="preserve"> capital may increase by approximately </w:t>
            </w:r>
            <w:r w:rsidR="00F22C77">
              <w:rPr>
                <w:sz w:val="24"/>
                <w:szCs w:val="24"/>
                <w:lang w:val="en-US"/>
              </w:rPr>
              <w:t>3.75</w:t>
            </w:r>
            <w:r w:rsidRPr="00C0439F">
              <w:rPr>
                <w:sz w:val="24"/>
                <w:szCs w:val="24"/>
                <w:lang w:val="en-US"/>
              </w:rPr>
              <w:t xml:space="preserve"> billion </w:t>
            </w:r>
            <w:r w:rsidRPr="00CE6922">
              <w:rPr>
                <w:sz w:val="24"/>
                <w:szCs w:val="24"/>
                <w:lang w:val="en-GB"/>
              </w:rPr>
              <w:t>roubles</w:t>
            </w:r>
            <w:r w:rsidRPr="00C0439F">
              <w:rPr>
                <w:sz w:val="24"/>
                <w:szCs w:val="24"/>
                <w:lang w:val="en-US"/>
              </w:rPr>
              <w:t>.</w:t>
            </w:r>
          </w:p>
          <w:p w:rsidR="004F1000" w:rsidRDefault="004F1000" w:rsidP="004F100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4F1000">
              <w:rPr>
                <w:sz w:val="24"/>
                <w:szCs w:val="24"/>
                <w:lang w:val="en-US"/>
              </w:rPr>
              <w:t xml:space="preserve">In this regard, should the additional issue be carried out, shareholders will be offered the opportunity to exercise their pre-emption right to purchase additional shares in order to maintain the percentage ratio of their shareholdings. Should a resolution be passed to increase the </w:t>
            </w:r>
            <w:r w:rsidRPr="00F22C77">
              <w:rPr>
                <w:sz w:val="24"/>
                <w:szCs w:val="24"/>
                <w:lang w:val="en-GB"/>
              </w:rPr>
              <w:t>authorised</w:t>
            </w:r>
            <w:r w:rsidRPr="004F1000">
              <w:rPr>
                <w:sz w:val="24"/>
                <w:szCs w:val="24"/>
                <w:lang w:val="en-US"/>
              </w:rPr>
              <w:t xml:space="preserve"> capital, shareholders will be notified by the Company of the opportunity to exercise the aforementioned pre-emption right in accordance with the procedure provided for the notification of a session or absentee voting for the passing resolutions by the </w:t>
            </w:r>
            <w:r w:rsidR="00CE6922" w:rsidRPr="004F1000">
              <w:rPr>
                <w:sz w:val="24"/>
                <w:szCs w:val="24"/>
                <w:lang w:val="en-US"/>
              </w:rPr>
              <w:t>general meeting of shareholders</w:t>
            </w:r>
            <w:r w:rsidRPr="004F1000">
              <w:rPr>
                <w:sz w:val="24"/>
                <w:szCs w:val="24"/>
                <w:lang w:val="en-US"/>
              </w:rPr>
              <w:t>.</w:t>
            </w:r>
          </w:p>
          <w:p w:rsidR="004F1000" w:rsidRPr="000D5434" w:rsidRDefault="004F1000" w:rsidP="00CE692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CE6922" w:rsidRPr="000D5434" w:rsidRDefault="00CE6922" w:rsidP="00CE692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4F1000" w:rsidRPr="004F1000" w:rsidRDefault="00CE6922" w:rsidP="004F1000">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Pr>
                <w:sz w:val="24"/>
                <w:szCs w:val="24"/>
                <w:lang w:val="en-US"/>
              </w:rPr>
              <w:t>In the Company</w:t>
            </w:r>
            <w:r w:rsidRPr="004F1000">
              <w:rPr>
                <w:sz w:val="24"/>
                <w:szCs w:val="24"/>
                <w:lang w:val="en-US"/>
              </w:rPr>
              <w:t>'</w:t>
            </w:r>
            <w:r>
              <w:rPr>
                <w:sz w:val="24"/>
                <w:szCs w:val="24"/>
                <w:lang w:val="en-US"/>
              </w:rPr>
              <w:t>s</w:t>
            </w:r>
            <w:r w:rsidR="004F1000" w:rsidRPr="004F1000">
              <w:rPr>
                <w:sz w:val="24"/>
                <w:szCs w:val="24"/>
                <w:lang w:val="en-US"/>
              </w:rPr>
              <w:t xml:space="preserve"> view, an increase in the </w:t>
            </w:r>
            <w:r w:rsidR="004F1000" w:rsidRPr="00CE6922">
              <w:rPr>
                <w:sz w:val="24"/>
                <w:szCs w:val="24"/>
                <w:lang w:val="en-GB"/>
              </w:rPr>
              <w:t>authorised</w:t>
            </w:r>
            <w:r w:rsidR="004F1000" w:rsidRPr="004F1000">
              <w:rPr>
                <w:sz w:val="24"/>
                <w:szCs w:val="24"/>
                <w:lang w:val="en-US"/>
              </w:rPr>
              <w:t xml:space="preserve"> capital may have a positive impact on the investment attractiveness of the Company and its group as a whole, and, if implemented, the additional issue of </w:t>
            </w:r>
            <w:r w:rsidR="004F1000">
              <w:rPr>
                <w:sz w:val="24"/>
                <w:szCs w:val="24"/>
                <w:lang w:val="en-US"/>
              </w:rPr>
              <w:t xml:space="preserve">the </w:t>
            </w:r>
            <w:r w:rsidR="004F1000" w:rsidRPr="004F1000">
              <w:rPr>
                <w:sz w:val="24"/>
                <w:szCs w:val="24"/>
                <w:lang w:val="en-US"/>
              </w:rPr>
              <w:t xml:space="preserve">Shares will enable the </w:t>
            </w:r>
            <w:r w:rsidR="004F1000" w:rsidRPr="004F1000">
              <w:rPr>
                <w:sz w:val="24"/>
                <w:szCs w:val="24"/>
                <w:lang w:val="en-US"/>
              </w:rPr>
              <w:lastRenderedPageBreak/>
              <w:t>following objectives to be achieved: the funds raised from the placement may be used to dev</w:t>
            </w:r>
            <w:r w:rsidR="004F1000">
              <w:rPr>
                <w:sz w:val="24"/>
                <w:szCs w:val="24"/>
                <w:lang w:val="en-US"/>
              </w:rPr>
              <w:t xml:space="preserve">elop the business of the </w:t>
            </w:r>
            <w:r>
              <w:rPr>
                <w:sz w:val="24"/>
                <w:szCs w:val="24"/>
                <w:lang w:val="en-US"/>
              </w:rPr>
              <w:t>Company</w:t>
            </w:r>
            <w:r w:rsidRPr="004F1000">
              <w:rPr>
                <w:sz w:val="24"/>
                <w:szCs w:val="24"/>
                <w:lang w:val="en-US"/>
              </w:rPr>
              <w:t>'</w:t>
            </w:r>
            <w:r>
              <w:rPr>
                <w:sz w:val="24"/>
                <w:szCs w:val="24"/>
                <w:lang w:val="en-US"/>
              </w:rPr>
              <w:t>s</w:t>
            </w:r>
            <w:r w:rsidR="004F1000" w:rsidRPr="004F1000">
              <w:rPr>
                <w:sz w:val="24"/>
                <w:szCs w:val="24"/>
                <w:lang w:val="en-US"/>
              </w:rPr>
              <w:t xml:space="preserve"> group, reduce its debt burden and incre</w:t>
            </w:r>
            <w:r w:rsidR="004F1000">
              <w:rPr>
                <w:sz w:val="24"/>
                <w:szCs w:val="24"/>
                <w:lang w:val="en-US"/>
              </w:rPr>
              <w:t xml:space="preserve">ase the </w:t>
            </w:r>
            <w:r>
              <w:rPr>
                <w:sz w:val="24"/>
                <w:szCs w:val="24"/>
                <w:lang w:val="en-US"/>
              </w:rPr>
              <w:t>Company</w:t>
            </w:r>
            <w:r w:rsidRPr="004F1000">
              <w:rPr>
                <w:sz w:val="24"/>
                <w:szCs w:val="24"/>
                <w:lang w:val="en-US"/>
              </w:rPr>
              <w:t>'</w:t>
            </w:r>
            <w:r>
              <w:rPr>
                <w:sz w:val="24"/>
                <w:szCs w:val="24"/>
                <w:lang w:val="en-US"/>
              </w:rPr>
              <w:t>s</w:t>
            </w:r>
            <w:r w:rsidR="004F1000" w:rsidRPr="004F1000">
              <w:rPr>
                <w:sz w:val="24"/>
                <w:szCs w:val="24"/>
                <w:lang w:val="en-US"/>
              </w:rPr>
              <w:t xml:space="preserve"> value.</w:t>
            </w:r>
          </w:p>
          <w:p w:rsidR="003A5AA2" w:rsidRDefault="003A5AA2" w:rsidP="003A5AA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3A5AA2" w:rsidRPr="00572968" w:rsidRDefault="003A5AA2" w:rsidP="003A5AA2">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3A5AA2" w:rsidRPr="00CE6922" w:rsidRDefault="003A5AA2" w:rsidP="003A5AA2">
            <w:pPr>
              <w:spacing w:before="120"/>
              <w:jc w:val="both"/>
              <w:rPr>
                <w:sz w:val="24"/>
                <w:szCs w:val="24"/>
                <w:u w:val="single"/>
                <w:lang w:val="en-US"/>
              </w:rPr>
            </w:pPr>
            <w:r w:rsidRPr="00CE6922">
              <w:rPr>
                <w:sz w:val="24"/>
                <w:szCs w:val="24"/>
                <w:u w:val="single"/>
                <w:lang w:val="en-US"/>
              </w:rPr>
              <w:t xml:space="preserve">The advisability of increasing the </w:t>
            </w:r>
            <w:r w:rsidRPr="00CE6922">
              <w:rPr>
                <w:sz w:val="24"/>
                <w:szCs w:val="24"/>
                <w:u w:val="single"/>
                <w:lang w:val="en-GB"/>
              </w:rPr>
              <w:t>authorised</w:t>
            </w:r>
            <w:r w:rsidRPr="00CE6922">
              <w:rPr>
                <w:sz w:val="24"/>
                <w:szCs w:val="24"/>
                <w:u w:val="single"/>
                <w:lang w:val="en-US"/>
              </w:rPr>
              <w:t xml:space="preserve"> capital: </w:t>
            </w:r>
          </w:p>
          <w:p w:rsidR="003A5AA2" w:rsidRPr="00CE6922" w:rsidRDefault="009278A5" w:rsidP="00996F80">
            <w:pPr>
              <w:spacing w:before="60"/>
              <w:jc w:val="both"/>
              <w:rPr>
                <w:sz w:val="24"/>
                <w:szCs w:val="24"/>
                <w:lang w:val="en-US"/>
              </w:rPr>
            </w:pPr>
            <w:r w:rsidRPr="00CE6922">
              <w:rPr>
                <w:sz w:val="24"/>
                <w:szCs w:val="24"/>
                <w:lang w:val="en-US"/>
              </w:rPr>
              <w:t xml:space="preserve">Taking into account the </w:t>
            </w:r>
            <w:r w:rsidR="00CE6922" w:rsidRPr="00CE6922">
              <w:rPr>
                <w:sz w:val="24"/>
                <w:szCs w:val="24"/>
                <w:lang w:val="en-US"/>
              </w:rPr>
              <w:t xml:space="preserve">Company's </w:t>
            </w:r>
            <w:r w:rsidRPr="00CE6922">
              <w:rPr>
                <w:sz w:val="24"/>
                <w:szCs w:val="24"/>
                <w:lang w:val="en-US"/>
              </w:rPr>
              <w:t xml:space="preserve">current financial position, the Company considers it </w:t>
            </w:r>
            <w:r w:rsidR="00CE6922" w:rsidRPr="00CE6922">
              <w:rPr>
                <w:sz w:val="24"/>
                <w:szCs w:val="24"/>
                <w:lang w:val="en-US"/>
              </w:rPr>
              <w:t>advisable</w:t>
            </w:r>
            <w:r w:rsidR="00CE6922" w:rsidRPr="00CE6922">
              <w:rPr>
                <w:lang w:val="en-US"/>
              </w:rPr>
              <w:t xml:space="preserve"> </w:t>
            </w:r>
            <w:r w:rsidR="003A5AA2" w:rsidRPr="00CE6922">
              <w:rPr>
                <w:sz w:val="24"/>
                <w:szCs w:val="24"/>
                <w:lang w:val="en-US"/>
              </w:rPr>
              <w:t xml:space="preserve">to increase the </w:t>
            </w:r>
            <w:proofErr w:type="spellStart"/>
            <w:r w:rsidR="003A5AA2" w:rsidRPr="00CE6922">
              <w:rPr>
                <w:sz w:val="24"/>
                <w:szCs w:val="24"/>
                <w:lang w:val="en-US"/>
              </w:rPr>
              <w:t>authori</w:t>
            </w:r>
            <w:r w:rsidR="00996F80" w:rsidRPr="00CE6922">
              <w:rPr>
                <w:sz w:val="24"/>
                <w:szCs w:val="24"/>
                <w:lang w:val="en-US"/>
              </w:rPr>
              <w:t>s</w:t>
            </w:r>
            <w:r w:rsidR="003A5AA2" w:rsidRPr="00CE6922">
              <w:rPr>
                <w:sz w:val="24"/>
                <w:szCs w:val="24"/>
                <w:lang w:val="en-US"/>
              </w:rPr>
              <w:t>ed</w:t>
            </w:r>
            <w:proofErr w:type="spellEnd"/>
            <w:r w:rsidR="003A5AA2" w:rsidRPr="00CE6922">
              <w:rPr>
                <w:sz w:val="24"/>
                <w:szCs w:val="24"/>
                <w:lang w:val="en-US"/>
              </w:rPr>
              <w:t xml:space="preserve"> capital by placing additional shares on the terms specified in the wording of the </w:t>
            </w:r>
            <w:r w:rsidR="00996F80" w:rsidRPr="00CE6922">
              <w:rPr>
                <w:sz w:val="24"/>
                <w:szCs w:val="24"/>
                <w:lang w:val="en-US"/>
              </w:rPr>
              <w:t>resolution</w:t>
            </w:r>
            <w:r w:rsidR="003A5AA2" w:rsidRPr="00CE6922">
              <w:rPr>
                <w:sz w:val="24"/>
                <w:szCs w:val="24"/>
                <w:lang w:val="en-US"/>
              </w:rPr>
              <w:t xml:space="preserve"> on </w:t>
            </w:r>
            <w:r w:rsidR="00996F80" w:rsidRPr="00CE6922">
              <w:rPr>
                <w:sz w:val="24"/>
                <w:szCs w:val="24"/>
                <w:lang w:val="en-US"/>
              </w:rPr>
              <w:t xml:space="preserve">the agenda item </w:t>
            </w:r>
            <w:r w:rsidR="003A5AA2" w:rsidRPr="00CE6922">
              <w:rPr>
                <w:sz w:val="24"/>
                <w:szCs w:val="24"/>
                <w:lang w:val="en-US"/>
              </w:rPr>
              <w:t xml:space="preserve">8 of absentee voting for </w:t>
            </w:r>
            <w:r w:rsidR="00996F80" w:rsidRPr="00CE6922">
              <w:rPr>
                <w:sz w:val="24"/>
                <w:szCs w:val="24"/>
                <w:lang w:val="en-US"/>
              </w:rPr>
              <w:t>passing resolutions</w:t>
            </w:r>
            <w:r w:rsidR="003A5AA2" w:rsidRPr="00CE6922">
              <w:rPr>
                <w:sz w:val="24"/>
                <w:szCs w:val="24"/>
                <w:lang w:val="en-US"/>
              </w:rPr>
              <w:t xml:space="preserve"> by the general meeting of shareholders of the Company. The recommendations of the Board of Directors </w:t>
            </w:r>
            <w:r w:rsidR="00996F80" w:rsidRPr="00CE6922">
              <w:rPr>
                <w:sz w:val="24"/>
                <w:szCs w:val="24"/>
                <w:lang w:val="en-US"/>
              </w:rPr>
              <w:t>shall be</w:t>
            </w:r>
            <w:r w:rsidR="003A5AA2" w:rsidRPr="00CE6922">
              <w:rPr>
                <w:sz w:val="24"/>
                <w:szCs w:val="24"/>
                <w:lang w:val="en-US"/>
              </w:rPr>
              <w:t xml:space="preserve"> set out in the draft resolutions below.</w:t>
            </w:r>
          </w:p>
          <w:p w:rsidR="00CE6922" w:rsidRPr="00CE6922" w:rsidRDefault="00CE6922" w:rsidP="00B0350E">
            <w:pPr>
              <w:jc w:val="both"/>
              <w:rPr>
                <w:i/>
                <w:sz w:val="24"/>
                <w:szCs w:val="24"/>
                <w:lang w:val="en-US"/>
              </w:rPr>
            </w:pPr>
          </w:p>
          <w:p w:rsidR="00CE6922" w:rsidRPr="00CE6922" w:rsidRDefault="00CE6922" w:rsidP="00B0350E">
            <w:pPr>
              <w:jc w:val="both"/>
              <w:rPr>
                <w:i/>
                <w:sz w:val="24"/>
                <w:szCs w:val="24"/>
                <w:lang w:val="en-US"/>
              </w:rPr>
            </w:pPr>
          </w:p>
          <w:p w:rsidR="009278A5" w:rsidRPr="00CE6922" w:rsidRDefault="00652AF9" w:rsidP="00B0350E">
            <w:pPr>
              <w:spacing w:before="120"/>
              <w:jc w:val="both"/>
              <w:rPr>
                <w:sz w:val="24"/>
                <w:szCs w:val="24"/>
                <w:u w:val="single"/>
                <w:lang w:val="en-US"/>
              </w:rPr>
            </w:pPr>
            <w:r w:rsidRPr="00CE6922">
              <w:rPr>
                <w:sz w:val="24"/>
                <w:szCs w:val="24"/>
                <w:u w:val="single"/>
                <w:lang w:val="en-US"/>
              </w:rPr>
              <w:t>Decision-making</w:t>
            </w:r>
            <w:r w:rsidR="009278A5" w:rsidRPr="00CE6922">
              <w:rPr>
                <w:sz w:val="24"/>
                <w:szCs w:val="24"/>
                <w:u w:val="single"/>
                <w:lang w:val="en-US"/>
              </w:rPr>
              <w:t xml:space="preserve"> procedure:</w:t>
            </w:r>
          </w:p>
          <w:p w:rsidR="00CE6922" w:rsidRPr="000D5434" w:rsidRDefault="00CE6922" w:rsidP="00CE6922">
            <w:pPr>
              <w:spacing w:before="60"/>
              <w:jc w:val="both"/>
              <w:rPr>
                <w:sz w:val="24"/>
                <w:szCs w:val="24"/>
                <w:lang w:val="en-US"/>
              </w:rPr>
            </w:pPr>
            <w:r w:rsidRPr="000D5434">
              <w:rPr>
                <w:sz w:val="24"/>
                <w:szCs w:val="24"/>
                <w:lang w:val="en-US"/>
              </w:rPr>
              <w:t xml:space="preserve">An increase in the </w:t>
            </w:r>
            <w:r w:rsidRPr="00CE6922">
              <w:rPr>
                <w:sz w:val="24"/>
                <w:szCs w:val="24"/>
                <w:lang w:val="en-GB"/>
              </w:rPr>
              <w:t>authorised</w:t>
            </w:r>
            <w:r w:rsidRPr="000D5434">
              <w:rPr>
                <w:sz w:val="24"/>
                <w:szCs w:val="24"/>
                <w:lang w:val="en-US"/>
              </w:rPr>
              <w:t xml:space="preserve"> capital </w:t>
            </w:r>
            <w:r w:rsidR="009278A5" w:rsidRPr="000D5434">
              <w:rPr>
                <w:sz w:val="24"/>
                <w:szCs w:val="24"/>
                <w:lang w:val="en-US"/>
              </w:rPr>
              <w:t xml:space="preserve">shall be </w:t>
            </w:r>
            <w:proofErr w:type="spellStart"/>
            <w:r w:rsidR="009278A5" w:rsidRPr="000D5434">
              <w:rPr>
                <w:sz w:val="24"/>
                <w:szCs w:val="24"/>
                <w:lang w:val="en-US"/>
              </w:rPr>
              <w:t>recognised</w:t>
            </w:r>
            <w:proofErr w:type="spellEnd"/>
            <w:r w:rsidR="009278A5" w:rsidRPr="000D5434">
              <w:rPr>
                <w:sz w:val="24"/>
                <w:szCs w:val="24"/>
                <w:lang w:val="en-US"/>
              </w:rPr>
              <w:t xml:space="preserve"> as a </w:t>
            </w:r>
            <w:r w:rsidRPr="000D5434">
              <w:rPr>
                <w:sz w:val="24"/>
                <w:szCs w:val="24"/>
                <w:lang w:val="en-US"/>
              </w:rPr>
              <w:t xml:space="preserve">material corporate action. </w:t>
            </w:r>
          </w:p>
          <w:p w:rsidR="009278A5" w:rsidRPr="00CE6922" w:rsidRDefault="009278A5" w:rsidP="004038D0">
            <w:pPr>
              <w:spacing w:before="120"/>
              <w:jc w:val="both"/>
              <w:rPr>
                <w:sz w:val="24"/>
                <w:szCs w:val="24"/>
                <w:lang w:val="en-US"/>
              </w:rPr>
            </w:pPr>
            <w:r w:rsidRPr="00CE6922">
              <w:rPr>
                <w:sz w:val="24"/>
                <w:szCs w:val="24"/>
                <w:lang w:val="en-US"/>
              </w:rPr>
              <w:t>Pursuant to Clause 4 of Article 3</w:t>
            </w:r>
            <w:r w:rsidR="001F48B7" w:rsidRPr="00CE6922">
              <w:rPr>
                <w:sz w:val="24"/>
                <w:szCs w:val="24"/>
                <w:lang w:val="en-US"/>
              </w:rPr>
              <w:t>9</w:t>
            </w:r>
            <w:r w:rsidRPr="00CE6922">
              <w:rPr>
                <w:sz w:val="24"/>
                <w:szCs w:val="24"/>
                <w:lang w:val="en-US"/>
              </w:rPr>
              <w:t xml:space="preserve"> of the Federal Law </w:t>
            </w:r>
            <w:r w:rsidR="00CE6922" w:rsidRPr="00CE6922">
              <w:rPr>
                <w:sz w:val="24"/>
                <w:szCs w:val="24"/>
                <w:lang w:val="en-US"/>
              </w:rPr>
              <w:t>“</w:t>
            </w:r>
            <w:r w:rsidRPr="00CE6922">
              <w:rPr>
                <w:sz w:val="24"/>
                <w:szCs w:val="24"/>
                <w:lang w:val="en-US"/>
              </w:rPr>
              <w:t>On Joint-Stock Companies</w:t>
            </w:r>
            <w:r w:rsidR="00CE6922" w:rsidRPr="00CE6922">
              <w:rPr>
                <w:sz w:val="24"/>
                <w:szCs w:val="24"/>
                <w:lang w:val="en-US"/>
              </w:rPr>
              <w:t>”</w:t>
            </w:r>
            <w:r w:rsidRPr="00CE6922">
              <w:rPr>
                <w:sz w:val="24"/>
                <w:szCs w:val="24"/>
                <w:lang w:val="en-US"/>
              </w:rPr>
              <w:t xml:space="preserve">, </w:t>
            </w:r>
            <w:r w:rsidR="002943DF" w:rsidRPr="00CE6922">
              <w:rPr>
                <w:sz w:val="24"/>
                <w:szCs w:val="24"/>
                <w:lang w:val="en-US"/>
              </w:rPr>
              <w:t xml:space="preserve">Paragraph 4 of Clause 10.15 and Paragraph 6 of Clause 14.1.4 of the Company's Articles of Association, </w:t>
            </w:r>
            <w:r w:rsidR="004038D0" w:rsidRPr="00CE6922">
              <w:rPr>
                <w:sz w:val="24"/>
                <w:szCs w:val="24"/>
                <w:lang w:val="en-US"/>
              </w:rPr>
              <w:t xml:space="preserve">the placement of ordinary shares by private subscription shall be carried out only </w:t>
            </w:r>
            <w:r w:rsidR="00CE6922" w:rsidRPr="00CE6922">
              <w:rPr>
                <w:sz w:val="24"/>
                <w:szCs w:val="24"/>
                <w:lang w:val="en-US"/>
              </w:rPr>
              <w:t>upon</w:t>
            </w:r>
            <w:r w:rsidR="004038D0" w:rsidRPr="00CE6922">
              <w:rPr>
                <w:sz w:val="24"/>
                <w:szCs w:val="24"/>
                <w:lang w:val="en-US"/>
              </w:rPr>
              <w:t xml:space="preserve"> resolution of the general meeting of shareholders t</w:t>
            </w:r>
            <w:r w:rsidR="00CE6922" w:rsidRPr="00CE6922">
              <w:rPr>
                <w:sz w:val="24"/>
                <w:szCs w:val="24"/>
                <w:lang w:val="en-US"/>
              </w:rPr>
              <w:t>o</w:t>
            </w:r>
            <w:r w:rsidR="004038D0" w:rsidRPr="00CE6922">
              <w:rPr>
                <w:sz w:val="24"/>
                <w:szCs w:val="24"/>
                <w:lang w:val="en-US"/>
              </w:rPr>
              <w:t xml:space="preserve"> increase the </w:t>
            </w:r>
            <w:r w:rsidR="004038D0" w:rsidRPr="00CE6922">
              <w:rPr>
                <w:sz w:val="24"/>
                <w:szCs w:val="24"/>
                <w:lang w:val="en-GB"/>
              </w:rPr>
              <w:t>authorised</w:t>
            </w:r>
            <w:r w:rsidR="004038D0" w:rsidRPr="00CE6922">
              <w:rPr>
                <w:sz w:val="24"/>
                <w:szCs w:val="24"/>
                <w:lang w:val="en-US"/>
              </w:rPr>
              <w:t xml:space="preserve"> capital.</w:t>
            </w:r>
          </w:p>
          <w:p w:rsidR="00CE6922" w:rsidRPr="000D5434" w:rsidRDefault="00CE6922" w:rsidP="004038D0">
            <w:pPr>
              <w:spacing w:before="120"/>
              <w:jc w:val="both"/>
              <w:rPr>
                <w:sz w:val="24"/>
                <w:szCs w:val="24"/>
                <w:lang w:val="en-US"/>
              </w:rPr>
            </w:pPr>
            <w:r w:rsidRPr="00CE6922">
              <w:rPr>
                <w:sz w:val="24"/>
                <w:szCs w:val="24"/>
                <w:lang w:val="en-US"/>
              </w:rPr>
              <w:t>The</w:t>
            </w:r>
            <w:r w:rsidR="009278A5" w:rsidRPr="00CE6922">
              <w:rPr>
                <w:sz w:val="24"/>
                <w:szCs w:val="24"/>
                <w:lang w:val="en-US"/>
              </w:rPr>
              <w:t xml:space="preserve"> resolution shall be passed by a </w:t>
            </w:r>
            <w:r w:rsidR="004038D0" w:rsidRPr="00CE6922">
              <w:rPr>
                <w:sz w:val="24"/>
                <w:szCs w:val="24"/>
                <w:lang w:val="en-US"/>
              </w:rPr>
              <w:t xml:space="preserve">three-quarters </w:t>
            </w:r>
            <w:r w:rsidR="009278A5" w:rsidRPr="00CE6922">
              <w:rPr>
                <w:sz w:val="24"/>
                <w:szCs w:val="24"/>
                <w:lang w:val="en-US"/>
              </w:rPr>
              <w:t xml:space="preserve">majority of votes of shareholders owning </w:t>
            </w:r>
            <w:r w:rsidR="009278A5" w:rsidRPr="00E43EE4">
              <w:rPr>
                <w:sz w:val="24"/>
                <w:szCs w:val="24"/>
                <w:lang w:val="en-US"/>
              </w:rPr>
              <w:t xml:space="preserve">voting shares </w:t>
            </w:r>
            <w:r>
              <w:rPr>
                <w:sz w:val="24"/>
                <w:szCs w:val="24"/>
                <w:lang w:val="en-US"/>
              </w:rPr>
              <w:t xml:space="preserve">who </w:t>
            </w:r>
            <w:r w:rsidR="009278A5" w:rsidRPr="00E43EE4">
              <w:rPr>
                <w:sz w:val="24"/>
                <w:szCs w:val="24"/>
                <w:lang w:val="en-US"/>
              </w:rPr>
              <w:t>participat</w:t>
            </w:r>
            <w:r>
              <w:rPr>
                <w:sz w:val="24"/>
                <w:szCs w:val="24"/>
                <w:lang w:val="en-US"/>
              </w:rPr>
              <w:t>e</w:t>
            </w:r>
            <w:r w:rsidR="009278A5" w:rsidRPr="00E43EE4">
              <w:rPr>
                <w:sz w:val="24"/>
                <w:szCs w:val="24"/>
                <w:lang w:val="en-US"/>
              </w:rPr>
              <w:t xml:space="preserve"> in absentee voting.</w:t>
            </w:r>
          </w:p>
          <w:p w:rsidR="00160B4E" w:rsidRPr="000D5434" w:rsidRDefault="00160B4E" w:rsidP="00160B4E">
            <w:pPr>
              <w:jc w:val="both"/>
              <w:rPr>
                <w:b/>
                <w:bCs/>
                <w:sz w:val="24"/>
                <w:szCs w:val="24"/>
                <w:lang w:val="en-US"/>
              </w:rPr>
            </w:pPr>
          </w:p>
          <w:p w:rsidR="009278A5" w:rsidRPr="00D33671" w:rsidRDefault="009278A5" w:rsidP="00B0350E">
            <w:pPr>
              <w:rPr>
                <w:b/>
                <w:bCs/>
                <w:sz w:val="24"/>
                <w:szCs w:val="24"/>
                <w:lang w:val="en-US"/>
              </w:rPr>
            </w:pPr>
          </w:p>
        </w:tc>
      </w:tr>
    </w:tbl>
    <w:p w:rsidR="00652AF9" w:rsidRPr="004038D0" w:rsidRDefault="009278A5" w:rsidP="00003188">
      <w:pPr>
        <w:spacing w:before="120"/>
        <w:ind w:left="142"/>
        <w:jc w:val="both"/>
        <w:rPr>
          <w:i/>
          <w:sz w:val="24"/>
          <w:szCs w:val="24"/>
          <w:lang w:val="en-US"/>
        </w:rPr>
      </w:pPr>
      <w:r w:rsidRPr="0042618F">
        <w:rPr>
          <w:sz w:val="24"/>
          <w:szCs w:val="24"/>
          <w:lang w:val="en-US"/>
        </w:rPr>
        <w:lastRenderedPageBreak/>
        <w:t xml:space="preserve">* </w:t>
      </w:r>
      <w:proofErr w:type="gramStart"/>
      <w:r>
        <w:rPr>
          <w:sz w:val="24"/>
          <w:szCs w:val="24"/>
        </w:rPr>
        <w:t>полное</w:t>
      </w:r>
      <w:proofErr w:type="gramEnd"/>
      <w:r w:rsidRPr="0042618F">
        <w:rPr>
          <w:sz w:val="24"/>
          <w:szCs w:val="24"/>
          <w:lang w:val="en-US"/>
        </w:rPr>
        <w:t xml:space="preserve"> </w:t>
      </w:r>
      <w:r>
        <w:rPr>
          <w:sz w:val="24"/>
          <w:szCs w:val="24"/>
        </w:rPr>
        <w:t>описание</w:t>
      </w:r>
      <w:r w:rsidRPr="00A916F0">
        <w:rPr>
          <w:sz w:val="24"/>
          <w:szCs w:val="24"/>
          <w:lang w:val="en-US"/>
        </w:rPr>
        <w:t xml:space="preserve"> </w:t>
      </w:r>
      <w:r w:rsidR="00652AF9" w:rsidRPr="004172D6">
        <w:rPr>
          <w:sz w:val="24"/>
          <w:szCs w:val="24"/>
        </w:rPr>
        <w:t>условий</w:t>
      </w:r>
      <w:r w:rsidR="00652AF9" w:rsidRPr="00A916F0">
        <w:rPr>
          <w:sz w:val="24"/>
          <w:szCs w:val="24"/>
          <w:lang w:val="en-US"/>
        </w:rPr>
        <w:t xml:space="preserve"> </w:t>
      </w:r>
      <w:r w:rsidR="00652AF9" w:rsidRPr="004172D6">
        <w:rPr>
          <w:sz w:val="24"/>
          <w:szCs w:val="24"/>
        </w:rPr>
        <w:t>увеличения</w:t>
      </w:r>
      <w:r w:rsidR="00652AF9" w:rsidRPr="00A916F0">
        <w:rPr>
          <w:sz w:val="24"/>
          <w:szCs w:val="24"/>
          <w:lang w:val="en-US"/>
        </w:rPr>
        <w:t xml:space="preserve"> </w:t>
      </w:r>
      <w:r w:rsidR="00652AF9" w:rsidRPr="004172D6">
        <w:rPr>
          <w:sz w:val="24"/>
          <w:szCs w:val="24"/>
        </w:rPr>
        <w:t>уставного</w:t>
      </w:r>
      <w:r w:rsidR="00652AF9" w:rsidRPr="00A916F0">
        <w:rPr>
          <w:sz w:val="24"/>
          <w:szCs w:val="24"/>
          <w:lang w:val="en-US"/>
        </w:rPr>
        <w:t xml:space="preserve"> </w:t>
      </w:r>
      <w:r w:rsidR="00652AF9" w:rsidRPr="004172D6">
        <w:rPr>
          <w:sz w:val="24"/>
          <w:szCs w:val="24"/>
        </w:rPr>
        <w:t>капитала</w:t>
      </w:r>
      <w:r w:rsidRPr="00A916F0">
        <w:rPr>
          <w:sz w:val="24"/>
          <w:szCs w:val="24"/>
          <w:lang w:val="en-US"/>
        </w:rPr>
        <w:t xml:space="preserve"> </w:t>
      </w:r>
      <w:r>
        <w:rPr>
          <w:sz w:val="24"/>
          <w:szCs w:val="24"/>
        </w:rPr>
        <w:t>приводится</w:t>
      </w:r>
      <w:r w:rsidRPr="0042618F">
        <w:rPr>
          <w:sz w:val="24"/>
          <w:szCs w:val="24"/>
          <w:lang w:val="en-US"/>
        </w:rPr>
        <w:t xml:space="preserve"> </w:t>
      </w:r>
      <w:r>
        <w:rPr>
          <w:sz w:val="24"/>
          <w:szCs w:val="24"/>
        </w:rPr>
        <w:t>в</w:t>
      </w:r>
      <w:r w:rsidRPr="0042618F">
        <w:rPr>
          <w:sz w:val="24"/>
          <w:szCs w:val="24"/>
          <w:lang w:val="en-US"/>
        </w:rPr>
        <w:t xml:space="preserve"> </w:t>
      </w:r>
      <w:r>
        <w:rPr>
          <w:sz w:val="24"/>
          <w:szCs w:val="24"/>
        </w:rPr>
        <w:t>проектах</w:t>
      </w:r>
      <w:r w:rsidRPr="0042618F">
        <w:rPr>
          <w:sz w:val="24"/>
          <w:szCs w:val="24"/>
          <w:lang w:val="en-US"/>
        </w:rPr>
        <w:t xml:space="preserve"> </w:t>
      </w:r>
      <w:r>
        <w:rPr>
          <w:sz w:val="24"/>
          <w:szCs w:val="24"/>
        </w:rPr>
        <w:t>решений</w:t>
      </w:r>
      <w:r w:rsidRPr="0042618F">
        <w:rPr>
          <w:sz w:val="24"/>
          <w:szCs w:val="24"/>
          <w:lang w:val="en-US"/>
        </w:rPr>
        <w:t xml:space="preserve"> </w:t>
      </w:r>
      <w:r>
        <w:rPr>
          <w:sz w:val="24"/>
          <w:szCs w:val="24"/>
        </w:rPr>
        <w:t>ниже</w:t>
      </w:r>
      <w:r w:rsidRPr="0042618F">
        <w:rPr>
          <w:sz w:val="24"/>
          <w:szCs w:val="24"/>
          <w:lang w:val="en-US"/>
        </w:rPr>
        <w:t xml:space="preserve"> / </w:t>
      </w:r>
      <w:r w:rsidR="00652AF9" w:rsidRPr="004038D0">
        <w:rPr>
          <w:i/>
          <w:sz w:val="24"/>
          <w:szCs w:val="24"/>
          <w:lang w:val="en-US"/>
        </w:rPr>
        <w:t xml:space="preserve">a full description of the </w:t>
      </w:r>
      <w:r w:rsidR="00A916F0">
        <w:rPr>
          <w:i/>
          <w:sz w:val="24"/>
          <w:szCs w:val="24"/>
          <w:lang w:val="en-US"/>
        </w:rPr>
        <w:t xml:space="preserve">terms and </w:t>
      </w:r>
      <w:r w:rsidR="00652AF9" w:rsidRPr="004038D0">
        <w:rPr>
          <w:i/>
          <w:sz w:val="24"/>
          <w:szCs w:val="24"/>
          <w:lang w:val="en-US"/>
        </w:rPr>
        <w:t xml:space="preserve">conditions for increasing the </w:t>
      </w:r>
      <w:r w:rsidR="00652AF9" w:rsidRPr="004038D0">
        <w:rPr>
          <w:i/>
          <w:sz w:val="24"/>
          <w:szCs w:val="24"/>
          <w:lang w:val="en-GB"/>
        </w:rPr>
        <w:t>authori</w:t>
      </w:r>
      <w:r w:rsidR="004038D0" w:rsidRPr="004038D0">
        <w:rPr>
          <w:i/>
          <w:sz w:val="24"/>
          <w:szCs w:val="24"/>
          <w:lang w:val="en-GB"/>
        </w:rPr>
        <w:t>s</w:t>
      </w:r>
      <w:r w:rsidR="00652AF9" w:rsidRPr="004038D0">
        <w:rPr>
          <w:i/>
          <w:sz w:val="24"/>
          <w:szCs w:val="24"/>
          <w:lang w:val="en-GB"/>
        </w:rPr>
        <w:t>ed</w:t>
      </w:r>
      <w:r w:rsidR="005C5BA4">
        <w:rPr>
          <w:i/>
          <w:sz w:val="24"/>
          <w:szCs w:val="24"/>
          <w:lang w:val="en-US"/>
        </w:rPr>
        <w:t xml:space="preserve"> capital shall be</w:t>
      </w:r>
      <w:r w:rsidR="00652AF9" w:rsidRPr="004038D0">
        <w:rPr>
          <w:i/>
          <w:sz w:val="24"/>
          <w:szCs w:val="24"/>
          <w:lang w:val="en-US"/>
        </w:rPr>
        <w:t xml:space="preserve"> given in the draft resolutions below</w:t>
      </w:r>
    </w:p>
    <w:p w:rsidR="009278A5" w:rsidRPr="00D33671" w:rsidRDefault="009278A5" w:rsidP="009278A5">
      <w:pPr>
        <w:rPr>
          <w:lang w:val="en-US"/>
        </w:rPr>
      </w:pPr>
    </w:p>
    <w:p w:rsidR="009278A5" w:rsidRPr="00D33671" w:rsidRDefault="009278A5" w:rsidP="009278A5">
      <w:pPr>
        <w:pStyle w:val="1"/>
        <w:rPr>
          <w:sz w:val="24"/>
          <w:szCs w:val="24"/>
          <w:lang w:val="en-US"/>
        </w:rPr>
        <w:sectPr w:rsidR="009278A5" w:rsidRPr="00D33671">
          <w:pgSz w:w="12240" w:h="15840"/>
          <w:pgMar w:top="1134" w:right="851" w:bottom="851" w:left="1134" w:header="720" w:footer="720" w:gutter="0"/>
          <w:cols w:space="720"/>
          <w:docGrid w:linePitch="360"/>
        </w:sectPr>
      </w:pPr>
    </w:p>
    <w:p w:rsidR="00BF5271" w:rsidRPr="008F3BE1" w:rsidRDefault="00BF5271" w:rsidP="00BF5271">
      <w:pPr>
        <w:pStyle w:val="1"/>
        <w:rPr>
          <w:caps/>
          <w:sz w:val="24"/>
          <w:szCs w:val="24"/>
          <w:lang w:val="en-US"/>
        </w:rPr>
      </w:pPr>
      <w:bookmarkStart w:id="7" w:name="_Toc200020316"/>
      <w:bookmarkStart w:id="8" w:name="_Toc225511567"/>
      <w:r>
        <w:rPr>
          <w:color w:val="000000"/>
          <w:sz w:val="24"/>
          <w:szCs w:val="24"/>
        </w:rPr>
        <w:lastRenderedPageBreak/>
        <w:t>ПРОЕКТ</w:t>
      </w:r>
      <w:r w:rsidRPr="008F3BE1">
        <w:rPr>
          <w:color w:val="000000"/>
          <w:sz w:val="24"/>
          <w:szCs w:val="24"/>
          <w:lang w:val="en-US"/>
        </w:rPr>
        <w:t xml:space="preserve"> </w:t>
      </w:r>
      <w:r>
        <w:rPr>
          <w:color w:val="000000"/>
          <w:sz w:val="24"/>
          <w:szCs w:val="24"/>
        </w:rPr>
        <w:t>УСТАВА</w:t>
      </w:r>
      <w:r w:rsidRPr="008F3BE1">
        <w:rPr>
          <w:color w:val="000000"/>
          <w:sz w:val="24"/>
          <w:szCs w:val="24"/>
          <w:lang w:val="en-US"/>
        </w:rPr>
        <w:t xml:space="preserve"> </w:t>
      </w:r>
      <w:r>
        <w:rPr>
          <w:color w:val="000000"/>
          <w:sz w:val="24"/>
          <w:szCs w:val="24"/>
        </w:rPr>
        <w:t>ПАО</w:t>
      </w:r>
      <w:r w:rsidRPr="008F3BE1">
        <w:rPr>
          <w:color w:val="000000"/>
          <w:sz w:val="24"/>
          <w:szCs w:val="24"/>
          <w:lang w:val="en-US"/>
        </w:rPr>
        <w:t xml:space="preserve"> «</w:t>
      </w:r>
      <w:r>
        <w:rPr>
          <w:color w:val="000000"/>
          <w:sz w:val="24"/>
          <w:szCs w:val="24"/>
        </w:rPr>
        <w:t>РОСИНТЕР</w:t>
      </w:r>
      <w:r w:rsidRPr="008F3BE1">
        <w:rPr>
          <w:color w:val="000000"/>
          <w:sz w:val="24"/>
          <w:szCs w:val="24"/>
          <w:lang w:val="en-US"/>
        </w:rPr>
        <w:t xml:space="preserve"> </w:t>
      </w:r>
      <w:r>
        <w:rPr>
          <w:color w:val="000000"/>
          <w:sz w:val="24"/>
          <w:szCs w:val="24"/>
        </w:rPr>
        <w:t>РЕСТОРАНТС</w:t>
      </w:r>
      <w:r w:rsidRPr="008F3BE1">
        <w:rPr>
          <w:color w:val="000000"/>
          <w:sz w:val="24"/>
          <w:szCs w:val="24"/>
          <w:lang w:val="en-US"/>
        </w:rPr>
        <w:t xml:space="preserve"> </w:t>
      </w:r>
      <w:r>
        <w:rPr>
          <w:color w:val="000000"/>
          <w:sz w:val="24"/>
          <w:szCs w:val="24"/>
        </w:rPr>
        <w:t>ХОЛДИНГ</w:t>
      </w:r>
      <w:r w:rsidRPr="008F3BE1">
        <w:rPr>
          <w:color w:val="000000"/>
          <w:sz w:val="24"/>
          <w:szCs w:val="24"/>
          <w:lang w:val="en-US"/>
        </w:rPr>
        <w:t>»</w:t>
      </w:r>
      <w:r w:rsidRPr="008F3BE1">
        <w:rPr>
          <w:color w:val="000000"/>
          <w:sz w:val="24"/>
          <w:szCs w:val="24"/>
          <w:lang w:val="en-US"/>
        </w:rPr>
        <w:br/>
        <w:t xml:space="preserve"> </w:t>
      </w:r>
      <w:r>
        <w:rPr>
          <w:color w:val="000000"/>
          <w:sz w:val="24"/>
          <w:szCs w:val="24"/>
        </w:rPr>
        <w:t>В</w:t>
      </w:r>
      <w:r w:rsidRPr="008F3BE1">
        <w:rPr>
          <w:color w:val="000000"/>
          <w:sz w:val="24"/>
          <w:szCs w:val="24"/>
          <w:lang w:val="en-US"/>
        </w:rPr>
        <w:t xml:space="preserve"> </w:t>
      </w:r>
      <w:r>
        <w:rPr>
          <w:color w:val="000000"/>
          <w:sz w:val="24"/>
          <w:szCs w:val="24"/>
        </w:rPr>
        <w:t>НОВОЙ</w:t>
      </w:r>
      <w:r w:rsidRPr="008F3BE1">
        <w:rPr>
          <w:color w:val="000000"/>
          <w:sz w:val="24"/>
          <w:szCs w:val="24"/>
          <w:lang w:val="en-US"/>
        </w:rPr>
        <w:t xml:space="preserve"> </w:t>
      </w:r>
      <w:r>
        <w:rPr>
          <w:color w:val="000000"/>
          <w:sz w:val="24"/>
          <w:szCs w:val="24"/>
        </w:rPr>
        <w:t>РЕДАКЦИИ</w:t>
      </w:r>
      <w:r w:rsidRPr="008F3BE1">
        <w:rPr>
          <w:color w:val="000000"/>
          <w:sz w:val="24"/>
          <w:szCs w:val="24"/>
          <w:lang w:val="en-US"/>
        </w:rPr>
        <w:t xml:space="preserve"> (</w:t>
      </w:r>
      <w:r>
        <w:rPr>
          <w:color w:val="000000"/>
          <w:sz w:val="24"/>
          <w:szCs w:val="24"/>
        </w:rPr>
        <w:t>РЕДАКЦИИ</w:t>
      </w:r>
      <w:r w:rsidRPr="008F3BE1">
        <w:rPr>
          <w:color w:val="000000"/>
          <w:sz w:val="24"/>
          <w:szCs w:val="24"/>
          <w:lang w:val="en-US"/>
        </w:rPr>
        <w:t xml:space="preserve"> № 1</w:t>
      </w:r>
      <w:r>
        <w:rPr>
          <w:color w:val="000000"/>
          <w:sz w:val="24"/>
          <w:szCs w:val="24"/>
          <w:lang w:val="en-US"/>
        </w:rPr>
        <w:t>1</w:t>
      </w:r>
      <w:r w:rsidRPr="008F3BE1">
        <w:rPr>
          <w:color w:val="000000"/>
          <w:sz w:val="24"/>
          <w:szCs w:val="24"/>
          <w:lang w:val="en-US"/>
        </w:rPr>
        <w:t>)</w:t>
      </w:r>
      <w:r w:rsidRPr="008F3BE1">
        <w:rPr>
          <w:color w:val="000000"/>
          <w:sz w:val="24"/>
          <w:szCs w:val="24"/>
          <w:lang w:val="en-US"/>
        </w:rPr>
        <w:br/>
        <w:t>/</w:t>
      </w:r>
      <w:r w:rsidRPr="008F3BE1">
        <w:rPr>
          <w:color w:val="000000"/>
          <w:sz w:val="24"/>
          <w:szCs w:val="24"/>
          <w:lang w:val="en-US"/>
        </w:rPr>
        <w:br/>
      </w:r>
      <w:r w:rsidRPr="008F3BE1">
        <w:rPr>
          <w:i/>
          <w:color w:val="000000"/>
          <w:sz w:val="24"/>
          <w:szCs w:val="24"/>
          <w:lang w:val="en-US"/>
        </w:rPr>
        <w:t xml:space="preserve">DRAFT </w:t>
      </w:r>
      <w:r>
        <w:rPr>
          <w:i/>
          <w:color w:val="000000"/>
          <w:sz w:val="24"/>
          <w:szCs w:val="24"/>
          <w:lang w:val="en-US"/>
        </w:rPr>
        <w:t>ARTICLES OF ASSOCIATION</w:t>
      </w:r>
      <w:r w:rsidRPr="008F3BE1">
        <w:rPr>
          <w:i/>
          <w:color w:val="000000"/>
          <w:sz w:val="24"/>
          <w:szCs w:val="24"/>
          <w:lang w:val="en-US"/>
        </w:rPr>
        <w:t xml:space="preserve"> OF PJSC ‘ROSINTER RESTAURANTS HOLDING’ </w:t>
      </w:r>
      <w:r w:rsidRPr="008F3BE1">
        <w:rPr>
          <w:i/>
          <w:color w:val="000000"/>
          <w:sz w:val="24"/>
          <w:szCs w:val="24"/>
          <w:lang w:val="en-US"/>
        </w:rPr>
        <w:br/>
        <w:t xml:space="preserve">IN A </w:t>
      </w:r>
      <w:r w:rsidR="00173CDB">
        <w:rPr>
          <w:i/>
          <w:color w:val="000000"/>
          <w:sz w:val="24"/>
          <w:szCs w:val="24"/>
          <w:lang w:val="en-US"/>
        </w:rPr>
        <w:t xml:space="preserve">NEW </w:t>
      </w:r>
      <w:r>
        <w:rPr>
          <w:i/>
          <w:color w:val="000000"/>
          <w:sz w:val="24"/>
          <w:szCs w:val="24"/>
          <w:lang w:val="en-US"/>
        </w:rPr>
        <w:t>REVIS</w:t>
      </w:r>
      <w:r w:rsidR="00173CDB">
        <w:rPr>
          <w:i/>
          <w:color w:val="000000"/>
          <w:sz w:val="24"/>
          <w:szCs w:val="24"/>
          <w:lang w:val="en-US"/>
        </w:rPr>
        <w:t>ION</w:t>
      </w:r>
      <w:r w:rsidRPr="008F3BE1">
        <w:rPr>
          <w:i/>
          <w:color w:val="000000"/>
          <w:sz w:val="24"/>
          <w:szCs w:val="24"/>
          <w:lang w:val="en-US"/>
        </w:rPr>
        <w:t xml:space="preserve"> (REVISION NO. 1</w:t>
      </w:r>
      <w:r>
        <w:rPr>
          <w:i/>
          <w:color w:val="000000"/>
          <w:sz w:val="24"/>
          <w:szCs w:val="24"/>
          <w:lang w:val="en-US"/>
        </w:rPr>
        <w:t>1</w:t>
      </w:r>
      <w:r w:rsidRPr="008F3BE1">
        <w:rPr>
          <w:i/>
          <w:color w:val="000000"/>
          <w:sz w:val="24"/>
          <w:szCs w:val="24"/>
          <w:lang w:val="en-US"/>
        </w:rPr>
        <w:t>)</w:t>
      </w:r>
      <w:bookmarkEnd w:id="7"/>
      <w:bookmarkEnd w:id="8"/>
      <w:r w:rsidRPr="008F3BE1">
        <w:rPr>
          <w:i/>
          <w:color w:val="000000"/>
          <w:sz w:val="24"/>
          <w:szCs w:val="24"/>
          <w:lang w:val="en-US"/>
        </w:rPr>
        <w:t xml:space="preserve">  </w:t>
      </w:r>
    </w:p>
    <w:p w:rsidR="00BF5271" w:rsidRPr="008F3BE1" w:rsidRDefault="00BF5271" w:rsidP="00BF5271">
      <w:pPr>
        <w:rPr>
          <w:lang w:val="en-US"/>
        </w:rPr>
      </w:pPr>
    </w:p>
    <w:p w:rsidR="00BF5271" w:rsidRPr="008F3BE1" w:rsidRDefault="00BF5271" w:rsidP="00BF5271">
      <w:pPr>
        <w:rPr>
          <w:lang w:val="en-US"/>
        </w:rPr>
      </w:pPr>
    </w:p>
    <w:p w:rsidR="00BF5271" w:rsidRDefault="00BF5271" w:rsidP="00BF5271">
      <w:pPr>
        <w:rPr>
          <w:sz w:val="24"/>
          <w:szCs w:val="24"/>
        </w:rPr>
      </w:pPr>
      <w:r>
        <w:rPr>
          <w:sz w:val="24"/>
          <w:szCs w:val="24"/>
        </w:rPr>
        <w:t xml:space="preserve">Приводится отдельным документом </w:t>
      </w:r>
      <w:r w:rsidR="00A916F0">
        <w:rPr>
          <w:sz w:val="24"/>
          <w:szCs w:val="24"/>
        </w:rPr>
        <w:t>(на русском языке)</w:t>
      </w:r>
      <w:r w:rsidR="00A916F0" w:rsidRPr="00A916F0">
        <w:rPr>
          <w:sz w:val="24"/>
          <w:szCs w:val="24"/>
        </w:rPr>
        <w:t xml:space="preserve"> </w:t>
      </w:r>
      <w:r>
        <w:rPr>
          <w:sz w:val="24"/>
          <w:szCs w:val="24"/>
        </w:rPr>
        <w:t>с таблицей сравнения редакций Устава Общества./</w:t>
      </w:r>
    </w:p>
    <w:p w:rsidR="00BF5271" w:rsidRPr="008F3BE1" w:rsidRDefault="00BF5271" w:rsidP="00BF5271">
      <w:pPr>
        <w:rPr>
          <w:i/>
          <w:sz w:val="24"/>
          <w:szCs w:val="24"/>
          <w:lang w:val="en-US"/>
        </w:rPr>
      </w:pPr>
      <w:r w:rsidRPr="008F3BE1">
        <w:rPr>
          <w:i/>
          <w:sz w:val="24"/>
          <w:szCs w:val="24"/>
          <w:lang w:val="en-US"/>
        </w:rPr>
        <w:t xml:space="preserve">It </w:t>
      </w:r>
      <w:r w:rsidR="00A916F0">
        <w:rPr>
          <w:i/>
          <w:sz w:val="24"/>
          <w:szCs w:val="24"/>
          <w:lang w:val="en-US"/>
        </w:rPr>
        <w:t>shall be</w:t>
      </w:r>
      <w:r w:rsidRPr="008F3BE1">
        <w:rPr>
          <w:i/>
          <w:sz w:val="24"/>
          <w:szCs w:val="24"/>
          <w:lang w:val="en-US"/>
        </w:rPr>
        <w:t xml:space="preserve"> given as a separate document </w:t>
      </w:r>
      <w:r w:rsidR="00A916F0" w:rsidRPr="008F3BE1">
        <w:rPr>
          <w:i/>
          <w:sz w:val="24"/>
          <w:szCs w:val="24"/>
          <w:lang w:val="en-US"/>
        </w:rPr>
        <w:t>(in Russian)</w:t>
      </w:r>
      <w:r w:rsidR="00A916F0">
        <w:rPr>
          <w:i/>
          <w:sz w:val="24"/>
          <w:szCs w:val="24"/>
          <w:lang w:val="en-US"/>
        </w:rPr>
        <w:t xml:space="preserve"> </w:t>
      </w:r>
      <w:r w:rsidRPr="008F3BE1">
        <w:rPr>
          <w:i/>
          <w:sz w:val="24"/>
          <w:szCs w:val="24"/>
          <w:lang w:val="en-US"/>
        </w:rPr>
        <w:t>with a</w:t>
      </w:r>
      <w:r w:rsidRPr="009015C5">
        <w:rPr>
          <w:i/>
          <w:sz w:val="24"/>
          <w:szCs w:val="24"/>
          <w:lang w:val="en-US"/>
        </w:rPr>
        <w:t xml:space="preserve"> </w:t>
      </w:r>
      <w:r w:rsidRPr="00A916F0">
        <w:rPr>
          <w:i/>
          <w:sz w:val="24"/>
          <w:szCs w:val="24"/>
          <w:lang w:val="en-US"/>
        </w:rPr>
        <w:t xml:space="preserve">comparison </w:t>
      </w:r>
      <w:r w:rsidRPr="008F3BE1">
        <w:rPr>
          <w:i/>
          <w:sz w:val="24"/>
          <w:szCs w:val="24"/>
          <w:lang w:val="en-US"/>
        </w:rPr>
        <w:t>table the r</w:t>
      </w:r>
      <w:r w:rsidR="00A916F0">
        <w:rPr>
          <w:i/>
          <w:sz w:val="24"/>
          <w:szCs w:val="24"/>
          <w:lang w:val="en-US"/>
        </w:rPr>
        <w:t>evis</w:t>
      </w:r>
      <w:r w:rsidRPr="008F3BE1">
        <w:rPr>
          <w:i/>
          <w:sz w:val="24"/>
          <w:szCs w:val="24"/>
          <w:lang w:val="en-US"/>
        </w:rPr>
        <w:t xml:space="preserve">ions of the Company's </w:t>
      </w:r>
      <w:r>
        <w:rPr>
          <w:i/>
          <w:sz w:val="24"/>
          <w:szCs w:val="24"/>
          <w:lang w:val="en-US"/>
        </w:rPr>
        <w:t>Articles of Association</w:t>
      </w:r>
      <w:r w:rsidRPr="008F3BE1">
        <w:rPr>
          <w:i/>
          <w:sz w:val="24"/>
          <w:szCs w:val="24"/>
          <w:lang w:val="en-US"/>
        </w:rPr>
        <w:t>.</w:t>
      </w:r>
    </w:p>
    <w:p w:rsidR="00BF5271" w:rsidRPr="00B76866" w:rsidRDefault="00BF5271" w:rsidP="00BF5271">
      <w:pPr>
        <w:jc w:val="both"/>
        <w:rPr>
          <w:spacing w:val="-4"/>
          <w:sz w:val="24"/>
          <w:szCs w:val="24"/>
          <w:lang w:val="en-US"/>
        </w:rPr>
      </w:pPr>
    </w:p>
    <w:p w:rsidR="00BF5271" w:rsidRPr="00B76866" w:rsidRDefault="00BF5271" w:rsidP="00BF5271">
      <w:pPr>
        <w:widowControl/>
        <w:rPr>
          <w:spacing w:val="-4"/>
          <w:sz w:val="24"/>
          <w:szCs w:val="24"/>
          <w:lang w:val="en-US"/>
        </w:rPr>
      </w:pPr>
      <w:r w:rsidRPr="00B76866">
        <w:rPr>
          <w:spacing w:val="-4"/>
          <w:sz w:val="24"/>
          <w:szCs w:val="24"/>
          <w:lang w:val="en-US"/>
        </w:rPr>
        <w:br w:type="page"/>
      </w:r>
    </w:p>
    <w:p w:rsidR="00F733B0" w:rsidRDefault="00BB48EA" w:rsidP="00CC4E2C">
      <w:pPr>
        <w:pStyle w:val="1"/>
        <w:rPr>
          <w:sz w:val="24"/>
          <w:szCs w:val="24"/>
          <w:lang w:val="en-US"/>
        </w:rPr>
      </w:pPr>
      <w:bookmarkStart w:id="9" w:name="_Toc225511568"/>
      <w:r>
        <w:rPr>
          <w:sz w:val="24"/>
          <w:szCs w:val="24"/>
        </w:rPr>
        <w:lastRenderedPageBreak/>
        <w:t>ФОРМУЛИРОВКИ</w:t>
      </w:r>
      <w:r w:rsidRPr="00CC4E2C">
        <w:rPr>
          <w:sz w:val="24"/>
          <w:szCs w:val="24"/>
          <w:lang w:val="en-US"/>
        </w:rPr>
        <w:t xml:space="preserve"> (</w:t>
      </w:r>
      <w:r>
        <w:rPr>
          <w:sz w:val="24"/>
          <w:szCs w:val="24"/>
        </w:rPr>
        <w:t>ПРОЕКТЫ</w:t>
      </w:r>
      <w:r w:rsidRPr="00CC4E2C">
        <w:rPr>
          <w:sz w:val="24"/>
          <w:szCs w:val="24"/>
          <w:lang w:val="en-US"/>
        </w:rPr>
        <w:t xml:space="preserve">) </w:t>
      </w:r>
      <w:r>
        <w:rPr>
          <w:sz w:val="24"/>
          <w:szCs w:val="24"/>
        </w:rPr>
        <w:t>РЕШЕНИЙ</w:t>
      </w:r>
      <w:r w:rsidRPr="00CC4E2C">
        <w:rPr>
          <w:sz w:val="24"/>
          <w:szCs w:val="24"/>
          <w:lang w:val="en-US"/>
        </w:rPr>
        <w:t xml:space="preserve"> </w:t>
      </w:r>
      <w:r w:rsidRPr="00CC4E2C">
        <w:rPr>
          <w:sz w:val="24"/>
          <w:szCs w:val="24"/>
          <w:lang w:val="en-US"/>
        </w:rPr>
        <w:br/>
      </w:r>
      <w:r>
        <w:rPr>
          <w:sz w:val="24"/>
          <w:szCs w:val="24"/>
        </w:rPr>
        <w:t>по</w:t>
      </w:r>
      <w:r w:rsidRPr="00CC4E2C">
        <w:rPr>
          <w:sz w:val="24"/>
          <w:szCs w:val="24"/>
          <w:lang w:val="en-US"/>
        </w:rPr>
        <w:t xml:space="preserve"> </w:t>
      </w:r>
      <w:r>
        <w:rPr>
          <w:sz w:val="24"/>
          <w:szCs w:val="24"/>
        </w:rPr>
        <w:t>вопросам</w:t>
      </w:r>
      <w:r w:rsidRPr="00CC4E2C">
        <w:rPr>
          <w:sz w:val="24"/>
          <w:szCs w:val="24"/>
          <w:lang w:val="en-US"/>
        </w:rPr>
        <w:t xml:space="preserve"> </w:t>
      </w:r>
      <w:r>
        <w:rPr>
          <w:sz w:val="24"/>
          <w:szCs w:val="24"/>
        </w:rPr>
        <w:t>повестки</w:t>
      </w:r>
      <w:r w:rsidRPr="00CC4E2C">
        <w:rPr>
          <w:sz w:val="24"/>
          <w:szCs w:val="24"/>
          <w:lang w:val="en-US"/>
        </w:rPr>
        <w:t xml:space="preserve"> </w:t>
      </w:r>
      <w:r>
        <w:rPr>
          <w:sz w:val="24"/>
          <w:szCs w:val="24"/>
        </w:rPr>
        <w:t>дня</w:t>
      </w:r>
      <w:r w:rsidRPr="00CC4E2C">
        <w:rPr>
          <w:sz w:val="24"/>
          <w:szCs w:val="24"/>
          <w:lang w:val="en-US"/>
        </w:rPr>
        <w:t xml:space="preserve"> </w:t>
      </w:r>
      <w:r w:rsidR="00CC4E2C" w:rsidRPr="00CC4E2C">
        <w:rPr>
          <w:sz w:val="24"/>
          <w:szCs w:val="24"/>
        </w:rPr>
        <w:t>заочного</w:t>
      </w:r>
      <w:r w:rsidR="00CC4E2C" w:rsidRPr="00CC4E2C">
        <w:rPr>
          <w:sz w:val="24"/>
          <w:szCs w:val="24"/>
          <w:lang w:val="en-US"/>
        </w:rPr>
        <w:t xml:space="preserve"> </w:t>
      </w:r>
      <w:r w:rsidR="00CC4E2C" w:rsidRPr="00CC4E2C">
        <w:rPr>
          <w:sz w:val="24"/>
          <w:szCs w:val="24"/>
        </w:rPr>
        <w:t>голосования</w:t>
      </w:r>
      <w:r w:rsidR="00824325">
        <w:rPr>
          <w:sz w:val="24"/>
          <w:szCs w:val="24"/>
          <w:lang w:val="en-US"/>
        </w:rPr>
        <w:br/>
      </w:r>
      <w:r w:rsidR="00CC4E2C" w:rsidRPr="00CC4E2C">
        <w:rPr>
          <w:sz w:val="24"/>
          <w:szCs w:val="24"/>
        </w:rPr>
        <w:t>для</w:t>
      </w:r>
      <w:r w:rsidR="00CC4E2C" w:rsidRPr="00CC4E2C">
        <w:rPr>
          <w:sz w:val="24"/>
          <w:szCs w:val="24"/>
          <w:lang w:val="en-US"/>
        </w:rPr>
        <w:t xml:space="preserve"> </w:t>
      </w:r>
      <w:r w:rsidR="00CC4E2C" w:rsidRPr="00CC4E2C">
        <w:rPr>
          <w:sz w:val="24"/>
          <w:szCs w:val="24"/>
        </w:rPr>
        <w:t>принятия</w:t>
      </w:r>
      <w:r w:rsidR="00CC4E2C" w:rsidRPr="00CC4E2C">
        <w:rPr>
          <w:sz w:val="24"/>
          <w:szCs w:val="24"/>
          <w:lang w:val="en-US"/>
        </w:rPr>
        <w:t xml:space="preserve"> </w:t>
      </w:r>
      <w:r w:rsidR="00CC4E2C" w:rsidRPr="00CC4E2C">
        <w:rPr>
          <w:sz w:val="24"/>
          <w:szCs w:val="24"/>
        </w:rPr>
        <w:t>решений</w:t>
      </w:r>
      <w:r w:rsidR="00CC4E2C" w:rsidRPr="00CC4E2C">
        <w:rPr>
          <w:sz w:val="24"/>
          <w:szCs w:val="24"/>
          <w:lang w:val="en-US"/>
        </w:rPr>
        <w:t xml:space="preserve"> </w:t>
      </w:r>
      <w:r w:rsidR="00CC4E2C" w:rsidRPr="00CC4E2C">
        <w:rPr>
          <w:sz w:val="24"/>
          <w:szCs w:val="24"/>
        </w:rPr>
        <w:t>общим</w:t>
      </w:r>
      <w:r w:rsidR="00CC4E2C" w:rsidRPr="00CC4E2C">
        <w:rPr>
          <w:sz w:val="24"/>
          <w:szCs w:val="24"/>
          <w:lang w:val="en-US"/>
        </w:rPr>
        <w:t xml:space="preserve"> </w:t>
      </w:r>
      <w:r w:rsidR="00CC4E2C" w:rsidRPr="00CC4E2C">
        <w:rPr>
          <w:sz w:val="24"/>
          <w:szCs w:val="24"/>
        </w:rPr>
        <w:t>собранием</w:t>
      </w:r>
      <w:r w:rsidR="00CC4E2C" w:rsidRPr="00CC4E2C">
        <w:rPr>
          <w:sz w:val="24"/>
          <w:szCs w:val="24"/>
          <w:lang w:val="en-US"/>
        </w:rPr>
        <w:t xml:space="preserve"> </w:t>
      </w:r>
      <w:r w:rsidR="00CC4E2C" w:rsidRPr="00CC4E2C">
        <w:rPr>
          <w:sz w:val="24"/>
          <w:szCs w:val="24"/>
        </w:rPr>
        <w:t>акционеров</w:t>
      </w:r>
      <w:r w:rsidRPr="00CC4E2C">
        <w:rPr>
          <w:sz w:val="24"/>
          <w:szCs w:val="24"/>
          <w:lang w:val="en-US"/>
        </w:rPr>
        <w:br/>
      </w:r>
      <w:r w:rsidR="00EC2DA7">
        <w:rPr>
          <w:sz w:val="24"/>
          <w:szCs w:val="24"/>
          <w:lang w:val="en-US"/>
        </w:rPr>
        <w:t>20</w:t>
      </w:r>
      <w:r w:rsidRPr="00CC4E2C">
        <w:rPr>
          <w:sz w:val="24"/>
          <w:szCs w:val="24"/>
          <w:lang w:val="en-US"/>
        </w:rPr>
        <w:t xml:space="preserve"> </w:t>
      </w:r>
      <w:r w:rsidR="00AD12CA">
        <w:rPr>
          <w:sz w:val="24"/>
          <w:szCs w:val="24"/>
        </w:rPr>
        <w:t>апреля</w:t>
      </w:r>
      <w:r w:rsidRPr="00CC4E2C">
        <w:rPr>
          <w:sz w:val="24"/>
          <w:szCs w:val="24"/>
          <w:lang w:val="en-US"/>
        </w:rPr>
        <w:t xml:space="preserve"> 202</w:t>
      </w:r>
      <w:r w:rsidR="00AD12CA" w:rsidRPr="00AD12CA">
        <w:rPr>
          <w:sz w:val="24"/>
          <w:szCs w:val="24"/>
          <w:lang w:val="en-US"/>
        </w:rPr>
        <w:t>6</w:t>
      </w:r>
      <w:r w:rsidRPr="00CC4E2C">
        <w:rPr>
          <w:sz w:val="24"/>
          <w:szCs w:val="24"/>
          <w:lang w:val="en-US"/>
        </w:rPr>
        <w:t xml:space="preserve"> </w:t>
      </w:r>
      <w:r>
        <w:rPr>
          <w:sz w:val="24"/>
          <w:szCs w:val="24"/>
        </w:rPr>
        <w:t>года</w:t>
      </w:r>
      <w:r w:rsidRPr="00CC4E2C">
        <w:rPr>
          <w:sz w:val="24"/>
          <w:szCs w:val="24"/>
          <w:lang w:val="en-US"/>
        </w:rPr>
        <w:t xml:space="preserve"> /</w:t>
      </w:r>
      <w:r w:rsidR="00CC4E2C" w:rsidRPr="00CC4E2C">
        <w:rPr>
          <w:sz w:val="24"/>
          <w:szCs w:val="24"/>
          <w:lang w:val="en-US"/>
        </w:rPr>
        <w:t xml:space="preserve"> </w:t>
      </w:r>
      <w:r w:rsidR="00CC4E2C" w:rsidRPr="00CC4E2C">
        <w:rPr>
          <w:sz w:val="24"/>
          <w:szCs w:val="24"/>
          <w:lang w:val="en-US"/>
        </w:rPr>
        <w:br/>
      </w:r>
      <w:r>
        <w:rPr>
          <w:sz w:val="24"/>
          <w:szCs w:val="24"/>
          <w:lang w:val="en-US"/>
        </w:rPr>
        <w:t>WORDING</w:t>
      </w:r>
      <w:r w:rsidRPr="00901F94">
        <w:rPr>
          <w:sz w:val="24"/>
          <w:szCs w:val="24"/>
          <w:lang w:val="en-US"/>
        </w:rPr>
        <w:t xml:space="preserve"> (</w:t>
      </w:r>
      <w:r>
        <w:rPr>
          <w:sz w:val="24"/>
          <w:szCs w:val="24"/>
          <w:lang w:val="en-US"/>
        </w:rPr>
        <w:t>DRAFTS</w:t>
      </w:r>
      <w:r w:rsidRPr="00901F94">
        <w:rPr>
          <w:sz w:val="24"/>
          <w:szCs w:val="24"/>
          <w:lang w:val="en-US"/>
        </w:rPr>
        <w:t xml:space="preserve">) </w:t>
      </w:r>
      <w:r>
        <w:rPr>
          <w:sz w:val="24"/>
          <w:szCs w:val="24"/>
          <w:lang w:val="en-US"/>
        </w:rPr>
        <w:t>OF</w:t>
      </w:r>
      <w:r w:rsidRPr="00901F94">
        <w:rPr>
          <w:sz w:val="24"/>
          <w:szCs w:val="24"/>
          <w:lang w:val="en-US"/>
        </w:rPr>
        <w:t xml:space="preserve"> </w:t>
      </w:r>
      <w:r>
        <w:rPr>
          <w:sz w:val="24"/>
          <w:szCs w:val="24"/>
          <w:lang w:val="en-US"/>
        </w:rPr>
        <w:t>RESOLUTIONS</w:t>
      </w:r>
      <w:r w:rsidRPr="00901F94">
        <w:rPr>
          <w:sz w:val="24"/>
          <w:szCs w:val="24"/>
          <w:lang w:val="en-US"/>
        </w:rPr>
        <w:t xml:space="preserve"> </w:t>
      </w:r>
      <w:r w:rsidRPr="00901F94">
        <w:rPr>
          <w:sz w:val="24"/>
          <w:szCs w:val="24"/>
          <w:lang w:val="en-US"/>
        </w:rPr>
        <w:br/>
      </w:r>
      <w:r>
        <w:rPr>
          <w:sz w:val="24"/>
          <w:szCs w:val="24"/>
          <w:lang w:val="en-US"/>
        </w:rPr>
        <w:t>on</w:t>
      </w:r>
      <w:r w:rsidRPr="00901F94">
        <w:rPr>
          <w:sz w:val="24"/>
          <w:szCs w:val="24"/>
          <w:lang w:val="en-US"/>
        </w:rPr>
        <w:t xml:space="preserve"> </w:t>
      </w:r>
      <w:r>
        <w:rPr>
          <w:sz w:val="24"/>
          <w:szCs w:val="24"/>
          <w:lang w:val="en-US"/>
        </w:rPr>
        <w:t>the</w:t>
      </w:r>
      <w:r w:rsidRPr="00901F94">
        <w:rPr>
          <w:sz w:val="24"/>
          <w:szCs w:val="24"/>
          <w:lang w:val="en-US"/>
        </w:rPr>
        <w:t xml:space="preserve"> </w:t>
      </w:r>
      <w:r>
        <w:rPr>
          <w:sz w:val="24"/>
          <w:szCs w:val="24"/>
          <w:lang w:val="en-US"/>
        </w:rPr>
        <w:t>agenda</w:t>
      </w:r>
      <w:r w:rsidRPr="00901F94">
        <w:rPr>
          <w:sz w:val="24"/>
          <w:szCs w:val="24"/>
          <w:lang w:val="en-US"/>
        </w:rPr>
        <w:t xml:space="preserve"> </w:t>
      </w:r>
      <w:r>
        <w:rPr>
          <w:sz w:val="24"/>
          <w:szCs w:val="24"/>
          <w:lang w:val="en-US"/>
        </w:rPr>
        <w:t>items</w:t>
      </w:r>
      <w:r w:rsidRPr="00901F94">
        <w:rPr>
          <w:sz w:val="24"/>
          <w:szCs w:val="24"/>
          <w:lang w:val="en-US"/>
        </w:rPr>
        <w:t xml:space="preserve"> </w:t>
      </w:r>
      <w:r>
        <w:rPr>
          <w:sz w:val="24"/>
          <w:szCs w:val="24"/>
          <w:lang w:val="en-US"/>
        </w:rPr>
        <w:t>of</w:t>
      </w:r>
      <w:r w:rsidRPr="00901F94">
        <w:rPr>
          <w:sz w:val="24"/>
          <w:szCs w:val="24"/>
          <w:lang w:val="en-US"/>
        </w:rPr>
        <w:t xml:space="preserve"> </w:t>
      </w:r>
      <w:r w:rsidR="00CC4E2C">
        <w:rPr>
          <w:sz w:val="24"/>
          <w:szCs w:val="24"/>
          <w:lang w:val="en-US"/>
        </w:rPr>
        <w:t xml:space="preserve">absentee voting </w:t>
      </w:r>
      <w:r w:rsidR="00824325" w:rsidRPr="00824325">
        <w:rPr>
          <w:sz w:val="24"/>
          <w:szCs w:val="24"/>
          <w:lang w:val="en-US"/>
        </w:rPr>
        <w:br/>
      </w:r>
      <w:r w:rsidR="00CC4E2C" w:rsidRPr="00BF6703">
        <w:rPr>
          <w:sz w:val="24"/>
          <w:szCs w:val="24"/>
          <w:lang w:val="en-US"/>
        </w:rPr>
        <w:t xml:space="preserve">for passing resolutions by the </w:t>
      </w:r>
      <w:r w:rsidR="00CC4E2C">
        <w:rPr>
          <w:sz w:val="24"/>
          <w:szCs w:val="24"/>
          <w:lang w:val="en-US"/>
        </w:rPr>
        <w:t>g</w:t>
      </w:r>
      <w:r w:rsidR="00CC4E2C" w:rsidRPr="00BF6703">
        <w:rPr>
          <w:sz w:val="24"/>
          <w:szCs w:val="24"/>
          <w:lang w:val="en-US"/>
        </w:rPr>
        <w:t xml:space="preserve">eneral </w:t>
      </w:r>
      <w:r w:rsidR="00CC4E2C">
        <w:rPr>
          <w:sz w:val="24"/>
          <w:szCs w:val="24"/>
          <w:lang w:val="en-US"/>
        </w:rPr>
        <w:t>m</w:t>
      </w:r>
      <w:r w:rsidR="00CC4E2C" w:rsidRPr="00BF6703">
        <w:rPr>
          <w:sz w:val="24"/>
          <w:szCs w:val="24"/>
          <w:lang w:val="en-US"/>
        </w:rPr>
        <w:t xml:space="preserve">eeting of </w:t>
      </w:r>
      <w:r w:rsidR="00CC4E2C">
        <w:rPr>
          <w:sz w:val="24"/>
          <w:szCs w:val="24"/>
          <w:lang w:val="en-US"/>
        </w:rPr>
        <w:t>s</w:t>
      </w:r>
      <w:r w:rsidR="00CC4E2C" w:rsidRPr="00BF6703">
        <w:rPr>
          <w:sz w:val="24"/>
          <w:szCs w:val="24"/>
          <w:lang w:val="en-US"/>
        </w:rPr>
        <w:t>hareholders</w:t>
      </w:r>
      <w:r w:rsidRPr="00901F94">
        <w:rPr>
          <w:sz w:val="24"/>
          <w:szCs w:val="24"/>
          <w:lang w:val="en-US"/>
        </w:rPr>
        <w:br/>
      </w:r>
      <w:r>
        <w:rPr>
          <w:sz w:val="24"/>
          <w:szCs w:val="24"/>
          <w:lang w:val="en-US"/>
        </w:rPr>
        <w:t>on</w:t>
      </w:r>
      <w:r w:rsidRPr="00901F94">
        <w:rPr>
          <w:sz w:val="24"/>
          <w:szCs w:val="24"/>
          <w:lang w:val="en-US"/>
        </w:rPr>
        <w:t xml:space="preserve"> </w:t>
      </w:r>
      <w:r w:rsidR="00EC2DA7">
        <w:rPr>
          <w:sz w:val="24"/>
          <w:szCs w:val="24"/>
          <w:lang w:val="en-US"/>
        </w:rPr>
        <w:t>20</w:t>
      </w:r>
      <w:r w:rsidR="00AD12CA">
        <w:rPr>
          <w:sz w:val="24"/>
          <w:szCs w:val="24"/>
          <w:lang w:val="en-US"/>
        </w:rPr>
        <w:t xml:space="preserve"> April</w:t>
      </w:r>
      <w:r w:rsidR="00824325">
        <w:rPr>
          <w:sz w:val="24"/>
          <w:szCs w:val="24"/>
          <w:lang w:val="en-US"/>
        </w:rPr>
        <w:t xml:space="preserve"> </w:t>
      </w:r>
      <w:r w:rsidRPr="00901F94">
        <w:rPr>
          <w:sz w:val="24"/>
          <w:szCs w:val="24"/>
          <w:lang w:val="en-US"/>
        </w:rPr>
        <w:t>202</w:t>
      </w:r>
      <w:r w:rsidR="00AD12CA">
        <w:rPr>
          <w:sz w:val="24"/>
          <w:szCs w:val="24"/>
          <w:lang w:val="en-US"/>
        </w:rPr>
        <w:t>6</w:t>
      </w:r>
      <w:bookmarkEnd w:id="9"/>
    </w:p>
    <w:p w:rsidR="002663C6" w:rsidRPr="002663C6" w:rsidRDefault="002663C6" w:rsidP="002663C6">
      <w:pPr>
        <w:rPr>
          <w:lang w:val="en-US"/>
        </w:rPr>
      </w:pPr>
    </w:p>
    <w:p w:rsidR="00F733B0" w:rsidRPr="00DE3802" w:rsidRDefault="00F733B0" w:rsidP="001C65CC">
      <w:pPr>
        <w:shd w:val="clear" w:color="auto" w:fill="FFFFFF"/>
        <w:tabs>
          <w:tab w:val="left" w:pos="567"/>
        </w:tabs>
        <w:ind w:right="14"/>
        <w:jc w:val="both"/>
        <w:rPr>
          <w:color w:val="000000"/>
          <w:sz w:val="10"/>
          <w:szCs w:val="10"/>
          <w:lang w:val="en-US"/>
        </w:rPr>
      </w:pPr>
    </w:p>
    <w:tbl>
      <w:tblPr>
        <w:tblStyle w:val="af6"/>
        <w:tblW w:w="0" w:type="auto"/>
        <w:tblLook w:val="04A0" w:firstRow="1" w:lastRow="0" w:firstColumn="1" w:lastColumn="0" w:noHBand="0" w:noVBand="1"/>
      </w:tblPr>
      <w:tblGrid>
        <w:gridCol w:w="5235"/>
        <w:gridCol w:w="5236"/>
      </w:tblGrid>
      <w:tr w:rsidR="00F733B0" w:rsidRPr="00BC05B8">
        <w:tc>
          <w:tcPr>
            <w:tcW w:w="5235" w:type="dxa"/>
          </w:tcPr>
          <w:p w:rsidR="00914BA3" w:rsidRPr="00326335" w:rsidRDefault="00914BA3" w:rsidP="00BF5271">
            <w:pPr>
              <w:tabs>
                <w:tab w:val="num" w:pos="252"/>
              </w:tabs>
              <w:spacing w:before="120"/>
              <w:ind w:firstLine="425"/>
              <w:jc w:val="both"/>
              <w:rPr>
                <w:b/>
                <w:sz w:val="24"/>
                <w:szCs w:val="24"/>
                <w:lang w:val="en-US"/>
              </w:rPr>
            </w:pPr>
          </w:p>
          <w:p w:rsidR="00F733B0" w:rsidRPr="00326335" w:rsidRDefault="00BB48EA">
            <w:pPr>
              <w:tabs>
                <w:tab w:val="num" w:pos="252"/>
              </w:tabs>
              <w:spacing w:before="120"/>
              <w:ind w:firstLine="426"/>
              <w:jc w:val="both"/>
              <w:rPr>
                <w:sz w:val="24"/>
                <w:szCs w:val="24"/>
              </w:rPr>
            </w:pPr>
            <w:r w:rsidRPr="00326335">
              <w:rPr>
                <w:b/>
                <w:sz w:val="24"/>
                <w:szCs w:val="24"/>
              </w:rPr>
              <w:t>По первому вопросу</w:t>
            </w:r>
            <w:r w:rsidRPr="00326335">
              <w:rPr>
                <w:sz w:val="24"/>
                <w:szCs w:val="24"/>
              </w:rPr>
              <w:t xml:space="preserve"> повестки дня «</w:t>
            </w:r>
            <w:r w:rsidR="00CC4E2C" w:rsidRPr="00326335">
              <w:rPr>
                <w:sz w:val="24"/>
                <w:szCs w:val="24"/>
              </w:rPr>
              <w:t>Одобрение сделки, в совершении которой имеется заинтересованность, с ПАО «</w:t>
            </w:r>
            <w:proofErr w:type="spellStart"/>
            <w:r w:rsidR="00CC4E2C" w:rsidRPr="00326335">
              <w:rPr>
                <w:sz w:val="24"/>
                <w:szCs w:val="24"/>
              </w:rPr>
              <w:t>Совкомбанк</w:t>
            </w:r>
            <w:proofErr w:type="spellEnd"/>
            <w:r w:rsidR="00CC4E2C" w:rsidRPr="00326335">
              <w:rPr>
                <w:sz w:val="24"/>
                <w:szCs w:val="24"/>
              </w:rPr>
              <w:t>»</w:t>
            </w:r>
            <w:r w:rsidRPr="00326335">
              <w:rPr>
                <w:sz w:val="24"/>
                <w:szCs w:val="24"/>
              </w:rPr>
              <w:t xml:space="preserve">» </w:t>
            </w:r>
          </w:p>
          <w:p w:rsidR="00F733B0" w:rsidRPr="00326335" w:rsidRDefault="00BB48EA">
            <w:pPr>
              <w:tabs>
                <w:tab w:val="num" w:pos="252"/>
              </w:tabs>
              <w:spacing w:before="120"/>
              <w:ind w:firstLine="426"/>
              <w:jc w:val="both"/>
              <w:rPr>
                <w:i/>
                <w:sz w:val="24"/>
                <w:szCs w:val="24"/>
              </w:rPr>
            </w:pPr>
            <w:r w:rsidRPr="00326335">
              <w:rPr>
                <w:i/>
                <w:sz w:val="24"/>
                <w:szCs w:val="24"/>
              </w:rPr>
              <w:t>проект решения:</w:t>
            </w:r>
          </w:p>
          <w:p w:rsidR="00AD12CA" w:rsidRPr="00326335" w:rsidRDefault="00BB48EA" w:rsidP="00AD12CA">
            <w:pPr>
              <w:tabs>
                <w:tab w:val="num" w:pos="252"/>
              </w:tabs>
              <w:spacing w:before="120"/>
              <w:ind w:firstLine="426"/>
              <w:jc w:val="both"/>
              <w:rPr>
                <w:sz w:val="24"/>
                <w:szCs w:val="24"/>
              </w:rPr>
            </w:pPr>
            <w:r w:rsidRPr="00326335">
              <w:rPr>
                <w:sz w:val="24"/>
                <w:szCs w:val="24"/>
              </w:rPr>
              <w:t xml:space="preserve">«1. </w:t>
            </w:r>
            <w:r w:rsidR="00AD12CA" w:rsidRPr="00326335">
              <w:rPr>
                <w:sz w:val="24"/>
                <w:szCs w:val="24"/>
              </w:rPr>
              <w:t xml:space="preserve">Одобрить сделку, в совершении которой имеется заинтересованность, - </w:t>
            </w:r>
            <w:r w:rsidR="00AD12CA" w:rsidRPr="00326335">
              <w:rPr>
                <w:b/>
                <w:sz w:val="24"/>
                <w:szCs w:val="24"/>
              </w:rPr>
              <w:t>Договор поручительства № 360/С-МГС-ПЮ-3/26 от 20.02.2026 г.</w:t>
            </w:r>
            <w:r w:rsidR="00AD12CA" w:rsidRPr="00326335">
              <w:rPr>
                <w:sz w:val="24"/>
                <w:szCs w:val="24"/>
              </w:rPr>
              <w:t xml:space="preserve"> на следующих условиях:</w:t>
            </w:r>
          </w:p>
          <w:p w:rsidR="00AD12CA" w:rsidRPr="00326335" w:rsidRDefault="00CC4E2C" w:rsidP="00AD12CA">
            <w:pPr>
              <w:pStyle w:val="ae"/>
              <w:ind w:left="0" w:firstLine="426"/>
              <w:jc w:val="both"/>
            </w:pPr>
            <w:r w:rsidRPr="00326335">
              <w:rPr>
                <w:i/>
              </w:rPr>
              <w:t>Стороны и выгодоприобретатели по сделке:</w:t>
            </w:r>
            <w:r w:rsidRPr="00326335">
              <w:t xml:space="preserve"> </w:t>
            </w:r>
            <w:r w:rsidR="00AD12CA" w:rsidRPr="00326335">
              <w:t>Публичное акционерное общество «РОСИНТЕР РЕСТОРАНТС ХОЛДИНГ» (Поручитель, Общество); Публичное акционерное общество «</w:t>
            </w:r>
            <w:proofErr w:type="spellStart"/>
            <w:r w:rsidR="00AD12CA" w:rsidRPr="00326335">
              <w:t>Совкомбанк</w:t>
            </w:r>
            <w:proofErr w:type="spellEnd"/>
            <w:r w:rsidR="00AD12CA" w:rsidRPr="00326335">
              <w:t xml:space="preserve">», ИНН 4401116480 (Банк, Гарант); Общество с ограниченной ответственностью «Ресторанная Объединенная Сеть и Новейшие Технологии </w:t>
            </w:r>
            <w:proofErr w:type="spellStart"/>
            <w:r w:rsidR="00AD12CA" w:rsidRPr="00326335">
              <w:t>Евроамериканского</w:t>
            </w:r>
            <w:proofErr w:type="spellEnd"/>
            <w:r w:rsidR="00AD12CA" w:rsidRPr="00326335">
              <w:t xml:space="preserve"> Развития РЕСТОРАНТС», ИНН 7737115648 (ООО «РОСИНТЕР РЕСТОРАНТС», Принципал 1, выгодоприобретатель); Общество с ограниченной ответственностью «Развитие РОСТ», ИНН 7722763808 (Принципал 2, выгодоприобретатель).</w:t>
            </w:r>
          </w:p>
          <w:p w:rsidR="00AD12CA" w:rsidRPr="00326335" w:rsidRDefault="00AD12CA" w:rsidP="00AD12CA">
            <w:pPr>
              <w:pStyle w:val="ae"/>
              <w:ind w:left="0" w:firstLine="426"/>
              <w:jc w:val="both"/>
            </w:pPr>
            <w:r w:rsidRPr="00326335">
              <w:rPr>
                <w:i/>
              </w:rPr>
              <w:t>Предмет и иные существенные условия сделки:</w:t>
            </w:r>
            <w:r w:rsidRPr="00326335">
              <w:t xml:space="preserve"> Поручитель обязуется солидарно в полном объеме отвечать перед Банком за надлежащее и своевременное исполнение Принципалами 1 и 2 всех обязательств по заключенному между Принципалами 1 и 2 и Банком Договору о предоставлении банковских гарантий № 360/С-МГС/26 от 20.02.2026 г., состоящему из общих и индивидуальных условий («Договор о гарантиях»). Срок поручительства - по 31.07.2030 г. включительно.</w:t>
            </w:r>
          </w:p>
          <w:p w:rsidR="00AD12CA" w:rsidRPr="00326335" w:rsidRDefault="00AD12CA" w:rsidP="00AD12CA">
            <w:pPr>
              <w:pStyle w:val="ae"/>
              <w:ind w:left="0" w:firstLine="426"/>
              <w:jc w:val="both"/>
              <w:rPr>
                <w:i/>
              </w:rPr>
            </w:pPr>
            <w:r w:rsidRPr="00326335">
              <w:rPr>
                <w:i/>
              </w:rPr>
              <w:t>Основные условия Договора о гарантиях:</w:t>
            </w:r>
          </w:p>
          <w:p w:rsidR="00AD12CA" w:rsidRPr="00326335" w:rsidRDefault="00AD12CA" w:rsidP="00AD12CA">
            <w:pPr>
              <w:pStyle w:val="ae"/>
              <w:ind w:left="0" w:firstLine="426"/>
              <w:jc w:val="both"/>
              <w:rPr>
                <w:i/>
              </w:rPr>
            </w:pPr>
          </w:p>
          <w:p w:rsidR="00AD12CA" w:rsidRPr="00326335" w:rsidRDefault="00AD12CA" w:rsidP="00AD12CA">
            <w:pPr>
              <w:pStyle w:val="ae"/>
              <w:ind w:left="0" w:firstLine="426"/>
              <w:jc w:val="both"/>
            </w:pPr>
            <w:r w:rsidRPr="00326335">
              <w:lastRenderedPageBreak/>
              <w:t>- сумма лимита гарантий: 185 000 000 (сто восемьдесят пять миллионов) рублей 00 копеек;</w:t>
            </w:r>
          </w:p>
          <w:p w:rsidR="00AD12CA" w:rsidRPr="00326335" w:rsidRDefault="00AD12CA" w:rsidP="00AD12CA">
            <w:pPr>
              <w:pStyle w:val="ae"/>
              <w:ind w:left="0" w:firstLine="426"/>
              <w:jc w:val="both"/>
            </w:pPr>
          </w:p>
          <w:p w:rsidR="00AD12CA" w:rsidRPr="00326335" w:rsidRDefault="00AD12CA" w:rsidP="00AD12CA">
            <w:pPr>
              <w:pStyle w:val="ae"/>
              <w:pBdr>
                <w:top w:val="nil"/>
                <w:left w:val="nil"/>
                <w:bottom w:val="nil"/>
                <w:right w:val="nil"/>
                <w:between w:val="nil"/>
                <w:bar w:val="nil"/>
              </w:pBdr>
              <w:ind w:left="0" w:firstLine="426"/>
              <w:jc w:val="both"/>
            </w:pPr>
            <w:proofErr w:type="gramStart"/>
            <w:r w:rsidRPr="00326335">
              <w:t>- единовременная совокупная сумма всех выданных и одновременно действующих банковских гарантий, аккредитивов, выданных Принципалам 1 и 2 по договорам/соглашениям № 1523/С-МГС/25 от 02.06.2026, № 294/С-Г/25 от 07.02.2025, № 296/С-Г/25 от 07.02.2025, № 297/С-Г/25 от 07.02.2025, № 298/С-Г/25 от 07.02.2025, № 457/С-А/24 от 27.03.2024 (или замещающему его соглашению), не может быть более чем 500 000</w:t>
            </w:r>
            <w:proofErr w:type="gramEnd"/>
            <w:r w:rsidRPr="00326335">
              <w:t> 000 (пятьсот миллионов) рублей 00 копеек;</w:t>
            </w:r>
          </w:p>
          <w:p w:rsidR="00AD12CA" w:rsidRPr="00326335" w:rsidRDefault="00AD12CA" w:rsidP="00AD12CA">
            <w:pPr>
              <w:pStyle w:val="ae"/>
              <w:pBdr>
                <w:top w:val="nil"/>
                <w:left w:val="nil"/>
                <w:bottom w:val="nil"/>
                <w:right w:val="nil"/>
                <w:between w:val="nil"/>
                <w:bar w:val="nil"/>
              </w:pBdr>
              <w:ind w:left="0" w:firstLine="426"/>
              <w:jc w:val="both"/>
            </w:pPr>
            <w:r w:rsidRPr="00326335">
              <w:t>- комиссионное вознаграждение за предоставление (выдачу) каждой гарантии: 5 % (пять процентов) годовых от суммы гарантии;</w:t>
            </w:r>
          </w:p>
          <w:p w:rsidR="00AD12CA" w:rsidRPr="00326335" w:rsidRDefault="00AD12CA" w:rsidP="00AD12CA">
            <w:pPr>
              <w:pStyle w:val="ae"/>
              <w:pBdr>
                <w:top w:val="nil"/>
                <w:left w:val="nil"/>
                <w:bottom w:val="nil"/>
                <w:right w:val="nil"/>
                <w:between w:val="nil"/>
                <w:bar w:val="nil"/>
              </w:pBdr>
              <w:ind w:left="0" w:firstLine="426"/>
              <w:jc w:val="both"/>
            </w:pPr>
            <w:r w:rsidRPr="00326335">
              <w:t>- срок действия каждой гарантии: не более чем до 31.07.2027 г. включительно;</w:t>
            </w:r>
          </w:p>
          <w:p w:rsidR="00AD12CA" w:rsidRPr="00326335" w:rsidRDefault="00AD12CA" w:rsidP="00AD12CA">
            <w:pPr>
              <w:pStyle w:val="ae"/>
              <w:ind w:left="0" w:firstLine="426"/>
              <w:jc w:val="both"/>
            </w:pPr>
            <w:r w:rsidRPr="00326335">
              <w:t>- обеспечиваемые гарантиями обязательства: обязательства Принципалов 1 и 2 перед бенефициарами (арендодателями по договорам аренды нежилых помещений): Акционерное общество «Международный аэропорт Шереметьево», ИНН 7712094033; Акционерное общество «Организация питания на вокзалах», ИНН 7709883768; Общество с ограниченной ответственностью «Воздушные Ворота Северной Столицы», ИНН 7703590927.</w:t>
            </w:r>
          </w:p>
          <w:p w:rsidR="00AD12CA" w:rsidRPr="00326335" w:rsidRDefault="00AD12CA" w:rsidP="00AD12CA">
            <w:pPr>
              <w:pStyle w:val="ae"/>
              <w:ind w:left="0" w:firstLine="426"/>
              <w:jc w:val="both"/>
            </w:pPr>
            <w:r w:rsidRPr="00326335">
              <w:t>Поручитель подтверждает свое безусловное согласие отвечать перед Банком в случае изменения любого из обеспеченных обязатель</w:t>
            </w:r>
            <w:proofErr w:type="gramStart"/>
            <w:r w:rsidRPr="00326335">
              <w:t>ств в сл</w:t>
            </w:r>
            <w:proofErr w:type="gramEnd"/>
            <w:r w:rsidRPr="00326335">
              <w:t>едующих пределах:</w:t>
            </w:r>
          </w:p>
          <w:p w:rsidR="00AD12CA" w:rsidRPr="00326335" w:rsidRDefault="00AD12CA" w:rsidP="00AD12CA">
            <w:pPr>
              <w:pStyle w:val="ae"/>
              <w:ind w:left="0" w:firstLine="426"/>
              <w:jc w:val="both"/>
            </w:pPr>
            <w:r w:rsidRPr="00326335">
              <w:t>- увеличение общей суммы лимита гарантий не более чем на 185 000 000 (сто восемьдесят пять миллионов) рублей 00 копеек;</w:t>
            </w:r>
          </w:p>
          <w:p w:rsidR="00391991" w:rsidRPr="00326335" w:rsidRDefault="00391991" w:rsidP="00AD12CA">
            <w:pPr>
              <w:pStyle w:val="ae"/>
              <w:ind w:left="0" w:firstLine="426"/>
              <w:jc w:val="both"/>
            </w:pPr>
          </w:p>
          <w:p w:rsidR="00AD12CA" w:rsidRPr="00326335" w:rsidRDefault="00AD12CA" w:rsidP="00AD12CA">
            <w:pPr>
              <w:pStyle w:val="ae"/>
              <w:ind w:left="0" w:firstLine="426"/>
              <w:jc w:val="both"/>
            </w:pPr>
            <w:r w:rsidRPr="00326335">
              <w:t>- увеличение срока действия гарантий не более чем на 365 (триста шестьдесят пять) дней;</w:t>
            </w:r>
          </w:p>
          <w:p w:rsidR="00391991" w:rsidRPr="00326335" w:rsidRDefault="00391991" w:rsidP="00AD12CA">
            <w:pPr>
              <w:pStyle w:val="ae"/>
              <w:ind w:left="0" w:firstLine="426"/>
              <w:jc w:val="both"/>
            </w:pPr>
          </w:p>
          <w:p w:rsidR="00AD12CA" w:rsidRPr="00326335" w:rsidRDefault="00AD12CA" w:rsidP="00AD12CA">
            <w:pPr>
              <w:pStyle w:val="ae"/>
              <w:ind w:left="0" w:firstLine="426"/>
              <w:jc w:val="both"/>
            </w:pPr>
            <w:r w:rsidRPr="00326335">
              <w:t>- увеличение размера комиссионных вознаграждений не более чем на 10 (десять) процентных пунктов;</w:t>
            </w:r>
          </w:p>
          <w:p w:rsidR="00AD12CA" w:rsidRPr="00326335" w:rsidRDefault="00AD12CA" w:rsidP="00AD12CA">
            <w:pPr>
              <w:pStyle w:val="ae"/>
              <w:ind w:left="0" w:firstLine="426"/>
              <w:jc w:val="both"/>
            </w:pPr>
            <w:r w:rsidRPr="00326335">
              <w:t>- включение новых комиссионных вознаграждений, совокупно составляющих не более чем 10 (десять) процентных пунктов или, в случае их цифрового выражения, 500 000 (пятьсот тысяч) рублей 00 копеек.</w:t>
            </w:r>
          </w:p>
          <w:p w:rsidR="00AD12CA" w:rsidRPr="00326335" w:rsidRDefault="00AD12CA" w:rsidP="00AD12CA">
            <w:pPr>
              <w:pStyle w:val="ae"/>
              <w:ind w:left="0" w:firstLine="426"/>
              <w:jc w:val="both"/>
            </w:pPr>
            <w:proofErr w:type="gramStart"/>
            <w:r w:rsidRPr="00326335">
              <w:rPr>
                <w:i/>
              </w:rPr>
              <w:t>Цена сделки:</w:t>
            </w:r>
            <w:r w:rsidRPr="00326335">
              <w:t xml:space="preserve"> не более чем 1 698 458 066 </w:t>
            </w:r>
            <w:r w:rsidRPr="00326335">
              <w:lastRenderedPageBreak/>
              <w:t>(один миллиард шестьсот девяносто восемь миллионов четыреста пятьдесят восемь тысяч шестьдесят шесть) рублей 00 копеек в совокупности с взаимосвязанными сделками (договорами поручительства № 1523/С-МГС-ПЮ-3/25 от 02.06.2025, № 294/С-Г-ПЮ-2/25 от 07.02.2025, № 296/С-Г-ПЮ-2/25 от 07.02.2025, № 297/С-Г-ПЮ-2/25 от 07.02.2025, № 298/С-Г-ПЮ-2/25 от 07.02.2025, № 457/С-А-ПЮ-2/24 от</w:t>
            </w:r>
            <w:proofErr w:type="gramEnd"/>
            <w:r w:rsidRPr="00326335">
              <w:t xml:space="preserve"> 27.03.2024), что составляет 34,18 % от балансовой стоимости активов Общества по данным его бухгалтерской (финансовой) отчетности на последнюю отчетную дату, а также 37,36 %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AD12CA" w:rsidRPr="00431397" w:rsidRDefault="00AD12CA" w:rsidP="00AD12CA">
            <w:pPr>
              <w:pStyle w:val="ae"/>
              <w:ind w:left="0" w:firstLine="426"/>
              <w:jc w:val="both"/>
            </w:pPr>
            <w:r w:rsidRPr="00431397">
              <w:rPr>
                <w:i/>
              </w:rPr>
              <w:t>Заинтересованные в совершении сделки лица и основания, по которым они признаются таковыми:</w:t>
            </w:r>
            <w:r w:rsidRPr="00431397">
              <w:t xml:space="preserve"> </w:t>
            </w:r>
            <w:proofErr w:type="gramStart"/>
            <w:r w:rsidRPr="00431397">
              <w:t xml:space="preserve">Президент и член Совета директоров Общества </w:t>
            </w:r>
            <w:proofErr w:type="spellStart"/>
            <w:r w:rsidRPr="00431397">
              <w:t>Костеева</w:t>
            </w:r>
            <w:proofErr w:type="spellEnd"/>
            <w:r w:rsidRPr="00431397">
              <w:t xml:space="preserve"> Маргарита Валерьевна, лицо одновременно занимает должности в органах управления выгодоприобретателя по сделке (является Генеральным директором ООО «РОСИНТЕР РЕСТОРАНТС»); член Совета директоров Общества </w:t>
            </w:r>
            <w:proofErr w:type="spellStart"/>
            <w:r w:rsidRPr="00431397">
              <w:t>Полиновский</w:t>
            </w:r>
            <w:proofErr w:type="spellEnd"/>
            <w:r w:rsidRPr="00431397">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roofErr w:type="gramEnd"/>
          </w:p>
          <w:p w:rsidR="00AD12CA" w:rsidRPr="00326335" w:rsidRDefault="00AD12CA" w:rsidP="00AD12CA">
            <w:pPr>
              <w:pStyle w:val="ae"/>
              <w:ind w:left="0" w:firstLine="426"/>
              <w:jc w:val="both"/>
            </w:pPr>
            <w:r w:rsidRPr="00326335">
              <w:t xml:space="preserve">Подтвердить обязанность Президента Общества </w:t>
            </w:r>
            <w:proofErr w:type="spellStart"/>
            <w:r w:rsidRPr="00326335">
              <w:t>Костеевой</w:t>
            </w:r>
            <w:proofErr w:type="spellEnd"/>
            <w:r w:rsidRPr="00326335">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roofErr w:type="gramStart"/>
            <w:r w:rsidRPr="00326335">
              <w:t>.»</w:t>
            </w:r>
            <w:proofErr w:type="gramEnd"/>
          </w:p>
          <w:p w:rsidR="00F733B0" w:rsidRPr="00326335" w:rsidRDefault="00BB48EA">
            <w:pPr>
              <w:tabs>
                <w:tab w:val="num" w:pos="252"/>
              </w:tabs>
              <w:spacing w:before="120"/>
              <w:ind w:firstLine="426"/>
              <w:jc w:val="both"/>
              <w:rPr>
                <w:i/>
                <w:sz w:val="24"/>
                <w:szCs w:val="24"/>
              </w:rPr>
            </w:pPr>
            <w:r w:rsidRPr="00326335">
              <w:rPr>
                <w:i/>
                <w:sz w:val="24"/>
                <w:szCs w:val="24"/>
              </w:rPr>
              <w:t>позиция Совета директоров:</w:t>
            </w:r>
          </w:p>
          <w:p w:rsidR="008467A1" w:rsidRPr="00326335" w:rsidRDefault="00BB48EA" w:rsidP="00391991">
            <w:pPr>
              <w:tabs>
                <w:tab w:val="num" w:pos="252"/>
              </w:tabs>
              <w:spacing w:before="120"/>
              <w:ind w:firstLine="426"/>
              <w:jc w:val="both"/>
              <w:rPr>
                <w:sz w:val="24"/>
                <w:szCs w:val="24"/>
              </w:rPr>
            </w:pPr>
            <w:r w:rsidRPr="00326335">
              <w:rPr>
                <w:sz w:val="24"/>
                <w:szCs w:val="24"/>
              </w:rPr>
              <w:t xml:space="preserve">рекомендовать </w:t>
            </w:r>
            <w:r w:rsidR="00824325" w:rsidRPr="00326335">
              <w:rPr>
                <w:sz w:val="24"/>
                <w:szCs w:val="24"/>
              </w:rPr>
              <w:t xml:space="preserve">и предложить </w:t>
            </w:r>
            <w:r w:rsidRPr="00326335">
              <w:rPr>
                <w:sz w:val="24"/>
                <w:szCs w:val="24"/>
              </w:rPr>
              <w:t>общему собранию акционеров Общества принять решение по первому вопросу повестки дня в соответствии с вышеуказанной формулировкой (проектом);</w:t>
            </w:r>
          </w:p>
          <w:p w:rsidR="00326335" w:rsidRPr="00326335" w:rsidRDefault="00326335" w:rsidP="00391991">
            <w:pPr>
              <w:tabs>
                <w:tab w:val="num" w:pos="252"/>
              </w:tabs>
              <w:spacing w:before="120"/>
              <w:ind w:firstLine="426"/>
              <w:jc w:val="both"/>
              <w:rPr>
                <w:sz w:val="24"/>
                <w:szCs w:val="24"/>
              </w:rPr>
            </w:pPr>
          </w:p>
          <w:p w:rsidR="00914BA3" w:rsidRPr="00326335" w:rsidRDefault="00914BA3" w:rsidP="00391991">
            <w:pPr>
              <w:tabs>
                <w:tab w:val="num" w:pos="252"/>
              </w:tabs>
              <w:spacing w:before="120"/>
              <w:ind w:firstLine="426"/>
              <w:jc w:val="both"/>
              <w:rPr>
                <w:sz w:val="24"/>
                <w:szCs w:val="24"/>
              </w:rPr>
            </w:pPr>
          </w:p>
        </w:tc>
        <w:tc>
          <w:tcPr>
            <w:tcW w:w="5236" w:type="dxa"/>
          </w:tcPr>
          <w:p w:rsidR="00914BA3" w:rsidRPr="00326335" w:rsidRDefault="00914BA3" w:rsidP="00BF5271">
            <w:pPr>
              <w:pStyle w:val="ae"/>
              <w:spacing w:before="120"/>
              <w:ind w:left="0" w:firstLine="437"/>
              <w:jc w:val="both"/>
              <w:rPr>
                <w:b/>
              </w:rPr>
            </w:pPr>
          </w:p>
          <w:p w:rsidR="00F733B0" w:rsidRPr="00326335" w:rsidRDefault="00BB48EA">
            <w:pPr>
              <w:pStyle w:val="ae"/>
              <w:spacing w:before="120"/>
              <w:ind w:left="0" w:firstLine="435"/>
              <w:jc w:val="both"/>
              <w:rPr>
                <w:lang w:val="en-US"/>
              </w:rPr>
            </w:pPr>
            <w:r w:rsidRPr="00326335">
              <w:rPr>
                <w:b/>
                <w:lang w:val="en-US"/>
              </w:rPr>
              <w:t>On the first agenda item</w:t>
            </w:r>
            <w:r w:rsidRPr="00326335">
              <w:rPr>
                <w:lang w:val="en-US"/>
              </w:rPr>
              <w:t xml:space="preserve"> “</w:t>
            </w:r>
            <w:r w:rsidR="00CC4E2C" w:rsidRPr="00326335">
              <w:rPr>
                <w:lang w:val="en-US"/>
              </w:rPr>
              <w:t>Approval of a related party transaction with PJSC “</w:t>
            </w:r>
            <w:proofErr w:type="spellStart"/>
            <w:r w:rsidR="00CC4E2C" w:rsidRPr="00326335">
              <w:rPr>
                <w:lang w:val="en-US"/>
              </w:rPr>
              <w:t>Sovcombank</w:t>
            </w:r>
            <w:proofErr w:type="spellEnd"/>
            <w:r w:rsidR="00CC4E2C" w:rsidRPr="00326335">
              <w:rPr>
                <w:lang w:val="en-US"/>
              </w:rPr>
              <w:t>”</w:t>
            </w:r>
            <w:r w:rsidRPr="00326335">
              <w:rPr>
                <w:lang w:val="en-US"/>
              </w:rPr>
              <w:t>”</w:t>
            </w:r>
            <w:r w:rsidR="00BF5271" w:rsidRPr="00326335">
              <w:rPr>
                <w:lang w:val="en-US"/>
              </w:rPr>
              <w:br/>
            </w:r>
            <w:r w:rsidR="00CC4E2C" w:rsidRPr="00326335">
              <w:rPr>
                <w:lang w:val="en-US"/>
              </w:rPr>
              <w:br/>
            </w:r>
          </w:p>
          <w:p w:rsidR="00F733B0" w:rsidRPr="00326335" w:rsidRDefault="00BB48EA">
            <w:pPr>
              <w:pStyle w:val="ae"/>
              <w:spacing w:before="120"/>
              <w:ind w:left="0" w:firstLine="435"/>
              <w:jc w:val="both"/>
              <w:rPr>
                <w:i/>
                <w:lang w:val="en-US"/>
              </w:rPr>
            </w:pPr>
            <w:r w:rsidRPr="00326335">
              <w:rPr>
                <w:i/>
                <w:lang w:val="en-US"/>
              </w:rPr>
              <w:t>draft resolution shall be as follows:</w:t>
            </w:r>
          </w:p>
          <w:p w:rsidR="00AD12CA" w:rsidRPr="00326335" w:rsidRDefault="00BB48EA" w:rsidP="00AD12CA">
            <w:pPr>
              <w:pStyle w:val="ae"/>
              <w:spacing w:before="120"/>
              <w:ind w:left="0" w:firstLine="435"/>
              <w:jc w:val="both"/>
              <w:rPr>
                <w:lang w:val="en-US"/>
              </w:rPr>
            </w:pPr>
            <w:r w:rsidRPr="00326335">
              <w:rPr>
                <w:lang w:val="en-US"/>
              </w:rPr>
              <w:t xml:space="preserve">“1. </w:t>
            </w:r>
            <w:r w:rsidR="00AD12CA" w:rsidRPr="00326335">
              <w:rPr>
                <w:lang w:val="en-US"/>
              </w:rPr>
              <w:t xml:space="preserve">To approve a related party transaction, namely, </w:t>
            </w:r>
            <w:r w:rsidR="00AD12CA" w:rsidRPr="00326335">
              <w:rPr>
                <w:b/>
                <w:lang w:val="en-US"/>
              </w:rPr>
              <w:t>Surety Agreement No. 360/S-MGS-PY-3/26 dated 20.02.2026</w:t>
            </w:r>
            <w:r w:rsidR="00AD12CA" w:rsidRPr="00326335">
              <w:rPr>
                <w:lang w:val="en-US"/>
              </w:rPr>
              <w:t xml:space="preserve"> on the following terms and conditions: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i/>
                <w:color w:val="auto"/>
                <w:lang w:val="en-US"/>
              </w:rPr>
              <w:t xml:space="preserve">Parties and beneficiaries under the transaction: </w:t>
            </w:r>
            <w:r w:rsidRPr="00326335">
              <w:rPr>
                <w:rFonts w:ascii="Times New Roman" w:hAnsi="Times New Roman" w:cs="Times New Roman"/>
                <w:color w:val="auto"/>
                <w:lang w:val="en-US"/>
              </w:rPr>
              <w:t>Public Joint Stock Company ROSINTER RESTAURANTS HOLDING (the ‘Surety’, the ‘Company’), Public Joint-Stock Company “</w:t>
            </w:r>
            <w:proofErr w:type="spellStart"/>
            <w:r w:rsidRPr="00326335">
              <w:rPr>
                <w:rFonts w:ascii="Times New Roman" w:hAnsi="Times New Roman" w:cs="Times New Roman"/>
                <w:color w:val="auto"/>
                <w:lang w:val="en-US"/>
              </w:rPr>
              <w:t>Sovcombank</w:t>
            </w:r>
            <w:proofErr w:type="spellEnd"/>
            <w:r w:rsidRPr="00326335">
              <w:rPr>
                <w:rFonts w:ascii="Times New Roman" w:hAnsi="Times New Roman" w:cs="Times New Roman"/>
                <w:color w:val="auto"/>
                <w:lang w:val="en-US"/>
              </w:rPr>
              <w:t xml:space="preserve">”, TIN 4401116480 (the ‘Bank’, the ‘Guarantor’), Restaurant United Network and Modern Technologies of Euro-American Restaurant Development RESTAURANTS Limited Liability Company, TIN 7737115648 (ROSINTER RESTAURANTS LLC, the ‘Principal 1’, beneficiary);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Limited Liability Company, TIN 7722763808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LLC, the ‘Principal 2’, beneficiary).</w:t>
            </w:r>
          </w:p>
          <w:p w:rsidR="00BF5271" w:rsidRPr="00326335" w:rsidRDefault="00BF5271" w:rsidP="00AD12CA">
            <w:pPr>
              <w:pStyle w:val="Default"/>
              <w:ind w:firstLine="435"/>
              <w:jc w:val="both"/>
              <w:rPr>
                <w:rFonts w:ascii="Times New Roman" w:hAnsi="Times New Roman" w:cs="Times New Roman"/>
                <w:color w:val="auto"/>
                <w:lang w:val="en-US"/>
              </w:rPr>
            </w:pP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i/>
                <w:color w:val="auto"/>
                <w:lang w:val="en-US"/>
              </w:rPr>
              <w:t>Subject matter and other material terms and conditions of the transaction:</w:t>
            </w:r>
            <w:r w:rsidRPr="00326335">
              <w:rPr>
                <w:rFonts w:ascii="Times New Roman" w:hAnsi="Times New Roman" w:cs="Times New Roman"/>
                <w:color w:val="auto"/>
                <w:lang w:val="en-US"/>
              </w:rPr>
              <w:t xml:space="preserve"> The Surety shall be jointly and severally liable to the Bank in full for proper and timely performance by the Principals 1 and 2 of all obligations under Bank Guarantees Agreement No. 360/S-MGS/26 dated 20.02.2026 concluded between the Principals 1 and 2 and the Bank, consisting of general and individual conditions (the ‘Guarantees Agreement’). The term of the surety shall be </w:t>
            </w:r>
            <w:r w:rsidR="00562BDD" w:rsidRPr="00326335">
              <w:rPr>
                <w:rFonts w:ascii="Times New Roman" w:hAnsi="Times New Roman" w:cs="Times New Roman"/>
                <w:color w:val="auto"/>
                <w:lang w:val="en-US"/>
              </w:rPr>
              <w:t>until</w:t>
            </w:r>
            <w:r w:rsidRPr="00326335">
              <w:rPr>
                <w:rFonts w:ascii="Times New Roman" w:hAnsi="Times New Roman" w:cs="Times New Roman"/>
                <w:color w:val="auto"/>
                <w:lang w:val="en-US"/>
              </w:rPr>
              <w:t xml:space="preserve"> 31.07.2030 inclusive.</w:t>
            </w:r>
          </w:p>
          <w:p w:rsidR="00AD12CA" w:rsidRPr="00326335" w:rsidRDefault="00AD12CA" w:rsidP="00AD12CA">
            <w:pPr>
              <w:pStyle w:val="Default"/>
              <w:ind w:firstLine="435"/>
              <w:jc w:val="both"/>
              <w:rPr>
                <w:rFonts w:ascii="Times New Roman" w:hAnsi="Times New Roman" w:cs="Times New Roman"/>
                <w:color w:val="auto"/>
                <w:lang w:val="en-US"/>
              </w:rPr>
            </w:pPr>
          </w:p>
          <w:p w:rsidR="00AD12CA" w:rsidRPr="00326335" w:rsidRDefault="00AD12CA" w:rsidP="00AD12CA">
            <w:pPr>
              <w:pStyle w:val="Default"/>
              <w:ind w:firstLine="435"/>
              <w:jc w:val="both"/>
              <w:rPr>
                <w:rFonts w:ascii="Times New Roman" w:hAnsi="Times New Roman" w:cs="Times New Roman"/>
                <w:i/>
                <w:color w:val="auto"/>
                <w:lang w:val="en-US"/>
              </w:rPr>
            </w:pPr>
            <w:r w:rsidRPr="00326335">
              <w:rPr>
                <w:rFonts w:ascii="Times New Roman" w:hAnsi="Times New Roman" w:cs="Times New Roman"/>
                <w:i/>
                <w:color w:val="auto"/>
                <w:lang w:val="en-US"/>
              </w:rPr>
              <w:t>Main terms and conditions of the Guarantees Agreement:</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lastRenderedPageBreak/>
              <w:t xml:space="preserve">- amount of a guarantee limit: 185,000,000 (one hundred and eighty-five million)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8467A1"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 the total aggregate amount of all simultaneously valid bank guarantees and documentary credits issued to Principals 1 and 2 under contracts/agreements No. 1523/S-MGS/25 dated 02.06.2025, No. 294/S-G/25 dated 07.02.2025, No. 296/S-G/25 dated 07.02.2025, No. 297/S-G/25 dated 07.02.2025, No. 298/S-G-PY-2/25 dated 07.02.2025, No. 457/S-A/24 dated 27.03.2024 (or replacing the latter agreement) may not exceed 500,000,000 (five hundred million)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8467A1"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commission fee for granting (issuing) each guarantee: 5% (five per cent) per annum of the amount of the guarantee;</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term of validity of each guarantee: not more than until 31.07.2027 inclusive;</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obligations secured by the guarantees: obligations of the Principals 1 and 2 to the beneficiaries (lessors under lease agreements for non-residential premises): Sheremetyevo International Airport Joint Stock Company, TIN 7712094033; Joint-Stock Company ‘Catering Organization at Railway Stations’, TIN 7709883768; Northern Capital Gateway Limited Liability Company, TIN 7703590927.</w:t>
            </w:r>
          </w:p>
          <w:p w:rsidR="00391991" w:rsidRPr="00326335" w:rsidRDefault="00391991" w:rsidP="00AD12CA">
            <w:pPr>
              <w:pStyle w:val="Default"/>
              <w:ind w:firstLine="435"/>
              <w:jc w:val="both"/>
              <w:rPr>
                <w:rFonts w:ascii="Times New Roman" w:hAnsi="Times New Roman" w:cs="Times New Roman"/>
                <w:color w:val="auto"/>
                <w:lang w:val="en-US"/>
              </w:rPr>
            </w:pP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The Surety shall confirm its unconditional consent to be liable to the Bank in case of changes in any of the secured obligations within the following limits: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 an increase in the total amount of the guarantee limit by no more than 185,000,000 (one hundred and eighty-five million)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8467A1"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w:t>
            </w:r>
            <w:r w:rsidR="00391991" w:rsidRPr="00326335">
              <w:rPr>
                <w:rFonts w:ascii="Times New Roman" w:hAnsi="Times New Roman" w:cs="Times New Roman"/>
                <w:color w:val="auto"/>
                <w:lang w:val="en-US"/>
              </w:rPr>
              <w:t> </w:t>
            </w:r>
            <w:r w:rsidRPr="00326335">
              <w:rPr>
                <w:rFonts w:ascii="Times New Roman" w:hAnsi="Times New Roman" w:cs="Times New Roman"/>
                <w:color w:val="auto"/>
                <w:lang w:val="en-US"/>
              </w:rPr>
              <w:t>kopecks;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an increase in term of validity of the guarantees by no more than 365 (three hundred and sixty-five) days;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an increase in the amount of commissions fees by no more than 10 (ten) percentage points;</w:t>
            </w:r>
          </w:p>
          <w:p w:rsidR="00391991" w:rsidRPr="00326335" w:rsidRDefault="00391991" w:rsidP="00AD12CA">
            <w:pPr>
              <w:pStyle w:val="Default"/>
              <w:ind w:firstLine="435"/>
              <w:jc w:val="both"/>
              <w:rPr>
                <w:rFonts w:ascii="Times New Roman" w:hAnsi="Times New Roman" w:cs="Times New Roman"/>
                <w:color w:val="auto"/>
                <w:lang w:val="en-US"/>
              </w:rPr>
            </w:pP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 </w:t>
            </w:r>
            <w:proofErr w:type="gramStart"/>
            <w:r w:rsidRPr="00326335">
              <w:rPr>
                <w:rFonts w:ascii="Times New Roman" w:hAnsi="Times New Roman" w:cs="Times New Roman"/>
                <w:color w:val="auto"/>
                <w:lang w:val="en-US"/>
              </w:rPr>
              <w:t>an</w:t>
            </w:r>
            <w:proofErr w:type="gramEnd"/>
            <w:r w:rsidRPr="00326335">
              <w:rPr>
                <w:rFonts w:ascii="Times New Roman" w:hAnsi="Times New Roman" w:cs="Times New Roman"/>
                <w:color w:val="auto"/>
                <w:lang w:val="en-US"/>
              </w:rPr>
              <w:t xml:space="preserve"> inclusion of new commissions fees collectively amounting to no more than 10 (ten) percentage points or, if numerically expressed, 500,000 (five hundred thousand)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3573E8"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w:t>
            </w: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i/>
                <w:color w:val="auto"/>
                <w:lang w:val="en-US"/>
              </w:rPr>
              <w:t>Transaction price:</w:t>
            </w:r>
            <w:r w:rsidRPr="00326335">
              <w:rPr>
                <w:rFonts w:ascii="Times New Roman" w:hAnsi="Times New Roman" w:cs="Times New Roman"/>
                <w:color w:val="auto"/>
                <w:lang w:val="en-US"/>
              </w:rPr>
              <w:t xml:space="preserve"> no more than 1,698,458,066 </w:t>
            </w:r>
            <w:r w:rsidRPr="00326335">
              <w:rPr>
                <w:rFonts w:ascii="Times New Roman" w:hAnsi="Times New Roman" w:cs="Times New Roman"/>
                <w:color w:val="auto"/>
                <w:lang w:val="en-US"/>
              </w:rPr>
              <w:lastRenderedPageBreak/>
              <w:t xml:space="preserve">(one billion six hundred and ninety-eight million four hundred and fifty-eight thousand sixty-six)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8467A1"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 in aggregate with interrelated transactions (surety agreements No. 1523/S-MGS-PY-3/25 dated 02.06.2025, No. 294/S-G-PY-2/25 dated 07.02.2025, No. 296/S-G-PY-2/25 dated 07.02.2025, No. 297/S-G-PY-2/25 dated 07.02.2025, No. 298/S-G-PY-2/25 dated 07.02.2025, No. 457/S-A-PY-2/24 dated 27.03.2024), which shall be 34.18 per cent of the book value of the Company's assets according to its accounting (financial) statements as of the last reporting date, as well as 37.36 per cent of the book value of the Company's assets according to its accounting (financial) statements as of the last reporting date preceding the date of conclusion of the first of the interrelated transactions.</w:t>
            </w:r>
          </w:p>
          <w:p w:rsidR="00391991" w:rsidRPr="00326335" w:rsidRDefault="00391991" w:rsidP="00AD12CA">
            <w:pPr>
              <w:pStyle w:val="Default"/>
              <w:ind w:firstLine="435"/>
              <w:jc w:val="both"/>
              <w:rPr>
                <w:rFonts w:ascii="Times New Roman" w:hAnsi="Times New Roman" w:cs="Times New Roman"/>
                <w:color w:val="auto"/>
                <w:lang w:val="en-US"/>
              </w:rPr>
            </w:pPr>
          </w:p>
          <w:p w:rsidR="00AD12CA" w:rsidRPr="00326335" w:rsidRDefault="00AD12CA" w:rsidP="00AD12CA">
            <w:pPr>
              <w:pStyle w:val="Default"/>
              <w:ind w:firstLine="435"/>
              <w:jc w:val="both"/>
              <w:rPr>
                <w:rFonts w:ascii="Times New Roman" w:hAnsi="Times New Roman" w:cs="Times New Roman"/>
                <w:color w:val="auto"/>
                <w:lang w:val="en-US"/>
              </w:rPr>
            </w:pPr>
            <w:r w:rsidRPr="00326335">
              <w:rPr>
                <w:rFonts w:ascii="Times New Roman" w:hAnsi="Times New Roman" w:cs="Times New Roman"/>
                <w:i/>
                <w:color w:val="auto"/>
                <w:lang w:val="en-US"/>
              </w:rPr>
              <w:t>Parties interested in the transaction and grounds on which they shall be deemed as such:</w:t>
            </w:r>
            <w:r w:rsidRPr="00326335">
              <w:rPr>
                <w:rFonts w:ascii="Times New Roman" w:hAnsi="Times New Roman" w:cs="Times New Roman"/>
                <w:color w:val="auto"/>
                <w:lang w:val="en-US"/>
              </w:rPr>
              <w:t xml:space="preserve">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the President and a member of the Board of Directors of the Company, the person simultaneously shall hold positions in the management bodies of the transaction’s beneficiary (being the General Director of ROSINTER RESTAURANTS LLC); Mikhail </w:t>
            </w:r>
            <w:proofErr w:type="spellStart"/>
            <w:r w:rsidRPr="00326335">
              <w:rPr>
                <w:rFonts w:ascii="Times New Roman" w:hAnsi="Times New Roman" w:cs="Times New Roman"/>
                <w:color w:val="auto"/>
                <w:lang w:val="en-US"/>
              </w:rPr>
              <w:t>Polynovsky</w:t>
            </w:r>
            <w:proofErr w:type="spellEnd"/>
            <w:r w:rsidRPr="00326335">
              <w:rPr>
                <w:rFonts w:ascii="Times New Roman" w:hAnsi="Times New Roman" w:cs="Times New Roman"/>
                <w:color w:val="auto"/>
                <w:lang w:val="en-US"/>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LLC).</w:t>
            </w:r>
          </w:p>
          <w:p w:rsidR="00BF5271" w:rsidRPr="000D5434" w:rsidRDefault="00BF5271" w:rsidP="00AD12CA">
            <w:pPr>
              <w:pStyle w:val="Default"/>
              <w:ind w:firstLine="435"/>
              <w:jc w:val="both"/>
              <w:rPr>
                <w:rFonts w:ascii="Times New Roman" w:hAnsi="Times New Roman" w:cs="Times New Roman"/>
                <w:color w:val="auto"/>
                <w:lang w:val="en-US"/>
              </w:rPr>
            </w:pPr>
          </w:p>
          <w:p w:rsidR="00431397" w:rsidRPr="000D5434" w:rsidRDefault="00431397" w:rsidP="00AD12CA">
            <w:pPr>
              <w:pStyle w:val="Default"/>
              <w:ind w:firstLine="435"/>
              <w:jc w:val="both"/>
              <w:rPr>
                <w:rFonts w:ascii="Times New Roman" w:hAnsi="Times New Roman" w:cs="Times New Roman"/>
                <w:color w:val="auto"/>
                <w:lang w:val="en-US"/>
              </w:rPr>
            </w:pPr>
          </w:p>
          <w:p w:rsidR="006916DF" w:rsidRPr="00326335" w:rsidRDefault="00AD12CA" w:rsidP="00391991">
            <w:pPr>
              <w:pStyle w:val="Default"/>
              <w:ind w:firstLine="435"/>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To confirm the obligation of the Company's President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(or other person </w:t>
            </w:r>
            <w:r w:rsidRPr="00326335">
              <w:rPr>
                <w:rFonts w:ascii="Times New Roman" w:hAnsi="Times New Roman" w:cs="Times New Roman"/>
                <w:color w:val="auto"/>
                <w:lang w:val="en-GB"/>
              </w:rPr>
              <w:t>authorised</w:t>
            </w:r>
            <w:r w:rsidRPr="00326335">
              <w:rPr>
                <w:rFonts w:ascii="Times New Roman" w:hAnsi="Times New Roman" w:cs="Times New Roman"/>
                <w:color w:val="auto"/>
                <w:lang w:val="en-US"/>
              </w:rPr>
              <w:t xml:space="preserve"> by her) to sign on behalf of the Company any documents required for the above transaction.</w:t>
            </w:r>
            <w:r w:rsidR="0022415D" w:rsidRPr="00326335">
              <w:rPr>
                <w:rFonts w:ascii="Times New Roman" w:hAnsi="Times New Roman" w:cs="Times New Roman"/>
                <w:color w:val="auto"/>
                <w:lang w:val="en-US"/>
              </w:rPr>
              <w:t>”</w:t>
            </w:r>
          </w:p>
          <w:p w:rsidR="00CC4E2C" w:rsidRPr="00326335" w:rsidRDefault="00CC4E2C" w:rsidP="00CC4E2C">
            <w:pPr>
              <w:pStyle w:val="ae"/>
              <w:ind w:left="0" w:firstLine="437"/>
              <w:jc w:val="both"/>
              <w:rPr>
                <w:lang w:val="en-US"/>
              </w:rPr>
            </w:pPr>
          </w:p>
          <w:p w:rsidR="00CC4E2C" w:rsidRPr="00326335" w:rsidRDefault="00CC4E2C" w:rsidP="00CC4E2C">
            <w:pPr>
              <w:pStyle w:val="ae"/>
              <w:ind w:left="0" w:firstLine="437"/>
              <w:jc w:val="both"/>
              <w:rPr>
                <w:lang w:val="en-US"/>
              </w:rPr>
            </w:pPr>
          </w:p>
          <w:p w:rsidR="00F733B0" w:rsidRPr="00326335" w:rsidRDefault="00BB48EA">
            <w:pPr>
              <w:tabs>
                <w:tab w:val="num" w:pos="252"/>
              </w:tabs>
              <w:spacing w:before="120"/>
              <w:ind w:firstLine="426"/>
              <w:jc w:val="both"/>
              <w:rPr>
                <w:i/>
                <w:sz w:val="24"/>
                <w:szCs w:val="24"/>
                <w:lang w:val="en-US"/>
              </w:rPr>
            </w:pPr>
            <w:r w:rsidRPr="00326335">
              <w:rPr>
                <w:i/>
                <w:sz w:val="24"/>
                <w:szCs w:val="24"/>
                <w:lang w:val="en-US"/>
              </w:rPr>
              <w:t>position of the Board of Directors:</w:t>
            </w:r>
          </w:p>
          <w:p w:rsidR="00391991" w:rsidRPr="00326335" w:rsidRDefault="00BB48EA" w:rsidP="00391991">
            <w:pPr>
              <w:tabs>
                <w:tab w:val="num" w:pos="252"/>
              </w:tabs>
              <w:spacing w:before="120"/>
              <w:ind w:firstLine="426"/>
              <w:jc w:val="both"/>
              <w:rPr>
                <w:sz w:val="24"/>
                <w:szCs w:val="24"/>
                <w:lang w:val="en-US"/>
              </w:rPr>
            </w:pPr>
            <w:r w:rsidRPr="00326335">
              <w:rPr>
                <w:sz w:val="24"/>
                <w:szCs w:val="24"/>
                <w:lang w:val="en-US"/>
              </w:rPr>
              <w:t xml:space="preserve">to recommend </w:t>
            </w:r>
            <w:r w:rsidR="00824325" w:rsidRPr="00326335">
              <w:rPr>
                <w:sz w:val="24"/>
                <w:szCs w:val="24"/>
                <w:lang w:val="en-US"/>
              </w:rPr>
              <w:t xml:space="preserve">and propose to </w:t>
            </w:r>
            <w:r w:rsidRPr="00326335">
              <w:rPr>
                <w:sz w:val="24"/>
                <w:szCs w:val="24"/>
                <w:lang w:val="en-US"/>
              </w:rPr>
              <w:t>the Company</w:t>
            </w:r>
            <w:r w:rsidR="00EC2DA7" w:rsidRPr="00326335">
              <w:rPr>
                <w:sz w:val="24"/>
                <w:szCs w:val="24"/>
                <w:lang w:val="en-US"/>
              </w:rPr>
              <w:t>'</w:t>
            </w:r>
            <w:r w:rsidRPr="00326335">
              <w:rPr>
                <w:sz w:val="24"/>
                <w:szCs w:val="24"/>
                <w:lang w:val="en-US"/>
              </w:rPr>
              <w:t xml:space="preserve">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to pass a resolution on the first agenda item in accordance with the above</w:t>
            </w:r>
            <w:r w:rsidR="00FF7CCF" w:rsidRPr="00326335">
              <w:rPr>
                <w:sz w:val="24"/>
                <w:szCs w:val="24"/>
                <w:lang w:val="en-US"/>
              </w:rPr>
              <w:t>-</w:t>
            </w:r>
            <w:r w:rsidRPr="00326335">
              <w:rPr>
                <w:sz w:val="24"/>
                <w:szCs w:val="24"/>
                <w:lang w:val="en-US"/>
              </w:rPr>
              <w:t>mentioned wording (draft);</w:t>
            </w:r>
          </w:p>
          <w:p w:rsidR="00914BA3" w:rsidRPr="00326335" w:rsidRDefault="00914BA3" w:rsidP="00391991">
            <w:pPr>
              <w:tabs>
                <w:tab w:val="num" w:pos="252"/>
              </w:tabs>
              <w:spacing w:before="120"/>
              <w:ind w:firstLine="426"/>
              <w:jc w:val="both"/>
              <w:rPr>
                <w:spacing w:val="-4"/>
                <w:sz w:val="24"/>
                <w:szCs w:val="24"/>
                <w:lang w:val="en-US"/>
              </w:rPr>
            </w:pPr>
          </w:p>
        </w:tc>
      </w:tr>
      <w:tr w:rsidR="00391991" w:rsidRPr="00BC05B8" w:rsidTr="00391991">
        <w:tc>
          <w:tcPr>
            <w:tcW w:w="5235" w:type="dxa"/>
          </w:tcPr>
          <w:p w:rsidR="00391991" w:rsidRPr="00326335" w:rsidRDefault="00391991" w:rsidP="00BF5271">
            <w:pPr>
              <w:tabs>
                <w:tab w:val="num" w:pos="252"/>
              </w:tabs>
              <w:spacing w:before="120"/>
              <w:ind w:firstLine="425"/>
              <w:jc w:val="both"/>
              <w:rPr>
                <w:sz w:val="24"/>
                <w:szCs w:val="24"/>
                <w:lang w:val="en-US"/>
              </w:rPr>
            </w:pPr>
          </w:p>
          <w:p w:rsidR="00391991" w:rsidRPr="00326335" w:rsidRDefault="00391991" w:rsidP="00391991">
            <w:pPr>
              <w:tabs>
                <w:tab w:val="num" w:pos="252"/>
              </w:tabs>
              <w:spacing w:before="120"/>
              <w:ind w:firstLine="426"/>
              <w:jc w:val="both"/>
              <w:rPr>
                <w:sz w:val="24"/>
                <w:szCs w:val="24"/>
              </w:rPr>
            </w:pPr>
            <w:r w:rsidRPr="00326335">
              <w:rPr>
                <w:b/>
                <w:sz w:val="24"/>
                <w:szCs w:val="24"/>
              </w:rPr>
              <w:t>По второму вопросу</w:t>
            </w:r>
            <w:r w:rsidRPr="00326335">
              <w:rPr>
                <w:sz w:val="24"/>
                <w:szCs w:val="24"/>
              </w:rPr>
              <w:t xml:space="preserve"> повестки дня «Одобрение сделки, в совершении которой имеется заинтересованность, с ПАО «</w:t>
            </w:r>
            <w:proofErr w:type="spellStart"/>
            <w:r w:rsidRPr="00326335">
              <w:rPr>
                <w:sz w:val="24"/>
                <w:szCs w:val="24"/>
              </w:rPr>
              <w:t>Совкомбанк</w:t>
            </w:r>
            <w:proofErr w:type="spellEnd"/>
            <w:r w:rsidRPr="00326335">
              <w:rPr>
                <w:sz w:val="24"/>
                <w:szCs w:val="24"/>
              </w:rPr>
              <w:t xml:space="preserve">»» </w:t>
            </w:r>
          </w:p>
          <w:p w:rsidR="00391991" w:rsidRPr="00326335" w:rsidRDefault="00391991" w:rsidP="00391991">
            <w:pPr>
              <w:tabs>
                <w:tab w:val="num" w:pos="252"/>
              </w:tabs>
              <w:spacing w:before="120"/>
              <w:ind w:firstLine="426"/>
              <w:jc w:val="both"/>
              <w:rPr>
                <w:i/>
                <w:sz w:val="24"/>
                <w:szCs w:val="24"/>
              </w:rPr>
            </w:pPr>
            <w:r w:rsidRPr="00326335">
              <w:rPr>
                <w:i/>
                <w:sz w:val="24"/>
                <w:szCs w:val="24"/>
              </w:rPr>
              <w:t>проект решения:</w:t>
            </w:r>
          </w:p>
          <w:p w:rsidR="00432602" w:rsidRPr="00326335" w:rsidRDefault="00391991" w:rsidP="00432602">
            <w:pPr>
              <w:pStyle w:val="ae"/>
              <w:spacing w:before="120"/>
              <w:ind w:left="0" w:firstLine="425"/>
              <w:jc w:val="both"/>
            </w:pPr>
            <w:r w:rsidRPr="00326335">
              <w:t>«2. </w:t>
            </w:r>
            <w:r w:rsidR="00432602" w:rsidRPr="00326335">
              <w:t xml:space="preserve">Одобрить сделку, в совершении которой имеется заинтересованность, - </w:t>
            </w:r>
            <w:r w:rsidR="00432602" w:rsidRPr="00326335">
              <w:rPr>
                <w:b/>
              </w:rPr>
              <w:t>Дополнительное соглашение № 1 от 27.02.2026 г.</w:t>
            </w:r>
            <w:r w:rsidR="00432602" w:rsidRPr="00326335">
              <w:t xml:space="preserve"> к Договору поручительства № 360/С-МГС-ПЮ-3/26 от 20.02.2026 г. на следующих условиях:</w:t>
            </w:r>
          </w:p>
          <w:p w:rsidR="00432602" w:rsidRPr="00326335" w:rsidRDefault="00432602" w:rsidP="00432602">
            <w:pPr>
              <w:pStyle w:val="ae"/>
              <w:ind w:left="0" w:firstLine="425"/>
              <w:jc w:val="both"/>
            </w:pPr>
            <w:r w:rsidRPr="00326335">
              <w:rPr>
                <w:i/>
              </w:rPr>
              <w:t>Стороны и выгодоприобретатели по сделке:</w:t>
            </w:r>
            <w:r w:rsidRPr="00326335">
              <w:t xml:space="preserve"> Публичное акционерное общество «РОСИНТЕР РЕСТОРАНТС ХОЛДИНГ» (Поручитель, Общество); Публичное акционерное общество «</w:t>
            </w:r>
            <w:proofErr w:type="spellStart"/>
            <w:r w:rsidRPr="00326335">
              <w:t>Совкомбанк</w:t>
            </w:r>
            <w:proofErr w:type="spellEnd"/>
            <w:r w:rsidRPr="00326335">
              <w:t xml:space="preserve">», ИНН 4401116480 (Банк, Гарант); Общество с ограниченной ответственностью «Ресторанная Объединенная Сеть и Новейшие Технологии </w:t>
            </w:r>
            <w:proofErr w:type="spellStart"/>
            <w:r w:rsidRPr="00326335">
              <w:t>Евроамериканского</w:t>
            </w:r>
            <w:proofErr w:type="spellEnd"/>
            <w:r w:rsidRPr="00326335">
              <w:t xml:space="preserve"> Развития РЕСТОРАНТС», ИНН 7737115648 (ООО «РОСИНТЕР РЕСТОРАНТС», Принципал 1, выгодоприобретатель); Общество с ограниченной ответственностью «Развитие РОСТ», ИНН 7722763808 (Принципал 2, выгодоприобретатель).</w:t>
            </w:r>
          </w:p>
          <w:p w:rsidR="00432602" w:rsidRPr="00326335" w:rsidRDefault="00432602" w:rsidP="00432602">
            <w:pPr>
              <w:pStyle w:val="ae"/>
              <w:ind w:left="0" w:firstLine="425"/>
              <w:jc w:val="both"/>
            </w:pPr>
            <w:proofErr w:type="gramStart"/>
            <w:r w:rsidRPr="00326335">
              <w:rPr>
                <w:i/>
              </w:rPr>
              <w:t xml:space="preserve">Предмет и иные существенные условия сделки: </w:t>
            </w:r>
            <w:r w:rsidRPr="00326335">
              <w:t>внесение изменений в договор поручительства № 360/С-МГС-ПЮ-3/26 от 20.02.2026 г., в соответствии с которыми Поручитель подтверждает свое безусловное согласие отвечать перед Банком в связи с увеличением суммы лимита гарантий по договору о предоставлении банковских гарантий № 360/С-МГС/26 от 20.02.2026 г., заключенному между Принципалами 1 и 2 и Банком, до размера 185 500</w:t>
            </w:r>
            <w:proofErr w:type="gramEnd"/>
            <w:r w:rsidRPr="00326335">
              <w:t> 000 (сто восемьдесят пять миллионов пятьсот тысяч) рублей 00 копеек.</w:t>
            </w:r>
          </w:p>
          <w:p w:rsidR="00432602" w:rsidRPr="00326335" w:rsidRDefault="00432602" w:rsidP="00432602">
            <w:pPr>
              <w:pStyle w:val="ae"/>
              <w:ind w:left="0" w:firstLine="425"/>
              <w:jc w:val="both"/>
            </w:pPr>
            <w:proofErr w:type="gramStart"/>
            <w:r w:rsidRPr="00326335">
              <w:rPr>
                <w:i/>
              </w:rPr>
              <w:t>Цена сделки:</w:t>
            </w:r>
            <w:r w:rsidRPr="00326335">
              <w:t xml:space="preserve"> не более чем 1 323 479 665 (один миллиард триста двадцать три миллиона четыреста семьдесят девять тысяч шестьсот шестьдесят пять) рублей 56 копеек в совокупности с взаимосвязанными сделками (договорами поручительства № 1523/С-МГС-ПЮ-3/25 от 02.06.2025, № 360/С-МГС-ПЮ-3/26 от 20.02.2026, № 457/С-А-ПЮ-2/24 от 27.03.2024), что составляет 26,63 % от </w:t>
            </w:r>
            <w:r w:rsidRPr="00326335">
              <w:lastRenderedPageBreak/>
              <w:t>балансовой стоимости активов Общества по данным его бухгалтерской (финансовой</w:t>
            </w:r>
            <w:proofErr w:type="gramEnd"/>
            <w:r w:rsidRPr="00326335">
              <w:t>) отчетности на последнюю отчетную дату, а также 29,11 %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432602" w:rsidRPr="004048A3" w:rsidRDefault="00432602" w:rsidP="00432602">
            <w:pPr>
              <w:pStyle w:val="ae"/>
              <w:ind w:left="0" w:firstLine="425"/>
              <w:jc w:val="both"/>
              <w:rPr>
                <w:spacing w:val="-3"/>
              </w:rPr>
            </w:pPr>
            <w:r w:rsidRPr="004048A3">
              <w:rPr>
                <w:i/>
                <w:spacing w:val="-3"/>
              </w:rPr>
              <w:t>Заинтересованные в совершении сделки лица и основания, по которым они признаются таковыми:</w:t>
            </w:r>
            <w:r w:rsidRPr="004048A3">
              <w:rPr>
                <w:spacing w:val="-3"/>
              </w:rPr>
              <w:t xml:space="preserve"> </w:t>
            </w:r>
            <w:proofErr w:type="gramStart"/>
            <w:r w:rsidRPr="004048A3">
              <w:rPr>
                <w:spacing w:val="-3"/>
              </w:rPr>
              <w:t xml:space="preserve">Президент и член Совета директоров Общества </w:t>
            </w:r>
            <w:proofErr w:type="spellStart"/>
            <w:r w:rsidRPr="004048A3">
              <w:rPr>
                <w:spacing w:val="-3"/>
              </w:rPr>
              <w:t>Костеева</w:t>
            </w:r>
            <w:proofErr w:type="spellEnd"/>
            <w:r w:rsidRPr="004048A3">
              <w:rPr>
                <w:spacing w:val="-3"/>
              </w:rPr>
              <w:t xml:space="preserve"> Маргарита Валерьевна, лицо одновременно занимает должности в органах управления выгодоприобретателя по сделке (является Генеральным директором ООО «РОСИНТЕР РЕСТОРАНТС»); член Совета директоров Общества </w:t>
            </w:r>
            <w:proofErr w:type="spellStart"/>
            <w:r w:rsidRPr="004048A3">
              <w:rPr>
                <w:spacing w:val="-3"/>
              </w:rPr>
              <w:t>Полиновский</w:t>
            </w:r>
            <w:proofErr w:type="spellEnd"/>
            <w:r w:rsidRPr="004048A3">
              <w:rPr>
                <w:spacing w:val="-3"/>
              </w:rPr>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roofErr w:type="gramEnd"/>
          </w:p>
          <w:p w:rsidR="00391991" w:rsidRPr="00326335" w:rsidRDefault="00432602" w:rsidP="00391991">
            <w:pPr>
              <w:pStyle w:val="ae"/>
              <w:ind w:left="0" w:firstLine="425"/>
              <w:jc w:val="both"/>
            </w:pPr>
            <w:r w:rsidRPr="00326335">
              <w:t xml:space="preserve">Подтвердить обязанность Президента Общества </w:t>
            </w:r>
            <w:proofErr w:type="spellStart"/>
            <w:r w:rsidRPr="00326335">
              <w:t>Костеевой</w:t>
            </w:r>
            <w:proofErr w:type="spellEnd"/>
            <w:r w:rsidRPr="00326335">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roofErr w:type="gramStart"/>
            <w:r w:rsidR="00391991" w:rsidRPr="00326335">
              <w:t>.»</w:t>
            </w:r>
            <w:proofErr w:type="gramEnd"/>
          </w:p>
          <w:p w:rsidR="00391991" w:rsidRPr="00326335" w:rsidRDefault="00391991" w:rsidP="00391991">
            <w:pPr>
              <w:tabs>
                <w:tab w:val="num" w:pos="252"/>
              </w:tabs>
              <w:spacing w:before="120"/>
              <w:ind w:firstLine="426"/>
              <w:jc w:val="both"/>
              <w:rPr>
                <w:i/>
                <w:sz w:val="24"/>
                <w:szCs w:val="24"/>
              </w:rPr>
            </w:pPr>
            <w:r w:rsidRPr="00326335">
              <w:rPr>
                <w:i/>
                <w:sz w:val="24"/>
                <w:szCs w:val="24"/>
              </w:rPr>
              <w:t>позиция Совета директоров:</w:t>
            </w:r>
          </w:p>
          <w:p w:rsidR="00391991" w:rsidRPr="00326335" w:rsidRDefault="00391991" w:rsidP="00391991">
            <w:pPr>
              <w:tabs>
                <w:tab w:val="num" w:pos="252"/>
              </w:tabs>
              <w:spacing w:before="120"/>
              <w:ind w:firstLine="426"/>
              <w:jc w:val="both"/>
              <w:rPr>
                <w:sz w:val="24"/>
                <w:szCs w:val="24"/>
              </w:rPr>
            </w:pPr>
            <w:r w:rsidRPr="00326335">
              <w:rPr>
                <w:sz w:val="24"/>
                <w:szCs w:val="24"/>
              </w:rPr>
              <w:t>рекомендовать и предложить общему собранию акционеров Общества принять решение по второму вопросу повестки дня в соответствии с вышеуказанной формулировкой (проектом).</w:t>
            </w:r>
          </w:p>
          <w:p w:rsidR="00391991" w:rsidRPr="00326335" w:rsidRDefault="00391991" w:rsidP="00391991">
            <w:pPr>
              <w:tabs>
                <w:tab w:val="num" w:pos="252"/>
              </w:tabs>
              <w:spacing w:before="120"/>
              <w:ind w:firstLine="426"/>
              <w:jc w:val="both"/>
              <w:rPr>
                <w:sz w:val="24"/>
                <w:szCs w:val="24"/>
              </w:rPr>
            </w:pPr>
          </w:p>
        </w:tc>
        <w:tc>
          <w:tcPr>
            <w:tcW w:w="5236" w:type="dxa"/>
          </w:tcPr>
          <w:p w:rsidR="00391991" w:rsidRPr="00326335" w:rsidRDefault="00391991" w:rsidP="00BF5271">
            <w:pPr>
              <w:tabs>
                <w:tab w:val="num" w:pos="252"/>
              </w:tabs>
              <w:spacing w:before="120"/>
              <w:ind w:firstLine="425"/>
              <w:jc w:val="both"/>
              <w:rPr>
                <w:sz w:val="24"/>
                <w:szCs w:val="24"/>
              </w:rPr>
            </w:pPr>
          </w:p>
          <w:p w:rsidR="00391991" w:rsidRPr="00326335" w:rsidRDefault="00391991" w:rsidP="00391991">
            <w:pPr>
              <w:pStyle w:val="ae"/>
              <w:spacing w:before="120"/>
              <w:ind w:left="0" w:firstLine="435"/>
              <w:jc w:val="both"/>
              <w:rPr>
                <w:lang w:val="en-US"/>
              </w:rPr>
            </w:pPr>
            <w:r w:rsidRPr="00326335">
              <w:rPr>
                <w:b/>
                <w:lang w:val="en-US"/>
              </w:rPr>
              <w:t>On the second agenda item</w:t>
            </w:r>
            <w:r w:rsidRPr="00326335">
              <w:rPr>
                <w:lang w:val="en-US"/>
              </w:rPr>
              <w:t xml:space="preserve"> “Approval of a related party transaction with PJSC “</w:t>
            </w:r>
            <w:proofErr w:type="spellStart"/>
            <w:r w:rsidRPr="00326335">
              <w:rPr>
                <w:lang w:val="en-US"/>
              </w:rPr>
              <w:t>Sovcombank</w:t>
            </w:r>
            <w:proofErr w:type="spellEnd"/>
            <w:r w:rsidRPr="00326335">
              <w:rPr>
                <w:lang w:val="en-US"/>
              </w:rPr>
              <w:t>””</w:t>
            </w:r>
            <w:r w:rsidR="00BF5271" w:rsidRPr="00326335">
              <w:rPr>
                <w:lang w:val="en-US"/>
              </w:rPr>
              <w:br/>
            </w:r>
          </w:p>
          <w:p w:rsidR="00391991" w:rsidRPr="00326335" w:rsidRDefault="00391991" w:rsidP="00391991">
            <w:pPr>
              <w:pStyle w:val="ae"/>
              <w:ind w:left="0" w:firstLine="437"/>
              <w:jc w:val="both"/>
              <w:rPr>
                <w:lang w:val="en-US"/>
              </w:rPr>
            </w:pPr>
          </w:p>
          <w:p w:rsidR="00391991" w:rsidRPr="00326335" w:rsidRDefault="00391991" w:rsidP="00391991">
            <w:pPr>
              <w:pStyle w:val="ae"/>
              <w:spacing w:before="120"/>
              <w:ind w:left="0" w:firstLine="437"/>
              <w:jc w:val="both"/>
              <w:rPr>
                <w:i/>
                <w:lang w:val="en-US"/>
              </w:rPr>
            </w:pPr>
            <w:r w:rsidRPr="00326335">
              <w:rPr>
                <w:i/>
                <w:lang w:val="en-US"/>
              </w:rPr>
              <w:t>draft resolution shall be as follows:</w:t>
            </w:r>
          </w:p>
          <w:p w:rsidR="00432602" w:rsidRPr="00326335" w:rsidRDefault="00391991" w:rsidP="00432602">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“2. </w:t>
            </w:r>
            <w:r w:rsidR="00432602" w:rsidRPr="00326335">
              <w:rPr>
                <w:rFonts w:ascii="Times New Roman" w:hAnsi="Times New Roman" w:cs="Times New Roman"/>
                <w:color w:val="auto"/>
                <w:lang w:val="en-US"/>
              </w:rPr>
              <w:t xml:space="preserve">To approve a related party transaction, namely, </w:t>
            </w:r>
            <w:r w:rsidR="00432602" w:rsidRPr="00326335">
              <w:rPr>
                <w:rFonts w:ascii="Times New Roman" w:hAnsi="Times New Roman" w:cs="Times New Roman"/>
                <w:b/>
                <w:color w:val="auto"/>
                <w:lang w:val="en-US"/>
              </w:rPr>
              <w:t>Addendum No. 1 dated 27.02.2026</w:t>
            </w:r>
            <w:r w:rsidR="00432602" w:rsidRPr="00326335">
              <w:rPr>
                <w:rFonts w:ascii="Times New Roman" w:hAnsi="Times New Roman" w:cs="Times New Roman"/>
                <w:color w:val="auto"/>
                <w:lang w:val="en-US"/>
              </w:rPr>
              <w:t xml:space="preserve"> to the Surety Agreement No. 360/S-MGS-PY-3/26 dated 20.02.2026 on the following terms and conditions:</w:t>
            </w:r>
          </w:p>
          <w:p w:rsidR="00391991" w:rsidRPr="00326335" w:rsidRDefault="00391991" w:rsidP="00391991">
            <w:pPr>
              <w:pStyle w:val="Default"/>
              <w:ind w:firstLine="437"/>
              <w:jc w:val="both"/>
              <w:rPr>
                <w:rFonts w:ascii="Times New Roman" w:hAnsi="Times New Roman" w:cs="Times New Roman"/>
                <w:color w:val="auto"/>
                <w:lang w:val="en-US"/>
              </w:rPr>
            </w:pPr>
          </w:p>
          <w:p w:rsidR="00432602" w:rsidRPr="00326335" w:rsidRDefault="00432602" w:rsidP="00432602">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and beneficiaries under the transaction:</w:t>
            </w:r>
            <w:r w:rsidRPr="00326335">
              <w:rPr>
                <w:rFonts w:ascii="Times New Roman" w:hAnsi="Times New Roman" w:cs="Times New Roman"/>
                <w:color w:val="auto"/>
                <w:lang w:val="en-US"/>
              </w:rPr>
              <w:t xml:space="preserve"> Public Joint Stock Company ROSINTER RESTAURANTS HOLDING (the ‘Surety’, the ‘Company’), Public Joint-Stock Company “</w:t>
            </w:r>
            <w:proofErr w:type="spellStart"/>
            <w:r w:rsidRPr="00326335">
              <w:rPr>
                <w:rFonts w:ascii="Times New Roman" w:hAnsi="Times New Roman" w:cs="Times New Roman"/>
                <w:color w:val="auto"/>
                <w:lang w:val="en-US"/>
              </w:rPr>
              <w:t>Sovcombank</w:t>
            </w:r>
            <w:proofErr w:type="spellEnd"/>
            <w:r w:rsidRPr="00326335">
              <w:rPr>
                <w:rFonts w:ascii="Times New Roman" w:hAnsi="Times New Roman" w:cs="Times New Roman"/>
                <w:color w:val="auto"/>
                <w:lang w:val="en-US"/>
              </w:rPr>
              <w:t xml:space="preserve">”, TIN 4401116480 (the ‘Bank’, the ‘Guarantor’), Restaurant United Network and Modern Technologies of Euro-American Restaurant Development RESTAURANTS Limited Liability Company, TIN 7737115648 (ROSINTER RESTAURANTS LLC, the ‘Principal 1’, beneficiary);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Limited Liability Company, TIN 7722763808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LLC, the ‘Principal 2’, beneficiary).</w:t>
            </w:r>
          </w:p>
          <w:p w:rsidR="00BF5271" w:rsidRPr="00326335" w:rsidRDefault="00BF5271" w:rsidP="00432602">
            <w:pPr>
              <w:pStyle w:val="Default"/>
              <w:ind w:firstLine="437"/>
              <w:jc w:val="both"/>
              <w:rPr>
                <w:rFonts w:ascii="Times New Roman" w:hAnsi="Times New Roman" w:cs="Times New Roman"/>
                <w:color w:val="auto"/>
                <w:lang w:val="en-US"/>
              </w:rPr>
            </w:pPr>
          </w:p>
          <w:p w:rsidR="00432602" w:rsidRPr="00326335" w:rsidRDefault="00432602" w:rsidP="00432602">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Subject matter and other material terms and conditions of the transaction:</w:t>
            </w:r>
            <w:r w:rsidRPr="00326335">
              <w:rPr>
                <w:rFonts w:ascii="Times New Roman" w:hAnsi="Times New Roman" w:cs="Times New Roman"/>
                <w:color w:val="auto"/>
                <w:lang w:val="en-US"/>
              </w:rPr>
              <w:t xml:space="preserve"> amendments to the Surety Agreement No. 360/S-MGS-PY-3/26 dated 20.02.2026, pursuant to which the Surety shall confirm its unconditional consent to be liable to the Bank in connection with the increase in the guarantee limit amount under the Bank Guarantees Agreement No. 360/S-MGS/26 dated 20.02.2026, concluded between Principals 1 and 2 and the Bank, to 185,500,000 (one hundred and eighty-five million five hundred thousand)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572968"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w:t>
            </w:r>
          </w:p>
          <w:p w:rsidR="00BF5271" w:rsidRPr="00326335" w:rsidRDefault="00BF5271" w:rsidP="00432602">
            <w:pPr>
              <w:pStyle w:val="Default"/>
              <w:ind w:firstLine="437"/>
              <w:jc w:val="both"/>
              <w:rPr>
                <w:rFonts w:ascii="Times New Roman" w:hAnsi="Times New Roman" w:cs="Times New Roman"/>
                <w:color w:val="auto"/>
                <w:lang w:val="en-US"/>
              </w:rPr>
            </w:pPr>
          </w:p>
          <w:p w:rsidR="00432602" w:rsidRPr="00326335" w:rsidRDefault="00432602" w:rsidP="00432602">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Transaction price:</w:t>
            </w:r>
            <w:r w:rsidRPr="00326335">
              <w:rPr>
                <w:rFonts w:ascii="Times New Roman" w:hAnsi="Times New Roman" w:cs="Times New Roman"/>
                <w:color w:val="auto"/>
                <w:lang w:val="en-US"/>
              </w:rPr>
              <w:t xml:space="preserve"> no more than 1,323,479,665 (one billion three hundred and twenty-three million four hundred and seventy-nine thousand six hundred and sixty-five)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572968"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 xml:space="preserve">56 kopecks in aggregate with interrelated transactions (surety agreements No. 1523/S-MGS-PY-3/25 dated 02.06.2025, No. 360/S-MGS-PY-3/26 dated 20.02.2026, No. 457/S-A-PY-2/24 dated 27.03.2024), which shall be 26.63 per cent of the </w:t>
            </w:r>
            <w:r w:rsidRPr="00326335">
              <w:rPr>
                <w:rFonts w:ascii="Times New Roman" w:hAnsi="Times New Roman" w:cs="Times New Roman"/>
                <w:color w:val="auto"/>
                <w:lang w:val="en-US"/>
              </w:rPr>
              <w:lastRenderedPageBreak/>
              <w:t>book value of the Company's assets according to its accounting (financial) statements as of the last reporting date, as well as 29.11 per cent of the book value of the Company's assets according to its accounting (financial) statements as of the last reporting date preceding the date of conclusion of the first of the interrelated transactions.</w:t>
            </w:r>
          </w:p>
          <w:p w:rsidR="00432602" w:rsidRPr="00326335" w:rsidRDefault="00432602" w:rsidP="00432602">
            <w:pPr>
              <w:pStyle w:val="Default"/>
              <w:ind w:firstLine="437"/>
              <w:jc w:val="both"/>
              <w:rPr>
                <w:rFonts w:ascii="Times New Roman" w:hAnsi="Times New Roman" w:cs="Times New Roman"/>
                <w:color w:val="auto"/>
                <w:lang w:val="en-US"/>
              </w:rPr>
            </w:pPr>
          </w:p>
          <w:p w:rsidR="00432602" w:rsidRPr="00326335" w:rsidRDefault="00432602" w:rsidP="00432602">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interested in the transaction and grounds on which they shall be deemed as such:</w:t>
            </w:r>
            <w:r w:rsidRPr="00326335">
              <w:rPr>
                <w:rFonts w:ascii="Times New Roman" w:hAnsi="Times New Roman" w:cs="Times New Roman"/>
                <w:color w:val="auto"/>
                <w:lang w:val="en-US"/>
              </w:rPr>
              <w:t xml:space="preserve">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the President and a member of the Board of Directors of the Company, the person simultaneously shall hold positions in the management bodies of the transaction’s beneficiary (being the General Director of ROSINTER RESTAURANTS LLC); Mikhail </w:t>
            </w:r>
            <w:proofErr w:type="spellStart"/>
            <w:r w:rsidRPr="00326335">
              <w:rPr>
                <w:rFonts w:ascii="Times New Roman" w:hAnsi="Times New Roman" w:cs="Times New Roman"/>
                <w:color w:val="auto"/>
                <w:lang w:val="en-US"/>
              </w:rPr>
              <w:t>Polynovsky</w:t>
            </w:r>
            <w:proofErr w:type="spellEnd"/>
            <w:r w:rsidRPr="00326335">
              <w:rPr>
                <w:rFonts w:ascii="Times New Roman" w:hAnsi="Times New Roman" w:cs="Times New Roman"/>
                <w:color w:val="auto"/>
                <w:lang w:val="en-US"/>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LLC).</w:t>
            </w:r>
          </w:p>
          <w:p w:rsidR="00BF5271" w:rsidRPr="00326335" w:rsidRDefault="00BF5271" w:rsidP="00432602">
            <w:pPr>
              <w:pStyle w:val="Default"/>
              <w:ind w:firstLine="437"/>
              <w:jc w:val="both"/>
              <w:rPr>
                <w:rFonts w:ascii="Times New Roman" w:hAnsi="Times New Roman" w:cs="Times New Roman"/>
                <w:color w:val="auto"/>
                <w:lang w:val="en-US"/>
              </w:rPr>
            </w:pPr>
          </w:p>
          <w:p w:rsidR="00391991" w:rsidRPr="00326335" w:rsidRDefault="00432602" w:rsidP="00391991">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To confirm the obligation of the Company's President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(or other person </w:t>
            </w:r>
            <w:r w:rsidRPr="00326335">
              <w:rPr>
                <w:rFonts w:ascii="Times New Roman" w:hAnsi="Times New Roman" w:cs="Times New Roman"/>
                <w:color w:val="auto"/>
                <w:lang w:val="en-GB"/>
              </w:rPr>
              <w:t>author</w:t>
            </w:r>
            <w:r w:rsidRPr="00326335">
              <w:rPr>
                <w:rFonts w:ascii="Times New Roman" w:hAnsi="Times New Roman" w:cs="Times New Roman"/>
                <w:color w:val="auto"/>
                <w:lang w:val="en-US"/>
              </w:rPr>
              <w:t>ised by her) to sign on behalf of the Company any documents required for the above transaction.</w:t>
            </w:r>
            <w:r w:rsidR="00391991" w:rsidRPr="00326335">
              <w:rPr>
                <w:rFonts w:ascii="Times New Roman" w:hAnsi="Times New Roman" w:cs="Times New Roman"/>
                <w:color w:val="auto"/>
                <w:lang w:val="en-US"/>
              </w:rPr>
              <w:t>”</w:t>
            </w:r>
          </w:p>
          <w:p w:rsidR="00391991" w:rsidRPr="00326335" w:rsidRDefault="00391991" w:rsidP="00391991">
            <w:pPr>
              <w:pStyle w:val="ae"/>
              <w:ind w:left="0" w:firstLine="437"/>
              <w:jc w:val="both"/>
              <w:rPr>
                <w:lang w:val="en-US"/>
              </w:rPr>
            </w:pPr>
          </w:p>
          <w:p w:rsidR="00391991" w:rsidRPr="00326335" w:rsidRDefault="00391991" w:rsidP="00391991">
            <w:pPr>
              <w:pStyle w:val="ae"/>
              <w:ind w:left="0" w:firstLine="437"/>
              <w:jc w:val="both"/>
              <w:rPr>
                <w:lang w:val="en-US"/>
              </w:rPr>
            </w:pPr>
          </w:p>
          <w:p w:rsidR="00391991" w:rsidRPr="00326335" w:rsidRDefault="00391991" w:rsidP="00391991">
            <w:pPr>
              <w:tabs>
                <w:tab w:val="num" w:pos="252"/>
              </w:tabs>
              <w:spacing w:before="120"/>
              <w:ind w:firstLine="426"/>
              <w:jc w:val="both"/>
              <w:rPr>
                <w:i/>
                <w:sz w:val="24"/>
                <w:szCs w:val="24"/>
                <w:lang w:val="en-US"/>
              </w:rPr>
            </w:pPr>
            <w:r w:rsidRPr="00326335">
              <w:rPr>
                <w:i/>
                <w:sz w:val="24"/>
                <w:szCs w:val="24"/>
                <w:lang w:val="en-US"/>
              </w:rPr>
              <w:t>position of the Board of Directors:</w:t>
            </w:r>
          </w:p>
          <w:p w:rsidR="00391991" w:rsidRPr="00326335" w:rsidRDefault="00391991" w:rsidP="00B0315F">
            <w:pPr>
              <w:tabs>
                <w:tab w:val="num" w:pos="252"/>
              </w:tabs>
              <w:spacing w:before="120"/>
              <w:ind w:firstLine="426"/>
              <w:jc w:val="both"/>
              <w:rPr>
                <w:sz w:val="24"/>
                <w:szCs w:val="24"/>
                <w:lang w:val="en-US"/>
              </w:rPr>
            </w:pPr>
            <w:r w:rsidRPr="00326335">
              <w:rPr>
                <w:sz w:val="24"/>
                <w:szCs w:val="24"/>
                <w:lang w:val="en-US"/>
              </w:rPr>
              <w:t>to recommend and propose to the Company</w:t>
            </w:r>
            <w:r w:rsidR="00704E69" w:rsidRPr="00326335">
              <w:rPr>
                <w:sz w:val="24"/>
                <w:szCs w:val="24"/>
                <w:lang w:val="en-US"/>
              </w:rPr>
              <w:t>'</w:t>
            </w:r>
            <w:r w:rsidRPr="00326335">
              <w:rPr>
                <w:sz w:val="24"/>
                <w:szCs w:val="24"/>
                <w:lang w:val="en-US"/>
              </w:rPr>
              <w:t xml:space="preserve">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to pass a resolution on the second agenda item in accordance with the above-mentioned wording (draft).</w:t>
            </w:r>
          </w:p>
          <w:p w:rsidR="00391991" w:rsidRPr="00326335" w:rsidRDefault="00391991" w:rsidP="00391991">
            <w:pPr>
              <w:tabs>
                <w:tab w:val="num" w:pos="252"/>
              </w:tabs>
              <w:spacing w:before="120"/>
              <w:ind w:firstLine="426"/>
              <w:jc w:val="both"/>
              <w:rPr>
                <w:spacing w:val="-4"/>
                <w:sz w:val="24"/>
                <w:szCs w:val="24"/>
                <w:lang w:val="en-US"/>
              </w:rPr>
            </w:pPr>
          </w:p>
        </w:tc>
      </w:tr>
      <w:tr w:rsidR="00B0350E" w:rsidRPr="00BC05B8" w:rsidTr="00B0350E">
        <w:tc>
          <w:tcPr>
            <w:tcW w:w="5235" w:type="dxa"/>
          </w:tcPr>
          <w:p w:rsidR="00B0350E" w:rsidRPr="00326335" w:rsidRDefault="00B0350E" w:rsidP="00BF5271">
            <w:pPr>
              <w:tabs>
                <w:tab w:val="num" w:pos="252"/>
              </w:tabs>
              <w:spacing w:before="120"/>
              <w:ind w:firstLine="425"/>
              <w:jc w:val="both"/>
              <w:rPr>
                <w:sz w:val="24"/>
                <w:szCs w:val="24"/>
                <w:lang w:val="en-US"/>
              </w:rPr>
            </w:pPr>
          </w:p>
          <w:p w:rsidR="00B0350E" w:rsidRPr="00326335" w:rsidRDefault="00B0350E" w:rsidP="00B0350E">
            <w:pPr>
              <w:tabs>
                <w:tab w:val="num" w:pos="252"/>
              </w:tabs>
              <w:spacing w:before="120"/>
              <w:ind w:firstLine="426"/>
              <w:jc w:val="both"/>
              <w:rPr>
                <w:sz w:val="24"/>
                <w:szCs w:val="24"/>
              </w:rPr>
            </w:pPr>
            <w:r w:rsidRPr="00326335">
              <w:rPr>
                <w:b/>
                <w:sz w:val="24"/>
                <w:szCs w:val="24"/>
              </w:rPr>
              <w:t>По третьему вопросу</w:t>
            </w:r>
            <w:r w:rsidRPr="00326335">
              <w:rPr>
                <w:sz w:val="24"/>
                <w:szCs w:val="24"/>
              </w:rPr>
              <w:t xml:space="preserve"> повестки дня «Одобрение сделки, в совершении которой имеется заинтересованность, с ПАО «</w:t>
            </w:r>
            <w:proofErr w:type="spellStart"/>
            <w:r w:rsidRPr="00326335">
              <w:rPr>
                <w:sz w:val="24"/>
                <w:szCs w:val="24"/>
              </w:rPr>
              <w:t>Совкомбанк</w:t>
            </w:r>
            <w:proofErr w:type="spellEnd"/>
            <w:r w:rsidRPr="00326335">
              <w:rPr>
                <w:sz w:val="24"/>
                <w:szCs w:val="24"/>
              </w:rPr>
              <w:t xml:space="preserve">»» </w:t>
            </w:r>
          </w:p>
          <w:p w:rsidR="00B0350E" w:rsidRPr="00326335" w:rsidRDefault="00B0350E" w:rsidP="00B0350E">
            <w:pPr>
              <w:tabs>
                <w:tab w:val="num" w:pos="252"/>
              </w:tabs>
              <w:spacing w:before="120"/>
              <w:ind w:firstLine="426"/>
              <w:jc w:val="both"/>
              <w:rPr>
                <w:i/>
                <w:sz w:val="24"/>
                <w:szCs w:val="24"/>
              </w:rPr>
            </w:pPr>
            <w:r w:rsidRPr="00326335">
              <w:rPr>
                <w:i/>
                <w:sz w:val="24"/>
                <w:szCs w:val="24"/>
              </w:rPr>
              <w:t>проект решения:</w:t>
            </w:r>
          </w:p>
          <w:p w:rsidR="00B0350E" w:rsidRPr="00326335" w:rsidRDefault="00B0350E" w:rsidP="00B0350E">
            <w:pPr>
              <w:pStyle w:val="ae"/>
              <w:spacing w:before="120"/>
              <w:ind w:left="0" w:firstLine="425"/>
              <w:jc w:val="both"/>
            </w:pPr>
            <w:r w:rsidRPr="00326335">
              <w:t xml:space="preserve">«3. Одобрить сделку, в совершении которой имеется заинтересованность, - </w:t>
            </w:r>
            <w:r w:rsidRPr="00326335">
              <w:rPr>
                <w:b/>
              </w:rPr>
              <w:t xml:space="preserve">Дополнительное соглашение № 2 </w:t>
            </w:r>
            <w:r w:rsidRPr="00326335">
              <w:t>к Договору поручительства № 457/С-А-ПЮ-2/24 от 27.03.2024 г. на следующих условиях:</w:t>
            </w:r>
          </w:p>
          <w:p w:rsidR="00B0350E" w:rsidRPr="00326335" w:rsidRDefault="00B0350E" w:rsidP="00B0350E">
            <w:pPr>
              <w:pStyle w:val="ae"/>
              <w:ind w:left="0" w:firstLine="425"/>
              <w:jc w:val="both"/>
            </w:pPr>
            <w:r w:rsidRPr="00326335">
              <w:rPr>
                <w:i/>
              </w:rPr>
              <w:lastRenderedPageBreak/>
              <w:t>Стороны и выгодоприобретатели по сделке:</w:t>
            </w:r>
            <w:r w:rsidRPr="00326335">
              <w:t xml:space="preserve"> Публичное акционерное общество «РОСИНТЕР РЕСТОРАНТС ХОЛДИНГ» (Поручитель, Общество); Публичное акционерное общество «</w:t>
            </w:r>
            <w:proofErr w:type="spellStart"/>
            <w:r w:rsidRPr="00326335">
              <w:t>Совкомбанк</w:t>
            </w:r>
            <w:proofErr w:type="spellEnd"/>
            <w:r w:rsidRPr="00326335">
              <w:t>», ИНН 4401116480 (Банк); Общество с ограниченной ответственностью «Развитие РОСТ», ИНН 7722763808 (Клиент, выгодоприобретатель).</w:t>
            </w:r>
          </w:p>
          <w:p w:rsidR="00B0350E" w:rsidRPr="00326335" w:rsidRDefault="00B0350E" w:rsidP="00B0350E">
            <w:pPr>
              <w:pStyle w:val="ae"/>
              <w:ind w:left="0" w:firstLine="425"/>
              <w:jc w:val="both"/>
            </w:pPr>
            <w:proofErr w:type="gramStart"/>
            <w:r w:rsidRPr="00326335">
              <w:rPr>
                <w:i/>
              </w:rPr>
              <w:t xml:space="preserve">Предмет и иные существенные условия сделки: </w:t>
            </w:r>
            <w:r w:rsidRPr="00326335">
              <w:t>внесение изменений в договор поручительства № 457/С-А-ПЮ-2/24 от 27.03.2024 г., в соответствии с которыми срок поручительства продлевается по 26.03.2030 г. включительно, при этом Поручитель подтверждает свое безусловное согласие отвечать перед Банком в связи с увеличением срока аккредитива по соглашению о выпуске и обслуживании безотзывного документарного непокрытого аккредитива № 457/С-А/24 от 27.03.2024 г</w:t>
            </w:r>
            <w:proofErr w:type="gramEnd"/>
            <w:r w:rsidRPr="00326335">
              <w:t>., заключенному между Клиентом и Банком, до 26.03.2027 г. включительно.</w:t>
            </w:r>
          </w:p>
          <w:p w:rsidR="00B0350E" w:rsidRPr="00326335" w:rsidRDefault="00B0350E" w:rsidP="00B0350E">
            <w:pPr>
              <w:pStyle w:val="ae"/>
              <w:ind w:left="0" w:firstLine="425"/>
              <w:jc w:val="both"/>
            </w:pPr>
            <w:proofErr w:type="gramStart"/>
            <w:r w:rsidRPr="00326335">
              <w:rPr>
                <w:i/>
              </w:rPr>
              <w:t xml:space="preserve">Цена сделки: </w:t>
            </w:r>
            <w:r w:rsidRPr="00326335">
              <w:t>не более чем 1 324 379 665 (один миллиард триста двадцать четыре миллиона триста семьдесят девять тысяч шестьсот шестьдесят пять) рублей 56 копеек в совокупности с взаимосвязанными сделками (договорами поручительства № 1523/С-МГС-ПЮ-3/25 от 02.06.2025, № 360/С-МГС-ПЮ-3/26 от 20.02.2026, № 457/С-А-ПЮ-2/24 от 27.03.2024), что составляет 26,65 % от балансовой стоимости активов Общества по данным его бухгалтерской (финансовой</w:t>
            </w:r>
            <w:proofErr w:type="gramEnd"/>
            <w:r w:rsidRPr="00326335">
              <w:t>) отчетности на последнюю отчетную дату, а также 29,13 %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B0350E" w:rsidRPr="00326335" w:rsidRDefault="00B0350E" w:rsidP="00B0350E">
            <w:pPr>
              <w:pStyle w:val="ae"/>
              <w:ind w:left="0" w:firstLine="425"/>
              <w:jc w:val="both"/>
            </w:pPr>
            <w:r w:rsidRPr="00326335">
              <w:rPr>
                <w:i/>
              </w:rPr>
              <w:t>Заинтересованные в совершении сделки лица и основания, по которым они признаются таковыми:</w:t>
            </w:r>
            <w:r w:rsidRPr="00326335">
              <w:t xml:space="preserve"> член Совета директоров Общества </w:t>
            </w:r>
            <w:proofErr w:type="spellStart"/>
            <w:r w:rsidRPr="00326335">
              <w:t>Полиновский</w:t>
            </w:r>
            <w:proofErr w:type="spellEnd"/>
            <w:r w:rsidRPr="00326335">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
          <w:p w:rsidR="00B0350E" w:rsidRPr="00326335" w:rsidRDefault="00B0350E" w:rsidP="00B0350E">
            <w:pPr>
              <w:pStyle w:val="ae"/>
              <w:ind w:left="0" w:firstLine="425"/>
              <w:jc w:val="both"/>
            </w:pPr>
            <w:r w:rsidRPr="00326335">
              <w:t xml:space="preserve">Подтвердить обязанность Президента Общества </w:t>
            </w:r>
            <w:proofErr w:type="spellStart"/>
            <w:r w:rsidRPr="00326335">
              <w:t>Костеевой</w:t>
            </w:r>
            <w:proofErr w:type="spellEnd"/>
            <w:r w:rsidRPr="00326335">
              <w:t xml:space="preserve"> Маргариты Валерьевны </w:t>
            </w:r>
            <w:r w:rsidRPr="00326335">
              <w:lastRenderedPageBreak/>
              <w:t>(или иного уполномоченного ею лица) подписать от имени Общества любые документы, необходимые для совершения вышеуказанной сделки</w:t>
            </w:r>
            <w:proofErr w:type="gramStart"/>
            <w:r w:rsidRPr="00326335">
              <w:t>.»</w:t>
            </w:r>
            <w:proofErr w:type="gramEnd"/>
          </w:p>
          <w:p w:rsidR="00B0350E" w:rsidRPr="00326335" w:rsidRDefault="00B0350E" w:rsidP="00B0350E">
            <w:pPr>
              <w:tabs>
                <w:tab w:val="num" w:pos="252"/>
              </w:tabs>
              <w:spacing w:before="120"/>
              <w:ind w:firstLine="426"/>
              <w:jc w:val="both"/>
              <w:rPr>
                <w:i/>
                <w:sz w:val="24"/>
                <w:szCs w:val="24"/>
              </w:rPr>
            </w:pPr>
            <w:r w:rsidRPr="00326335">
              <w:rPr>
                <w:i/>
                <w:sz w:val="24"/>
                <w:szCs w:val="24"/>
              </w:rPr>
              <w:t>позиция Совета директоров:</w:t>
            </w:r>
          </w:p>
          <w:p w:rsidR="00B0350E" w:rsidRPr="00326335" w:rsidRDefault="00B0350E" w:rsidP="00B0350E">
            <w:pPr>
              <w:tabs>
                <w:tab w:val="num" w:pos="252"/>
              </w:tabs>
              <w:spacing w:before="120"/>
              <w:ind w:firstLine="426"/>
              <w:jc w:val="both"/>
              <w:rPr>
                <w:sz w:val="24"/>
                <w:szCs w:val="24"/>
              </w:rPr>
            </w:pPr>
            <w:r w:rsidRPr="00326335">
              <w:rPr>
                <w:sz w:val="24"/>
                <w:szCs w:val="24"/>
              </w:rPr>
              <w:t xml:space="preserve">рекомендовать и предложить общему собранию акционеров Общества принять решение по </w:t>
            </w:r>
            <w:r w:rsidR="00D40A95" w:rsidRPr="00326335">
              <w:rPr>
                <w:sz w:val="24"/>
                <w:szCs w:val="24"/>
              </w:rPr>
              <w:t>третьему</w:t>
            </w:r>
            <w:r w:rsidRPr="00326335">
              <w:rPr>
                <w:sz w:val="24"/>
                <w:szCs w:val="24"/>
              </w:rPr>
              <w:t xml:space="preserve"> вопросу повестки дня в соответствии с вышеуказанной формулировкой (проектом).</w:t>
            </w:r>
          </w:p>
          <w:p w:rsidR="00B0350E" w:rsidRPr="00326335" w:rsidRDefault="00B0350E" w:rsidP="00B0350E">
            <w:pPr>
              <w:tabs>
                <w:tab w:val="num" w:pos="252"/>
              </w:tabs>
              <w:spacing w:before="120"/>
              <w:ind w:firstLine="426"/>
              <w:jc w:val="both"/>
              <w:rPr>
                <w:sz w:val="24"/>
                <w:szCs w:val="24"/>
              </w:rPr>
            </w:pPr>
          </w:p>
        </w:tc>
        <w:tc>
          <w:tcPr>
            <w:tcW w:w="5236" w:type="dxa"/>
          </w:tcPr>
          <w:p w:rsidR="00B0350E" w:rsidRPr="00326335" w:rsidRDefault="00B0350E" w:rsidP="00BF5271">
            <w:pPr>
              <w:tabs>
                <w:tab w:val="num" w:pos="252"/>
              </w:tabs>
              <w:spacing w:before="120"/>
              <w:ind w:firstLine="425"/>
              <w:jc w:val="both"/>
              <w:rPr>
                <w:sz w:val="24"/>
                <w:szCs w:val="24"/>
              </w:rPr>
            </w:pPr>
          </w:p>
          <w:p w:rsidR="00B0350E" w:rsidRPr="00326335" w:rsidRDefault="00B0350E" w:rsidP="00B0350E">
            <w:pPr>
              <w:pStyle w:val="ae"/>
              <w:spacing w:before="120"/>
              <w:ind w:left="0" w:firstLine="435"/>
              <w:jc w:val="both"/>
              <w:rPr>
                <w:lang w:val="en-US"/>
              </w:rPr>
            </w:pPr>
            <w:r w:rsidRPr="00326335">
              <w:rPr>
                <w:b/>
                <w:lang w:val="en-US"/>
              </w:rPr>
              <w:t>On the third agenda item</w:t>
            </w:r>
            <w:r w:rsidRPr="00326335">
              <w:rPr>
                <w:lang w:val="en-US"/>
              </w:rPr>
              <w:t xml:space="preserve"> “Approval of a related party transaction with PJSC “</w:t>
            </w:r>
            <w:proofErr w:type="spellStart"/>
            <w:r w:rsidRPr="00326335">
              <w:rPr>
                <w:lang w:val="en-US"/>
              </w:rPr>
              <w:t>Sovcombank</w:t>
            </w:r>
            <w:proofErr w:type="spellEnd"/>
            <w:r w:rsidRPr="00326335">
              <w:rPr>
                <w:lang w:val="en-US"/>
              </w:rPr>
              <w:t>””</w:t>
            </w:r>
            <w:r w:rsidR="00BF5271" w:rsidRPr="00326335">
              <w:rPr>
                <w:lang w:val="en-US"/>
              </w:rPr>
              <w:br/>
            </w:r>
          </w:p>
          <w:p w:rsidR="00B0350E" w:rsidRPr="00326335" w:rsidRDefault="00B0350E" w:rsidP="00B0350E">
            <w:pPr>
              <w:pStyle w:val="ae"/>
              <w:ind w:left="0" w:firstLine="437"/>
              <w:jc w:val="both"/>
              <w:rPr>
                <w:lang w:val="en-US"/>
              </w:rPr>
            </w:pPr>
          </w:p>
          <w:p w:rsidR="00B0350E" w:rsidRPr="00326335" w:rsidRDefault="00B0350E" w:rsidP="00B0350E">
            <w:pPr>
              <w:pStyle w:val="ae"/>
              <w:spacing w:before="120"/>
              <w:ind w:left="0" w:firstLine="437"/>
              <w:jc w:val="both"/>
              <w:rPr>
                <w:i/>
                <w:lang w:val="en-US"/>
              </w:rPr>
            </w:pPr>
            <w:r w:rsidRPr="00326335">
              <w:rPr>
                <w:i/>
                <w:lang w:val="en-US"/>
              </w:rPr>
              <w:t>draft resolution shall be as follows:</w:t>
            </w:r>
          </w:p>
          <w:p w:rsidR="00B0350E" w:rsidRPr="00326335" w:rsidRDefault="00B0350E" w:rsidP="00B0350E">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“3. To approve a related party transaction, namely, </w:t>
            </w:r>
            <w:r w:rsidRPr="00326335">
              <w:rPr>
                <w:rFonts w:ascii="Times New Roman" w:hAnsi="Times New Roman" w:cs="Times New Roman"/>
                <w:b/>
                <w:color w:val="auto"/>
                <w:lang w:val="en-US"/>
              </w:rPr>
              <w:t xml:space="preserve">Addendum No. 2 </w:t>
            </w:r>
            <w:r w:rsidRPr="00326335">
              <w:rPr>
                <w:rFonts w:ascii="Times New Roman" w:hAnsi="Times New Roman" w:cs="Times New Roman"/>
                <w:color w:val="auto"/>
                <w:lang w:val="en-US"/>
              </w:rPr>
              <w:t>to the Surety Agreement No. 457/S-A-PY-2/24 dated 27.03.2024 on the following terms and conditions:</w:t>
            </w:r>
          </w:p>
          <w:p w:rsidR="00B0350E" w:rsidRPr="00326335" w:rsidRDefault="00B0350E" w:rsidP="00B0350E">
            <w:pPr>
              <w:pStyle w:val="Default"/>
              <w:ind w:firstLine="437"/>
              <w:jc w:val="both"/>
              <w:rPr>
                <w:rFonts w:ascii="Times New Roman" w:hAnsi="Times New Roman" w:cs="Times New Roman"/>
                <w:color w:val="auto"/>
                <w:lang w:val="en-US"/>
              </w:rPr>
            </w:pPr>
          </w:p>
          <w:p w:rsidR="00B0350E" w:rsidRPr="00326335" w:rsidRDefault="00B0350E" w:rsidP="00B0350E">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lastRenderedPageBreak/>
              <w:t>Parties and beneficiaries under the transaction:</w:t>
            </w:r>
            <w:r w:rsidRPr="00326335">
              <w:rPr>
                <w:rFonts w:ascii="Times New Roman" w:hAnsi="Times New Roman" w:cs="Times New Roman"/>
                <w:color w:val="auto"/>
                <w:lang w:val="en-US"/>
              </w:rPr>
              <w:t xml:space="preserve"> Public Joint Stock Company ROSINTER RESTAURANTS HOLDING (the ‘Surety’, the ‘Company’)</w:t>
            </w:r>
            <w:r w:rsidR="00ED6198" w:rsidRPr="00326335">
              <w:rPr>
                <w:rFonts w:ascii="Times New Roman" w:hAnsi="Times New Roman" w:cs="Times New Roman"/>
                <w:color w:val="auto"/>
                <w:lang w:val="en-US"/>
              </w:rPr>
              <w:t>;</w:t>
            </w:r>
            <w:r w:rsidRPr="00326335">
              <w:rPr>
                <w:rFonts w:ascii="Times New Roman" w:hAnsi="Times New Roman" w:cs="Times New Roman"/>
                <w:color w:val="auto"/>
                <w:lang w:val="en-US"/>
              </w:rPr>
              <w:t xml:space="preserve"> Public Joint-Stock Company “</w:t>
            </w:r>
            <w:proofErr w:type="spellStart"/>
            <w:r w:rsidRPr="00326335">
              <w:rPr>
                <w:rFonts w:ascii="Times New Roman" w:hAnsi="Times New Roman" w:cs="Times New Roman"/>
                <w:color w:val="auto"/>
                <w:lang w:val="en-US"/>
              </w:rPr>
              <w:t>Sovcombank</w:t>
            </w:r>
            <w:proofErr w:type="spellEnd"/>
            <w:r w:rsidRPr="00326335">
              <w:rPr>
                <w:rFonts w:ascii="Times New Roman" w:hAnsi="Times New Roman" w:cs="Times New Roman"/>
                <w:color w:val="auto"/>
                <w:lang w:val="en-US"/>
              </w:rPr>
              <w:t xml:space="preserve">”, TIN 4401116480 (the ‘Bank’);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Limited Liability Company, TIN 7722763808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LLC, the ‘Client’, beneficiary).</w:t>
            </w:r>
          </w:p>
          <w:p w:rsidR="00ED6198" w:rsidRPr="00326335" w:rsidRDefault="00B0350E" w:rsidP="00B0350E">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Subject matter and other material terms and conditions of the transaction:</w:t>
            </w:r>
            <w:r w:rsidRPr="00326335">
              <w:rPr>
                <w:rFonts w:ascii="Times New Roman" w:hAnsi="Times New Roman" w:cs="Times New Roman"/>
                <w:color w:val="auto"/>
                <w:lang w:val="en-US"/>
              </w:rPr>
              <w:t xml:space="preserve"> amendments to the Surety Agreement No. </w:t>
            </w:r>
            <w:r w:rsidR="00ED6198" w:rsidRPr="00326335">
              <w:rPr>
                <w:rFonts w:ascii="Times New Roman" w:hAnsi="Times New Roman" w:cs="Times New Roman"/>
                <w:color w:val="auto"/>
                <w:lang w:val="en-US"/>
              </w:rPr>
              <w:t>457</w:t>
            </w:r>
            <w:r w:rsidRPr="00326335">
              <w:rPr>
                <w:rFonts w:ascii="Times New Roman" w:hAnsi="Times New Roman" w:cs="Times New Roman"/>
                <w:color w:val="auto"/>
                <w:lang w:val="en-US"/>
              </w:rPr>
              <w:t>/S-</w:t>
            </w:r>
            <w:r w:rsidR="00ED6198" w:rsidRPr="00326335">
              <w:rPr>
                <w:rFonts w:ascii="Times New Roman" w:hAnsi="Times New Roman" w:cs="Times New Roman"/>
                <w:color w:val="auto"/>
                <w:lang w:val="en-US"/>
              </w:rPr>
              <w:t>A</w:t>
            </w:r>
            <w:r w:rsidRPr="00326335">
              <w:rPr>
                <w:rFonts w:ascii="Times New Roman" w:hAnsi="Times New Roman" w:cs="Times New Roman"/>
                <w:color w:val="auto"/>
                <w:lang w:val="en-US"/>
              </w:rPr>
              <w:t>-PY-</w:t>
            </w:r>
            <w:r w:rsidR="00ED6198" w:rsidRPr="00326335">
              <w:rPr>
                <w:rFonts w:ascii="Times New Roman" w:hAnsi="Times New Roman" w:cs="Times New Roman"/>
                <w:color w:val="auto"/>
                <w:lang w:val="en-US"/>
              </w:rPr>
              <w:t>2</w:t>
            </w:r>
            <w:r w:rsidRPr="00326335">
              <w:rPr>
                <w:rFonts w:ascii="Times New Roman" w:hAnsi="Times New Roman" w:cs="Times New Roman"/>
                <w:color w:val="auto"/>
                <w:lang w:val="en-US"/>
              </w:rPr>
              <w:t>/2</w:t>
            </w:r>
            <w:r w:rsidR="00ED6198" w:rsidRPr="00326335">
              <w:rPr>
                <w:rFonts w:ascii="Times New Roman" w:hAnsi="Times New Roman" w:cs="Times New Roman"/>
                <w:color w:val="auto"/>
                <w:lang w:val="en-US"/>
              </w:rPr>
              <w:t>4</w:t>
            </w:r>
            <w:r w:rsidRPr="00326335">
              <w:rPr>
                <w:rFonts w:ascii="Times New Roman" w:hAnsi="Times New Roman" w:cs="Times New Roman"/>
                <w:color w:val="auto"/>
                <w:lang w:val="en-US"/>
              </w:rPr>
              <w:t xml:space="preserve"> dated 2</w:t>
            </w:r>
            <w:r w:rsidR="00ED6198" w:rsidRPr="00326335">
              <w:rPr>
                <w:rFonts w:ascii="Times New Roman" w:hAnsi="Times New Roman" w:cs="Times New Roman"/>
                <w:color w:val="auto"/>
                <w:lang w:val="en-US"/>
              </w:rPr>
              <w:t>7</w:t>
            </w:r>
            <w:r w:rsidRPr="00326335">
              <w:rPr>
                <w:rFonts w:ascii="Times New Roman" w:hAnsi="Times New Roman" w:cs="Times New Roman"/>
                <w:color w:val="auto"/>
                <w:lang w:val="en-US"/>
              </w:rPr>
              <w:t>.0</w:t>
            </w:r>
            <w:r w:rsidR="00ED6198" w:rsidRPr="00326335">
              <w:rPr>
                <w:rFonts w:ascii="Times New Roman" w:hAnsi="Times New Roman" w:cs="Times New Roman"/>
                <w:color w:val="auto"/>
                <w:lang w:val="en-US"/>
              </w:rPr>
              <w:t>3.2024</w:t>
            </w:r>
            <w:r w:rsidRPr="00326335">
              <w:rPr>
                <w:rFonts w:ascii="Times New Roman" w:hAnsi="Times New Roman" w:cs="Times New Roman"/>
                <w:color w:val="auto"/>
                <w:lang w:val="en-US"/>
              </w:rPr>
              <w:t xml:space="preserve">, pursuant to which </w:t>
            </w:r>
            <w:r w:rsidR="00ED6198" w:rsidRPr="00326335">
              <w:rPr>
                <w:rFonts w:ascii="Times New Roman" w:hAnsi="Times New Roman" w:cs="Times New Roman"/>
                <w:color w:val="auto"/>
                <w:lang w:val="en-US"/>
              </w:rPr>
              <w:t>the surety term shall be extended until 27.03.2030 inclusive, and the Surety shall confirm its unconditional consent to be liable to the Bank in connection with the extension of the term of the letter of credit under the agreement on the issuance and servicing of an irrevocable uncovered documentary letter of credit No. 457/C-A/24 of 27.03.2024 concluded between the Client and the Bank until 26.03.2027 inclusive.</w:t>
            </w:r>
          </w:p>
          <w:p w:rsidR="00BF5271" w:rsidRPr="00326335" w:rsidRDefault="00BF5271" w:rsidP="00B0350E">
            <w:pPr>
              <w:pStyle w:val="Default"/>
              <w:ind w:firstLine="437"/>
              <w:jc w:val="both"/>
              <w:rPr>
                <w:rFonts w:ascii="Times New Roman" w:hAnsi="Times New Roman" w:cs="Times New Roman"/>
                <w:color w:val="auto"/>
                <w:lang w:val="en-US"/>
              </w:rPr>
            </w:pPr>
          </w:p>
          <w:p w:rsidR="00BD0CF8" w:rsidRPr="00326335" w:rsidRDefault="00BD0CF8" w:rsidP="00BD0CF8">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Transaction price:</w:t>
            </w:r>
            <w:r w:rsidRPr="00326335">
              <w:rPr>
                <w:rFonts w:ascii="Times New Roman" w:hAnsi="Times New Roman" w:cs="Times New Roman"/>
                <w:color w:val="auto"/>
                <w:lang w:val="en-US"/>
              </w:rPr>
              <w:t xml:space="preserve"> no more than 1,324,379,665 (one billion three hundred and twenty-four million three hundred and seventy-nine thousand six hundred and sixty-five)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and 56 kopecks in aggregate with interrelated transactions (surety agreements No. 1523/S-MGS-PY-3/25 dated 02.06.2025, No. 360/S-MGS-PY-3/26 dated 20.02.2026, No. 457/S-A-PY-2/24 dated 27.03.2024), which shall be 26.65 per cent of the book value of the Company's assets according to its accounting (financial) statements as of the last reporting date, as well as 29.13 per cent of the book value of the Company's assets according to its accounting (financial) statements as of the last reporting date preceding the date of conclusion of the first of the interrelated transactions.</w:t>
            </w:r>
          </w:p>
          <w:p w:rsidR="00BF5271" w:rsidRPr="00326335" w:rsidRDefault="00BF5271" w:rsidP="00BD0CF8">
            <w:pPr>
              <w:pStyle w:val="Default"/>
              <w:ind w:firstLine="437"/>
              <w:jc w:val="both"/>
              <w:rPr>
                <w:rFonts w:ascii="Times New Roman" w:hAnsi="Times New Roman" w:cs="Times New Roman"/>
                <w:color w:val="auto"/>
                <w:lang w:val="en-US"/>
              </w:rPr>
            </w:pPr>
          </w:p>
          <w:p w:rsidR="00B0350E" w:rsidRPr="00326335" w:rsidRDefault="00B0350E" w:rsidP="00B0350E">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interested in the transaction and grounds on which they shall be deemed as such:</w:t>
            </w:r>
            <w:r w:rsidRPr="00326335">
              <w:rPr>
                <w:rFonts w:ascii="Times New Roman" w:hAnsi="Times New Roman" w:cs="Times New Roman"/>
                <w:color w:val="auto"/>
                <w:lang w:val="en-US"/>
              </w:rPr>
              <w:t xml:space="preserve"> Mikhail </w:t>
            </w:r>
            <w:proofErr w:type="spellStart"/>
            <w:r w:rsidRPr="00326335">
              <w:rPr>
                <w:rFonts w:ascii="Times New Roman" w:hAnsi="Times New Roman" w:cs="Times New Roman"/>
                <w:color w:val="auto"/>
                <w:lang w:val="en-US"/>
              </w:rPr>
              <w:t>Polynovsky</w:t>
            </w:r>
            <w:proofErr w:type="spellEnd"/>
            <w:r w:rsidRPr="00326335">
              <w:rPr>
                <w:rFonts w:ascii="Times New Roman" w:hAnsi="Times New Roman" w:cs="Times New Roman"/>
                <w:color w:val="auto"/>
                <w:lang w:val="en-US"/>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326335">
              <w:rPr>
                <w:rFonts w:ascii="Times New Roman" w:hAnsi="Times New Roman" w:cs="Times New Roman"/>
                <w:color w:val="auto"/>
                <w:lang w:val="en-US"/>
              </w:rPr>
              <w:t>Razvitie</w:t>
            </w:r>
            <w:proofErr w:type="spellEnd"/>
            <w:r w:rsidRPr="00326335">
              <w:rPr>
                <w:rFonts w:ascii="Times New Roman" w:hAnsi="Times New Roman" w:cs="Times New Roman"/>
                <w:color w:val="auto"/>
                <w:lang w:val="en-US"/>
              </w:rPr>
              <w:t xml:space="preserve"> ROST LLC).</w:t>
            </w:r>
          </w:p>
          <w:p w:rsidR="00BF5271" w:rsidRPr="00326335" w:rsidRDefault="00BF5271" w:rsidP="00B0350E">
            <w:pPr>
              <w:pStyle w:val="Default"/>
              <w:ind w:firstLine="437"/>
              <w:jc w:val="both"/>
              <w:rPr>
                <w:rFonts w:ascii="Times New Roman" w:hAnsi="Times New Roman" w:cs="Times New Roman"/>
                <w:color w:val="auto"/>
                <w:lang w:val="en-US"/>
              </w:rPr>
            </w:pPr>
          </w:p>
          <w:p w:rsidR="00B0350E" w:rsidRPr="00326335" w:rsidRDefault="00B0350E" w:rsidP="00B0350E">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To confirm the obligation of the Company's President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(or other person </w:t>
            </w:r>
            <w:r w:rsidRPr="00326335">
              <w:rPr>
                <w:rFonts w:ascii="Times New Roman" w:hAnsi="Times New Roman" w:cs="Times New Roman"/>
                <w:color w:val="auto"/>
                <w:lang w:val="en-GB"/>
              </w:rPr>
              <w:lastRenderedPageBreak/>
              <w:t>authorised</w:t>
            </w:r>
            <w:r w:rsidRPr="00326335">
              <w:rPr>
                <w:rFonts w:ascii="Times New Roman" w:hAnsi="Times New Roman" w:cs="Times New Roman"/>
                <w:color w:val="auto"/>
                <w:lang w:val="en-US"/>
              </w:rPr>
              <w:t xml:space="preserve"> by her) to sign on behalf of the Company any documents required for the above transaction.”</w:t>
            </w:r>
          </w:p>
          <w:p w:rsidR="004C4575" w:rsidRPr="00326335" w:rsidRDefault="004C4575" w:rsidP="00B0350E">
            <w:pPr>
              <w:pStyle w:val="ae"/>
              <w:ind w:left="0" w:firstLine="437"/>
              <w:jc w:val="both"/>
              <w:rPr>
                <w:lang w:val="en-US"/>
              </w:rPr>
            </w:pPr>
          </w:p>
          <w:p w:rsidR="00BF5271" w:rsidRPr="00326335" w:rsidRDefault="00BF5271" w:rsidP="00B0350E">
            <w:pPr>
              <w:pStyle w:val="ae"/>
              <w:ind w:left="0" w:firstLine="437"/>
              <w:jc w:val="both"/>
              <w:rPr>
                <w:lang w:val="en-US"/>
              </w:rPr>
            </w:pPr>
          </w:p>
          <w:p w:rsidR="00B0350E" w:rsidRPr="00326335" w:rsidRDefault="00B0350E" w:rsidP="00B0350E">
            <w:pPr>
              <w:tabs>
                <w:tab w:val="num" w:pos="252"/>
              </w:tabs>
              <w:spacing w:before="120"/>
              <w:ind w:firstLine="426"/>
              <w:jc w:val="both"/>
              <w:rPr>
                <w:i/>
                <w:sz w:val="24"/>
                <w:szCs w:val="24"/>
                <w:lang w:val="en-US"/>
              </w:rPr>
            </w:pPr>
            <w:r w:rsidRPr="00326335">
              <w:rPr>
                <w:i/>
                <w:sz w:val="24"/>
                <w:szCs w:val="24"/>
                <w:lang w:val="en-US"/>
              </w:rPr>
              <w:t>position of the Board of Directors:</w:t>
            </w:r>
          </w:p>
          <w:p w:rsidR="00B0350E" w:rsidRPr="00326335" w:rsidRDefault="00B0350E" w:rsidP="00B0350E">
            <w:pPr>
              <w:tabs>
                <w:tab w:val="num" w:pos="252"/>
              </w:tabs>
              <w:spacing w:before="120"/>
              <w:ind w:firstLine="426"/>
              <w:jc w:val="both"/>
              <w:rPr>
                <w:sz w:val="24"/>
                <w:szCs w:val="24"/>
                <w:lang w:val="en-US"/>
              </w:rPr>
            </w:pPr>
            <w:r w:rsidRPr="00326335">
              <w:rPr>
                <w:sz w:val="24"/>
                <w:szCs w:val="24"/>
                <w:lang w:val="en-US"/>
              </w:rPr>
              <w:t xml:space="preserve">to recommend and propose to the Company's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 xml:space="preserve">to pass a resolution on the </w:t>
            </w:r>
            <w:r w:rsidR="00D40A95" w:rsidRPr="00326335">
              <w:rPr>
                <w:sz w:val="24"/>
                <w:szCs w:val="24"/>
                <w:lang w:val="en-US"/>
              </w:rPr>
              <w:t>third</w:t>
            </w:r>
            <w:r w:rsidRPr="00326335">
              <w:rPr>
                <w:sz w:val="24"/>
                <w:szCs w:val="24"/>
                <w:lang w:val="en-US"/>
              </w:rPr>
              <w:t xml:space="preserve"> agenda item in accordance with the above-mentioned wording (draft).</w:t>
            </w:r>
          </w:p>
          <w:p w:rsidR="00B0350E" w:rsidRPr="00326335" w:rsidRDefault="00B0350E" w:rsidP="00B0350E">
            <w:pPr>
              <w:tabs>
                <w:tab w:val="num" w:pos="252"/>
              </w:tabs>
              <w:spacing w:before="120"/>
              <w:ind w:firstLine="426"/>
              <w:jc w:val="both"/>
              <w:rPr>
                <w:spacing w:val="-4"/>
                <w:sz w:val="24"/>
                <w:szCs w:val="24"/>
                <w:lang w:val="en-US"/>
              </w:rPr>
            </w:pPr>
          </w:p>
        </w:tc>
      </w:tr>
      <w:tr w:rsidR="00391991" w:rsidRPr="00E12ACC" w:rsidTr="00391991">
        <w:tc>
          <w:tcPr>
            <w:tcW w:w="5235" w:type="dxa"/>
          </w:tcPr>
          <w:p w:rsidR="00391991" w:rsidRPr="00326335" w:rsidRDefault="00391991" w:rsidP="00BF5271">
            <w:pPr>
              <w:tabs>
                <w:tab w:val="num" w:pos="252"/>
              </w:tabs>
              <w:spacing w:before="120"/>
              <w:ind w:firstLine="425"/>
              <w:jc w:val="both"/>
              <w:rPr>
                <w:sz w:val="24"/>
                <w:szCs w:val="24"/>
                <w:lang w:val="en-US"/>
              </w:rPr>
            </w:pPr>
          </w:p>
          <w:p w:rsidR="00391991" w:rsidRPr="00326335" w:rsidRDefault="00391991" w:rsidP="00391991">
            <w:pPr>
              <w:tabs>
                <w:tab w:val="num" w:pos="252"/>
              </w:tabs>
              <w:spacing w:before="120"/>
              <w:ind w:firstLine="426"/>
              <w:jc w:val="both"/>
              <w:rPr>
                <w:sz w:val="24"/>
                <w:szCs w:val="24"/>
              </w:rPr>
            </w:pPr>
            <w:r w:rsidRPr="00326335">
              <w:rPr>
                <w:b/>
                <w:sz w:val="24"/>
                <w:szCs w:val="24"/>
              </w:rPr>
              <w:t xml:space="preserve">По </w:t>
            </w:r>
            <w:r w:rsidR="00D40A95" w:rsidRPr="00326335">
              <w:rPr>
                <w:b/>
                <w:sz w:val="24"/>
                <w:szCs w:val="24"/>
              </w:rPr>
              <w:t>четвертому</w:t>
            </w:r>
            <w:r w:rsidRPr="00326335">
              <w:rPr>
                <w:b/>
                <w:sz w:val="24"/>
                <w:szCs w:val="24"/>
              </w:rPr>
              <w:t xml:space="preserve"> вопросу</w:t>
            </w:r>
            <w:r w:rsidRPr="00326335">
              <w:rPr>
                <w:sz w:val="24"/>
                <w:szCs w:val="24"/>
              </w:rPr>
              <w:t xml:space="preserve"> повестки дня «Одобрение сделки, в совершении которой имеется заинтересованность, с ООО «РОСИНТЕР РЕСТОРАНТС»» </w:t>
            </w:r>
          </w:p>
          <w:p w:rsidR="00391991" w:rsidRPr="00326335" w:rsidRDefault="00391991" w:rsidP="00391991">
            <w:pPr>
              <w:tabs>
                <w:tab w:val="num" w:pos="252"/>
              </w:tabs>
              <w:spacing w:before="120"/>
              <w:ind w:firstLine="426"/>
              <w:jc w:val="both"/>
              <w:rPr>
                <w:i/>
                <w:sz w:val="24"/>
                <w:szCs w:val="24"/>
              </w:rPr>
            </w:pPr>
            <w:r w:rsidRPr="00326335">
              <w:rPr>
                <w:i/>
                <w:sz w:val="24"/>
                <w:szCs w:val="24"/>
              </w:rPr>
              <w:t>проект решения:</w:t>
            </w:r>
          </w:p>
          <w:p w:rsidR="00F74227" w:rsidRPr="00326335" w:rsidRDefault="00391991" w:rsidP="00F74227">
            <w:pPr>
              <w:pStyle w:val="ae"/>
              <w:spacing w:before="120"/>
              <w:ind w:left="0" w:firstLine="425"/>
              <w:jc w:val="both"/>
            </w:pPr>
            <w:r w:rsidRPr="00326335">
              <w:t>«</w:t>
            </w:r>
            <w:r w:rsidR="00D40A95" w:rsidRPr="00326335">
              <w:t>4</w:t>
            </w:r>
            <w:r w:rsidRPr="00326335">
              <w:t>. </w:t>
            </w:r>
            <w:r w:rsidR="00F74227" w:rsidRPr="00326335">
              <w:t xml:space="preserve">Одобрить сделку, в совершении которой имеется заинтересованность, - </w:t>
            </w:r>
            <w:r w:rsidR="00F74227" w:rsidRPr="00326335">
              <w:rPr>
                <w:b/>
              </w:rPr>
              <w:t>Договор займа № РРХ-РИР/1 от 02.09.2025 г.</w:t>
            </w:r>
            <w:r w:rsidR="00F74227" w:rsidRPr="00326335">
              <w:t xml:space="preserve"> на следующих условиях:</w:t>
            </w:r>
          </w:p>
          <w:p w:rsidR="00F74227" w:rsidRPr="00326335" w:rsidRDefault="00F74227" w:rsidP="00F74227">
            <w:pPr>
              <w:pStyle w:val="ae"/>
              <w:ind w:left="0" w:firstLine="425"/>
              <w:jc w:val="both"/>
            </w:pPr>
            <w:r w:rsidRPr="00326335">
              <w:rPr>
                <w:i/>
              </w:rPr>
              <w:t>Стороны и выгодоприобретатели по сделке:</w:t>
            </w:r>
            <w:r w:rsidRPr="00326335">
              <w:t xml:space="preserve"> Публичное акционерное общество «РОСИНТЕР РЕСТОРАНТС ХОЛДИНГ» (Займодавец, Общество); Общество с ограниченной ответственностью «Ресторанная Объединенная Сеть и Новейшие Технологии </w:t>
            </w:r>
            <w:proofErr w:type="spellStart"/>
            <w:r w:rsidRPr="00326335">
              <w:t>Евроамериканского</w:t>
            </w:r>
            <w:proofErr w:type="spellEnd"/>
            <w:r w:rsidRPr="00326335">
              <w:t xml:space="preserve"> Развития РЕСТОРАНТС», ИНН 7737115648 (ООО «РОСИНТЕР РЕСТОРАНТС», Заемщик); выгодоприобретателей (иных, чем стороны сделки) не имеется.</w:t>
            </w:r>
          </w:p>
          <w:p w:rsidR="00F74227" w:rsidRPr="00326335" w:rsidRDefault="00F74227" w:rsidP="00F74227">
            <w:pPr>
              <w:pStyle w:val="ae"/>
              <w:ind w:left="0" w:firstLine="425"/>
              <w:jc w:val="both"/>
              <w:rPr>
                <w:i/>
              </w:rPr>
            </w:pPr>
            <w:r w:rsidRPr="00326335">
              <w:rPr>
                <w:i/>
              </w:rPr>
              <w:t xml:space="preserve">Предмет и иные существенные условия сделки: </w:t>
            </w:r>
          </w:p>
          <w:p w:rsidR="00F74227" w:rsidRPr="00326335" w:rsidRDefault="00F74227" w:rsidP="00F74227">
            <w:pPr>
              <w:pStyle w:val="ae"/>
              <w:ind w:left="0" w:firstLine="425"/>
              <w:jc w:val="both"/>
            </w:pPr>
            <w:r w:rsidRPr="00326335">
              <w:t>- предмет: Займодавец передает в собственность Заемщику денежные средства в размере и на условиях, предусмотренных договором, а Заемщик обязуется возвратить Займодавцу такую же сумму денег (сумму займа) в установленный договором срок и уплатить указанные в нем проценты;</w:t>
            </w:r>
          </w:p>
          <w:p w:rsidR="00F74227" w:rsidRPr="00326335" w:rsidRDefault="00F74227" w:rsidP="00F74227">
            <w:pPr>
              <w:pStyle w:val="ae"/>
              <w:ind w:left="0" w:firstLine="425"/>
              <w:jc w:val="both"/>
            </w:pPr>
            <w:r w:rsidRPr="00326335">
              <w:t>- сумма займа: 400 000 000 (четыреста миллионов) рублей 00 копеек;</w:t>
            </w:r>
          </w:p>
          <w:p w:rsidR="00F74227" w:rsidRPr="00326335" w:rsidRDefault="00F74227" w:rsidP="00F74227">
            <w:pPr>
              <w:pStyle w:val="ae"/>
              <w:ind w:left="0" w:firstLine="425"/>
              <w:jc w:val="both"/>
            </w:pPr>
            <w:r w:rsidRPr="00326335">
              <w:t>- процентная ставка: 26,50% (двадцать шесть целых пятьдесят сотых процента) годовых;</w:t>
            </w:r>
          </w:p>
          <w:p w:rsidR="00F74227" w:rsidRPr="00326335" w:rsidRDefault="00F74227" w:rsidP="00F74227">
            <w:pPr>
              <w:pStyle w:val="ae"/>
              <w:ind w:left="0" w:firstLine="425"/>
              <w:jc w:val="both"/>
            </w:pPr>
            <w:r w:rsidRPr="00326335">
              <w:lastRenderedPageBreak/>
              <w:t>- срок займа: по 24 августа 2028 г.;</w:t>
            </w:r>
          </w:p>
          <w:p w:rsidR="00F74227" w:rsidRPr="00326335" w:rsidRDefault="00F74227" w:rsidP="00F74227">
            <w:pPr>
              <w:pStyle w:val="ae"/>
              <w:ind w:left="0" w:firstLine="425"/>
              <w:jc w:val="both"/>
            </w:pPr>
            <w:r w:rsidRPr="00326335">
              <w:t xml:space="preserve">- </w:t>
            </w:r>
            <w:proofErr w:type="spellStart"/>
            <w:r w:rsidRPr="00326335">
              <w:t>единоразовая</w:t>
            </w:r>
            <w:proofErr w:type="spellEnd"/>
            <w:r w:rsidRPr="00326335">
              <w:t xml:space="preserve"> комиссия за выдачу суммы займа: 1 320 000 (один миллион триста двадцать тысяч) рублей 00 копеек.</w:t>
            </w:r>
          </w:p>
          <w:p w:rsidR="00F74227" w:rsidRPr="00326335" w:rsidRDefault="00F74227" w:rsidP="00F74227">
            <w:pPr>
              <w:pStyle w:val="ae"/>
              <w:ind w:left="0" w:firstLine="425"/>
              <w:jc w:val="both"/>
            </w:pPr>
            <w:r w:rsidRPr="00326335">
              <w:rPr>
                <w:i/>
              </w:rPr>
              <w:t>Цена сделки:</w:t>
            </w:r>
            <w:r w:rsidRPr="00326335">
              <w:t xml:space="preserve"> не более чем 716 808 659 (семьсот шестнадцать миллионов восемьсот восемь тысяч шестьсот пятьдесят девять) рублей 33 копейки, что составляет 15,75 % от балансовой стоимости активов Общества по данным его бухгалтерской (финансовой) отчетности на последнюю отчетную дату.</w:t>
            </w:r>
          </w:p>
          <w:p w:rsidR="00F74227" w:rsidRPr="00326335" w:rsidRDefault="00F74227" w:rsidP="00F74227">
            <w:pPr>
              <w:pStyle w:val="ae"/>
              <w:ind w:left="0" w:firstLine="425"/>
              <w:jc w:val="both"/>
            </w:pPr>
            <w:r w:rsidRPr="00326335">
              <w:rPr>
                <w:i/>
              </w:rPr>
              <w:t xml:space="preserve">Заинтересованные в совершении сделки лица и основания, по которым они признаются таковыми: </w:t>
            </w:r>
            <w:r w:rsidRPr="00326335">
              <w:t xml:space="preserve">президент и член совета директоров Общества </w:t>
            </w:r>
            <w:proofErr w:type="spellStart"/>
            <w:r w:rsidRPr="00326335">
              <w:t>Костеева</w:t>
            </w:r>
            <w:proofErr w:type="spellEnd"/>
            <w:r w:rsidRPr="00326335">
              <w:t xml:space="preserve"> Маргарита Валерьевна, лицо одновременно занимает должности в органах управления стороны по сделке (является Генеральным директором ООО «РОСИНТЕР РЕСТОРАНТС»).</w:t>
            </w:r>
          </w:p>
          <w:p w:rsidR="00391991" w:rsidRPr="00326335" w:rsidRDefault="00F74227" w:rsidP="00391991">
            <w:pPr>
              <w:pStyle w:val="ae"/>
              <w:ind w:left="0" w:firstLine="425"/>
              <w:jc w:val="both"/>
            </w:pPr>
            <w:r w:rsidRPr="00326335">
              <w:t xml:space="preserve">Подтвердить обязанность Президента Общества </w:t>
            </w:r>
            <w:proofErr w:type="spellStart"/>
            <w:r w:rsidRPr="00326335">
              <w:t>Костеевой</w:t>
            </w:r>
            <w:proofErr w:type="spellEnd"/>
            <w:r w:rsidRPr="00326335">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roofErr w:type="gramStart"/>
            <w:r w:rsidRPr="00326335">
              <w:t>.</w:t>
            </w:r>
            <w:r w:rsidR="00391991" w:rsidRPr="00326335">
              <w:t>»</w:t>
            </w:r>
            <w:proofErr w:type="gramEnd"/>
          </w:p>
          <w:p w:rsidR="00391991" w:rsidRPr="00326335" w:rsidRDefault="00391991" w:rsidP="00391991">
            <w:pPr>
              <w:tabs>
                <w:tab w:val="num" w:pos="252"/>
              </w:tabs>
              <w:spacing w:before="120"/>
              <w:ind w:firstLine="426"/>
              <w:jc w:val="both"/>
              <w:rPr>
                <w:i/>
                <w:sz w:val="24"/>
                <w:szCs w:val="24"/>
              </w:rPr>
            </w:pPr>
            <w:r w:rsidRPr="00326335">
              <w:rPr>
                <w:i/>
                <w:sz w:val="24"/>
                <w:szCs w:val="24"/>
              </w:rPr>
              <w:t>позиция Совета директоров:</w:t>
            </w:r>
          </w:p>
          <w:p w:rsidR="00391991" w:rsidRPr="00326335" w:rsidRDefault="00391991" w:rsidP="00391991">
            <w:pPr>
              <w:tabs>
                <w:tab w:val="num" w:pos="252"/>
              </w:tabs>
              <w:spacing w:before="120"/>
              <w:ind w:firstLine="426"/>
              <w:jc w:val="both"/>
              <w:rPr>
                <w:sz w:val="24"/>
                <w:szCs w:val="24"/>
              </w:rPr>
            </w:pPr>
            <w:r w:rsidRPr="00326335">
              <w:rPr>
                <w:sz w:val="24"/>
                <w:szCs w:val="24"/>
              </w:rPr>
              <w:t xml:space="preserve">рекомендовать и предложить общему собранию акционеров Общества принять решение по </w:t>
            </w:r>
            <w:r w:rsidR="00D40A95" w:rsidRPr="00326335">
              <w:rPr>
                <w:sz w:val="24"/>
                <w:szCs w:val="24"/>
              </w:rPr>
              <w:t>четвертому</w:t>
            </w:r>
            <w:r w:rsidRPr="00326335">
              <w:rPr>
                <w:sz w:val="24"/>
                <w:szCs w:val="24"/>
              </w:rPr>
              <w:t xml:space="preserve"> вопросу повестки дня в соответствии с вышеуказанной формулировкой (проектом).</w:t>
            </w:r>
          </w:p>
          <w:p w:rsidR="00391991" w:rsidRPr="00326335" w:rsidRDefault="00391991" w:rsidP="00391991">
            <w:pPr>
              <w:tabs>
                <w:tab w:val="num" w:pos="252"/>
              </w:tabs>
              <w:spacing w:before="120"/>
              <w:ind w:firstLine="426"/>
              <w:jc w:val="both"/>
              <w:rPr>
                <w:sz w:val="24"/>
                <w:szCs w:val="24"/>
              </w:rPr>
            </w:pPr>
          </w:p>
        </w:tc>
        <w:tc>
          <w:tcPr>
            <w:tcW w:w="5236" w:type="dxa"/>
          </w:tcPr>
          <w:p w:rsidR="00391991" w:rsidRPr="00326335" w:rsidRDefault="00391991" w:rsidP="00BF5271">
            <w:pPr>
              <w:tabs>
                <w:tab w:val="num" w:pos="252"/>
              </w:tabs>
              <w:spacing w:before="120"/>
              <w:ind w:firstLine="425"/>
              <w:jc w:val="both"/>
              <w:rPr>
                <w:sz w:val="24"/>
                <w:szCs w:val="24"/>
              </w:rPr>
            </w:pPr>
          </w:p>
          <w:p w:rsidR="00391991" w:rsidRPr="00326335" w:rsidRDefault="00391991" w:rsidP="00391991">
            <w:pPr>
              <w:pStyle w:val="ae"/>
              <w:spacing w:before="120"/>
              <w:ind w:left="0" w:firstLine="435"/>
              <w:jc w:val="both"/>
              <w:rPr>
                <w:lang w:val="en-US"/>
              </w:rPr>
            </w:pPr>
            <w:r w:rsidRPr="00326335">
              <w:rPr>
                <w:b/>
                <w:lang w:val="en-US"/>
              </w:rPr>
              <w:t xml:space="preserve">On the </w:t>
            </w:r>
            <w:r w:rsidR="00D40A95" w:rsidRPr="00326335">
              <w:rPr>
                <w:b/>
                <w:lang w:val="en-US"/>
              </w:rPr>
              <w:t>forth</w:t>
            </w:r>
            <w:r w:rsidRPr="00326335">
              <w:rPr>
                <w:b/>
                <w:lang w:val="en-US"/>
              </w:rPr>
              <w:t xml:space="preserve"> agenda item</w:t>
            </w:r>
            <w:r w:rsidRPr="00326335">
              <w:rPr>
                <w:lang w:val="en-US"/>
              </w:rPr>
              <w:t xml:space="preserve"> “Approval of a related party transaction with ROSINTER RESTAURANTS LLC”</w:t>
            </w:r>
          </w:p>
          <w:p w:rsidR="00391991" w:rsidRPr="00326335" w:rsidRDefault="00391991" w:rsidP="00391991">
            <w:pPr>
              <w:pStyle w:val="ae"/>
              <w:ind w:left="0" w:firstLine="437"/>
              <w:jc w:val="both"/>
              <w:rPr>
                <w:lang w:val="en-US"/>
              </w:rPr>
            </w:pPr>
          </w:p>
          <w:p w:rsidR="00391991" w:rsidRPr="00326335" w:rsidRDefault="00391991" w:rsidP="00391991">
            <w:pPr>
              <w:pStyle w:val="ae"/>
              <w:spacing w:before="120"/>
              <w:ind w:left="0" w:firstLine="437"/>
              <w:jc w:val="both"/>
              <w:rPr>
                <w:i/>
                <w:lang w:val="en-US"/>
              </w:rPr>
            </w:pPr>
            <w:r w:rsidRPr="00326335">
              <w:rPr>
                <w:i/>
                <w:lang w:val="en-US"/>
              </w:rPr>
              <w:t>draft resolution shall be as follows:</w:t>
            </w:r>
          </w:p>
          <w:p w:rsidR="00F74227" w:rsidRPr="00326335" w:rsidRDefault="00391991" w:rsidP="00F74227">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w:t>
            </w:r>
            <w:r w:rsidR="00D40A95" w:rsidRPr="00326335">
              <w:rPr>
                <w:rFonts w:ascii="Times New Roman" w:hAnsi="Times New Roman" w:cs="Times New Roman"/>
                <w:color w:val="auto"/>
                <w:lang w:val="en-US"/>
              </w:rPr>
              <w:t>4</w:t>
            </w:r>
            <w:r w:rsidRPr="00326335">
              <w:rPr>
                <w:rFonts w:ascii="Times New Roman" w:hAnsi="Times New Roman" w:cs="Times New Roman"/>
                <w:color w:val="auto"/>
                <w:lang w:val="en-US"/>
              </w:rPr>
              <w:t xml:space="preserve">. </w:t>
            </w:r>
            <w:r w:rsidR="00F74227" w:rsidRPr="00326335">
              <w:rPr>
                <w:rFonts w:ascii="Times New Roman" w:hAnsi="Times New Roman" w:cs="Times New Roman"/>
                <w:color w:val="auto"/>
                <w:lang w:val="en-US"/>
              </w:rPr>
              <w:t xml:space="preserve">To approve a related party transaction, namely, </w:t>
            </w:r>
            <w:r w:rsidR="00F74227" w:rsidRPr="00326335">
              <w:rPr>
                <w:rFonts w:ascii="Times New Roman" w:hAnsi="Times New Roman" w:cs="Times New Roman"/>
                <w:b/>
                <w:color w:val="auto"/>
                <w:lang w:val="en-US"/>
              </w:rPr>
              <w:t>Loan Agreement No. RRH-RIR/1 dated 02.09.2025</w:t>
            </w:r>
            <w:r w:rsidR="00F74227" w:rsidRPr="00326335">
              <w:rPr>
                <w:rFonts w:ascii="Times New Roman" w:hAnsi="Times New Roman" w:cs="Times New Roman"/>
                <w:color w:val="auto"/>
                <w:lang w:val="en-US"/>
              </w:rPr>
              <w:t xml:space="preserve"> on the following terms and conditions:</w:t>
            </w:r>
          </w:p>
          <w:p w:rsidR="00F74227" w:rsidRPr="00326335" w:rsidRDefault="00F74227" w:rsidP="00F74227">
            <w:pPr>
              <w:pStyle w:val="Default"/>
              <w:ind w:firstLine="437"/>
              <w:jc w:val="both"/>
              <w:rPr>
                <w:rFonts w:ascii="Times New Roman" w:hAnsi="Times New Roman" w:cs="Times New Roman"/>
                <w:color w:val="auto"/>
                <w:lang w:val="en-US"/>
              </w:rPr>
            </w:pP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and beneficiaries under the transaction:</w:t>
            </w:r>
            <w:r w:rsidRPr="00326335">
              <w:rPr>
                <w:rFonts w:ascii="Times New Roman" w:hAnsi="Times New Roman" w:cs="Times New Roman"/>
                <w:color w:val="auto"/>
                <w:lang w:val="en-US"/>
              </w:rPr>
              <w:t xml:space="preserve"> Public Joint Stock Company ROSINTER RESTAURANTS HOLDING (the ‘Lender’, the ‘Company’), Restaurant United Network and Modern Technologies of Euro-American Restaurant Development RESTAURANTS Limited Liability Company, TIN 7737115648 (ROSINTER RESTAURANTS LLC, the ‘Borrower’); there are no beneficiaries (other than the parties to the transaction).</w:t>
            </w:r>
          </w:p>
          <w:p w:rsidR="00F74227" w:rsidRPr="00326335" w:rsidRDefault="00F74227" w:rsidP="00F74227">
            <w:pPr>
              <w:pStyle w:val="Default"/>
              <w:ind w:firstLine="437"/>
              <w:jc w:val="both"/>
              <w:rPr>
                <w:rFonts w:ascii="Times New Roman" w:hAnsi="Times New Roman" w:cs="Times New Roman"/>
                <w:color w:val="auto"/>
                <w:lang w:val="en-US"/>
              </w:rPr>
            </w:pPr>
          </w:p>
          <w:p w:rsidR="00F74227" w:rsidRPr="00326335" w:rsidRDefault="00F74227" w:rsidP="00F74227">
            <w:pPr>
              <w:pStyle w:val="Default"/>
              <w:ind w:firstLine="437"/>
              <w:jc w:val="both"/>
              <w:rPr>
                <w:rFonts w:ascii="Times New Roman" w:hAnsi="Times New Roman" w:cs="Times New Roman"/>
                <w:i/>
                <w:color w:val="auto"/>
                <w:lang w:val="en-US"/>
              </w:rPr>
            </w:pPr>
            <w:r w:rsidRPr="00326335">
              <w:rPr>
                <w:rFonts w:ascii="Times New Roman" w:hAnsi="Times New Roman" w:cs="Times New Roman"/>
                <w:i/>
                <w:color w:val="auto"/>
                <w:lang w:val="en-US"/>
              </w:rPr>
              <w:t>Subject matter and other material terms and conditions of the transaction:</w:t>
            </w: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subject matter: the Lender shall transfer into the ownership of the Borrower funds in the amount and on the terms provided for the agreement and the Borrower shall undertake to return to the Lender the same sum of money (the loan amount) within the period set forth in the agreement and to pay the interest specified therein;</w:t>
            </w: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 the loan amount: 400,000,000 (four hundred million)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562BDD"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w:t>
            </w: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interest rate: 26.50% (twenty-six point five per cent) per annum;</w:t>
            </w:r>
          </w:p>
          <w:p w:rsidR="00BF5271" w:rsidRPr="00326335" w:rsidRDefault="00BF5271" w:rsidP="00F74227">
            <w:pPr>
              <w:pStyle w:val="Default"/>
              <w:ind w:firstLine="437"/>
              <w:jc w:val="both"/>
              <w:rPr>
                <w:rFonts w:ascii="Times New Roman" w:hAnsi="Times New Roman" w:cs="Times New Roman"/>
                <w:color w:val="auto"/>
                <w:lang w:val="en-US"/>
              </w:rPr>
            </w:pP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lastRenderedPageBreak/>
              <w:t>- loan term: until 24 August 2028;</w:t>
            </w: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 </w:t>
            </w:r>
            <w:proofErr w:type="gramStart"/>
            <w:r w:rsidRPr="00326335">
              <w:rPr>
                <w:rFonts w:ascii="Times New Roman" w:hAnsi="Times New Roman" w:cs="Times New Roman"/>
                <w:color w:val="auto"/>
                <w:lang w:val="en-US"/>
              </w:rPr>
              <w:t>one-off</w:t>
            </w:r>
            <w:proofErr w:type="gramEnd"/>
            <w:r w:rsidRPr="00326335">
              <w:rPr>
                <w:rFonts w:ascii="Times New Roman" w:hAnsi="Times New Roman" w:cs="Times New Roman"/>
                <w:color w:val="auto"/>
                <w:lang w:val="en-US"/>
              </w:rPr>
              <w:t xml:space="preserve"> commission for granting the loan amount: 1,320,000 (one million three hundred and twenty thousand)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562BDD"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w:t>
            </w: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Transaction price:</w:t>
            </w:r>
            <w:r w:rsidRPr="00326335">
              <w:rPr>
                <w:rFonts w:ascii="Times New Roman" w:hAnsi="Times New Roman" w:cs="Times New Roman"/>
                <w:color w:val="auto"/>
                <w:lang w:val="en-US"/>
              </w:rPr>
              <w:t xml:space="preserve"> no more than 716,808,659 (seven hundred and sixteen million eight hundred and eight thousand six hundred and fifty-nine)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D40A95"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33 kopecks, which shall be 15.75 per cent of the book value of the Company's assets according to its accounting (financial) statements as of the last reporting date.</w:t>
            </w:r>
          </w:p>
          <w:p w:rsidR="00F74227" w:rsidRPr="00326335" w:rsidRDefault="00F74227" w:rsidP="00F74227">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interested in the transaction and grounds on which they shall be deemed as such:</w:t>
            </w:r>
            <w:r w:rsidRPr="00326335">
              <w:rPr>
                <w:rFonts w:ascii="Times New Roman" w:hAnsi="Times New Roman" w:cs="Times New Roman"/>
                <w:color w:val="auto"/>
                <w:lang w:val="en-US"/>
              </w:rPr>
              <w:t xml:space="preserve">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the President and a member of the Board of Directors of the Company, the person simultaneously shall hold positions in the management bodies of the party to the transaction (being the General Director of ROSINTER RESTAURANTS LLC).</w:t>
            </w:r>
          </w:p>
          <w:p w:rsidR="00391991" w:rsidRPr="00326335" w:rsidRDefault="00F74227" w:rsidP="00391991">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To confirm the obligation of the Company's President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(or other person </w:t>
            </w:r>
            <w:r w:rsidRPr="00326335">
              <w:rPr>
                <w:rFonts w:ascii="Times New Roman" w:hAnsi="Times New Roman" w:cs="Times New Roman"/>
                <w:color w:val="auto"/>
                <w:lang w:val="en-GB"/>
              </w:rPr>
              <w:t>authorised</w:t>
            </w:r>
            <w:r w:rsidRPr="00326335">
              <w:rPr>
                <w:rFonts w:ascii="Times New Roman" w:hAnsi="Times New Roman" w:cs="Times New Roman"/>
                <w:color w:val="auto"/>
                <w:lang w:val="en-US"/>
              </w:rPr>
              <w:t xml:space="preserve"> by her) to sign on behalf of the Company any documents required for the above transaction.</w:t>
            </w:r>
            <w:r w:rsidR="00391991" w:rsidRPr="00326335">
              <w:rPr>
                <w:rFonts w:ascii="Times New Roman" w:hAnsi="Times New Roman" w:cs="Times New Roman"/>
                <w:color w:val="auto"/>
                <w:lang w:val="en-US"/>
              </w:rPr>
              <w:t>”</w:t>
            </w:r>
          </w:p>
          <w:p w:rsidR="00391991" w:rsidRPr="00326335" w:rsidRDefault="00391991" w:rsidP="00391991">
            <w:pPr>
              <w:pStyle w:val="ae"/>
              <w:ind w:left="0" w:firstLine="437"/>
              <w:jc w:val="both"/>
              <w:rPr>
                <w:lang w:val="en-US"/>
              </w:rPr>
            </w:pPr>
          </w:p>
          <w:p w:rsidR="00391991" w:rsidRPr="00326335" w:rsidRDefault="00391991" w:rsidP="00391991">
            <w:pPr>
              <w:pStyle w:val="ae"/>
              <w:ind w:left="0" w:firstLine="437"/>
              <w:jc w:val="both"/>
              <w:rPr>
                <w:lang w:val="en-US"/>
              </w:rPr>
            </w:pPr>
          </w:p>
          <w:p w:rsidR="00391991" w:rsidRPr="00326335" w:rsidRDefault="00391991" w:rsidP="00391991">
            <w:pPr>
              <w:tabs>
                <w:tab w:val="num" w:pos="252"/>
              </w:tabs>
              <w:spacing w:before="120"/>
              <w:ind w:firstLine="426"/>
              <w:jc w:val="both"/>
              <w:rPr>
                <w:i/>
                <w:sz w:val="24"/>
                <w:szCs w:val="24"/>
                <w:lang w:val="en-US"/>
              </w:rPr>
            </w:pPr>
            <w:r w:rsidRPr="00326335">
              <w:rPr>
                <w:i/>
                <w:sz w:val="24"/>
                <w:szCs w:val="24"/>
                <w:lang w:val="en-US"/>
              </w:rPr>
              <w:t>position of the Board of Directors:</w:t>
            </w:r>
          </w:p>
          <w:p w:rsidR="00D40A95" w:rsidRPr="00326335" w:rsidRDefault="00391991" w:rsidP="00572968">
            <w:pPr>
              <w:tabs>
                <w:tab w:val="num" w:pos="252"/>
              </w:tabs>
              <w:spacing w:before="120"/>
              <w:ind w:firstLine="426"/>
              <w:jc w:val="both"/>
              <w:rPr>
                <w:sz w:val="24"/>
                <w:szCs w:val="24"/>
                <w:lang w:val="en-US"/>
              </w:rPr>
            </w:pPr>
            <w:proofErr w:type="gramStart"/>
            <w:r w:rsidRPr="00326335">
              <w:rPr>
                <w:sz w:val="24"/>
                <w:szCs w:val="24"/>
                <w:lang w:val="en-US"/>
              </w:rPr>
              <w:t>to</w:t>
            </w:r>
            <w:proofErr w:type="gramEnd"/>
            <w:r w:rsidRPr="00326335">
              <w:rPr>
                <w:sz w:val="24"/>
                <w:szCs w:val="24"/>
                <w:lang w:val="en-US"/>
              </w:rPr>
              <w:t xml:space="preserve"> recommend and propose to the Company’s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 xml:space="preserve">to pass a resolution on the </w:t>
            </w:r>
            <w:r w:rsidR="00D40A95" w:rsidRPr="00326335">
              <w:rPr>
                <w:sz w:val="24"/>
                <w:szCs w:val="24"/>
                <w:lang w:val="en-US"/>
              </w:rPr>
              <w:t>forth</w:t>
            </w:r>
            <w:r w:rsidRPr="00326335">
              <w:rPr>
                <w:sz w:val="24"/>
                <w:szCs w:val="24"/>
                <w:lang w:val="en-US"/>
              </w:rPr>
              <w:t xml:space="preserve"> agenda item in accordance with the above-mentioned wording (draft).</w:t>
            </w:r>
          </w:p>
          <w:p w:rsidR="00391991" w:rsidRPr="00326335" w:rsidRDefault="00391991" w:rsidP="00391991">
            <w:pPr>
              <w:tabs>
                <w:tab w:val="num" w:pos="252"/>
              </w:tabs>
              <w:spacing w:before="120"/>
              <w:ind w:firstLine="426"/>
              <w:jc w:val="both"/>
              <w:rPr>
                <w:spacing w:val="-4"/>
                <w:sz w:val="24"/>
                <w:szCs w:val="24"/>
                <w:lang w:val="en-US"/>
              </w:rPr>
            </w:pPr>
          </w:p>
        </w:tc>
      </w:tr>
      <w:tr w:rsidR="00432602" w:rsidRPr="00BC05B8" w:rsidTr="00694EC2">
        <w:tc>
          <w:tcPr>
            <w:tcW w:w="5235" w:type="dxa"/>
          </w:tcPr>
          <w:p w:rsidR="00432602" w:rsidRPr="00326335" w:rsidRDefault="00432602" w:rsidP="00C40A8B">
            <w:pPr>
              <w:tabs>
                <w:tab w:val="num" w:pos="252"/>
              </w:tabs>
              <w:spacing w:before="120"/>
              <w:ind w:firstLine="425"/>
              <w:jc w:val="both"/>
              <w:rPr>
                <w:sz w:val="24"/>
                <w:szCs w:val="24"/>
                <w:lang w:val="en-US"/>
              </w:rPr>
            </w:pPr>
          </w:p>
          <w:p w:rsidR="00432602" w:rsidRPr="00326335" w:rsidRDefault="00432602" w:rsidP="00694EC2">
            <w:pPr>
              <w:tabs>
                <w:tab w:val="num" w:pos="252"/>
              </w:tabs>
              <w:spacing w:before="120"/>
              <w:ind w:firstLine="426"/>
              <w:jc w:val="both"/>
              <w:rPr>
                <w:sz w:val="24"/>
                <w:szCs w:val="24"/>
              </w:rPr>
            </w:pPr>
            <w:r w:rsidRPr="00326335">
              <w:rPr>
                <w:b/>
                <w:sz w:val="24"/>
                <w:szCs w:val="24"/>
              </w:rPr>
              <w:t xml:space="preserve">По </w:t>
            </w:r>
            <w:r w:rsidR="00D40A95" w:rsidRPr="00326335">
              <w:rPr>
                <w:b/>
                <w:sz w:val="24"/>
                <w:szCs w:val="24"/>
              </w:rPr>
              <w:t>пя</w:t>
            </w:r>
            <w:r w:rsidRPr="00326335">
              <w:rPr>
                <w:b/>
                <w:sz w:val="24"/>
                <w:szCs w:val="24"/>
              </w:rPr>
              <w:t>тому вопросу</w:t>
            </w:r>
            <w:r w:rsidRPr="00326335">
              <w:rPr>
                <w:sz w:val="24"/>
                <w:szCs w:val="24"/>
              </w:rPr>
              <w:t xml:space="preserve"> повестки дня «Одобрение сделки, в совершении которой имеется заинтересованность, с ООО «РОСИНТЕР РЕСТОРАНТС»» </w:t>
            </w:r>
          </w:p>
          <w:p w:rsidR="00432602" w:rsidRPr="00326335" w:rsidRDefault="00432602" w:rsidP="00694EC2">
            <w:pPr>
              <w:tabs>
                <w:tab w:val="num" w:pos="252"/>
              </w:tabs>
              <w:spacing w:before="120"/>
              <w:ind w:firstLine="426"/>
              <w:jc w:val="both"/>
              <w:rPr>
                <w:i/>
                <w:sz w:val="24"/>
                <w:szCs w:val="24"/>
              </w:rPr>
            </w:pPr>
            <w:r w:rsidRPr="00326335">
              <w:rPr>
                <w:i/>
                <w:sz w:val="24"/>
                <w:szCs w:val="24"/>
              </w:rPr>
              <w:t>проект решения:</w:t>
            </w:r>
          </w:p>
          <w:p w:rsidR="00F74227" w:rsidRPr="00326335" w:rsidRDefault="00432602" w:rsidP="00F74227">
            <w:pPr>
              <w:pStyle w:val="ae"/>
              <w:spacing w:before="120"/>
              <w:ind w:left="0" w:firstLine="425"/>
              <w:jc w:val="both"/>
            </w:pPr>
            <w:r w:rsidRPr="00326335">
              <w:t>«</w:t>
            </w:r>
            <w:r w:rsidR="00D40A95" w:rsidRPr="00326335">
              <w:t>5</w:t>
            </w:r>
            <w:r w:rsidRPr="00326335">
              <w:t>. </w:t>
            </w:r>
            <w:r w:rsidR="00F74227" w:rsidRPr="00326335">
              <w:t xml:space="preserve">Одобрить сделку, в совершении которой имеется заинтересованность, – </w:t>
            </w:r>
            <w:r w:rsidR="00F74227" w:rsidRPr="00326335">
              <w:rPr>
                <w:b/>
              </w:rPr>
              <w:t>Дополнительное соглашение № 1 от 10.11.2025 г.</w:t>
            </w:r>
            <w:r w:rsidR="00F74227" w:rsidRPr="00326335">
              <w:t xml:space="preserve"> к Договору займа № РРХ-РИР/1 от 02.09.2025 г. на следующих условиях:</w:t>
            </w:r>
          </w:p>
          <w:p w:rsidR="00F74227" w:rsidRPr="00326335" w:rsidRDefault="00F74227" w:rsidP="00F74227">
            <w:pPr>
              <w:pStyle w:val="ae"/>
              <w:ind w:left="0" w:firstLine="425"/>
              <w:jc w:val="both"/>
            </w:pPr>
            <w:r w:rsidRPr="00326335">
              <w:rPr>
                <w:i/>
              </w:rPr>
              <w:t>Стороны и выгодоприобретатели по сделке:</w:t>
            </w:r>
            <w:r w:rsidRPr="00326335">
              <w:t xml:space="preserve"> Публичное акционерное общество «РОСИНТЕР РЕСТОРАНТС ХОЛДИНГ» </w:t>
            </w:r>
            <w:r w:rsidRPr="00326335">
              <w:lastRenderedPageBreak/>
              <w:t xml:space="preserve">(Займодавец, Общество); Общество с ограниченной ответственностью «Ресторанная Объединенная Сеть и Новейшие Технологии </w:t>
            </w:r>
            <w:proofErr w:type="spellStart"/>
            <w:r w:rsidRPr="00326335">
              <w:t>Евроамериканского</w:t>
            </w:r>
            <w:proofErr w:type="spellEnd"/>
            <w:r w:rsidRPr="00326335">
              <w:t xml:space="preserve"> Развития РЕСТОРАНТС», ИНН 7737115648 (ООО «РОСИНТЕР РЕСТОРАНТС», Заемщик); выгодоприобретателей (иных, чем стороны сделки) не имеется.</w:t>
            </w:r>
          </w:p>
          <w:p w:rsidR="00F74227" w:rsidRPr="00326335" w:rsidRDefault="00F74227" w:rsidP="00F74227">
            <w:pPr>
              <w:pStyle w:val="ae"/>
              <w:ind w:left="0" w:firstLine="425"/>
              <w:jc w:val="both"/>
            </w:pPr>
            <w:r w:rsidRPr="00326335">
              <w:rPr>
                <w:i/>
              </w:rPr>
              <w:t>Предмет и иные существенные условия сделки:</w:t>
            </w:r>
            <w:r w:rsidRPr="00326335">
              <w:t xml:space="preserve"> внесение изменений в договор займа № РРХ-РИР/1 от 02.09.2025 г., в соответствии с которыми с 10.11.2025 г. сумма займа увеличивается до размера 1 200 000 000 (один миллиард двести миллионов) рублей 00 копеек.</w:t>
            </w:r>
          </w:p>
          <w:p w:rsidR="00C40A8B" w:rsidRPr="00326335" w:rsidRDefault="00C40A8B" w:rsidP="00F74227">
            <w:pPr>
              <w:pStyle w:val="ae"/>
              <w:ind w:left="0" w:firstLine="425"/>
              <w:jc w:val="both"/>
            </w:pPr>
          </w:p>
          <w:p w:rsidR="00F74227" w:rsidRPr="00326335" w:rsidRDefault="00F74227" w:rsidP="00F74227">
            <w:pPr>
              <w:pStyle w:val="ae"/>
              <w:ind w:left="0" w:firstLine="425"/>
              <w:jc w:val="both"/>
            </w:pPr>
            <w:proofErr w:type="gramStart"/>
            <w:r w:rsidRPr="00326335">
              <w:rPr>
                <w:i/>
              </w:rPr>
              <w:t>Цена сделки:</w:t>
            </w:r>
            <w:r w:rsidRPr="00326335">
              <w:t xml:space="preserve"> не более чем 2 108 290 088 (два миллиарда сто восемь миллионов двести девяносто тысяч восемьдесят восемь) рублей 00 копеек в совокупности с взаимосвязанной сделкой (договором займа № РРХ-РИР/1 от 02.09.2025 г.), что составляет 42,42 % от балансовой стоимости активов Общества по данным его бухгалтерской (финансовой) отчетности на последнюю отчетную дату, а также 46,32 % от балансовой стоимости активов Общества</w:t>
            </w:r>
            <w:proofErr w:type="gramEnd"/>
            <w:r w:rsidRPr="00326335">
              <w:t xml:space="preserve">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F74227" w:rsidRPr="00326335" w:rsidRDefault="00F74227" w:rsidP="00F74227">
            <w:pPr>
              <w:pStyle w:val="ae"/>
              <w:ind w:left="0" w:firstLine="425"/>
              <w:jc w:val="both"/>
            </w:pPr>
            <w:r w:rsidRPr="00326335">
              <w:rPr>
                <w:i/>
              </w:rPr>
              <w:t>Заинтересованные в совершении сделки лица и основания, по которым они признаются таковыми:</w:t>
            </w:r>
            <w:r w:rsidRPr="00326335">
              <w:t xml:space="preserve"> президент и член совета директоров Общества </w:t>
            </w:r>
            <w:proofErr w:type="spellStart"/>
            <w:r w:rsidRPr="00326335">
              <w:t>Костеева</w:t>
            </w:r>
            <w:proofErr w:type="spellEnd"/>
            <w:r w:rsidRPr="00326335">
              <w:t xml:space="preserve"> Маргарита Валерьевна, лицо одновременно занимает должности в органах управления стороны по сделке (является Генеральным директором ООО «РОСИНТЕР РЕСТОРАНТС»).</w:t>
            </w:r>
          </w:p>
          <w:p w:rsidR="00432602" w:rsidRPr="00326335" w:rsidRDefault="00F74227" w:rsidP="00694EC2">
            <w:pPr>
              <w:pStyle w:val="ae"/>
              <w:ind w:left="0" w:firstLine="425"/>
              <w:jc w:val="both"/>
            </w:pPr>
            <w:r w:rsidRPr="00326335">
              <w:t xml:space="preserve">Подтвердить обязанность Президента Общества </w:t>
            </w:r>
            <w:proofErr w:type="spellStart"/>
            <w:r w:rsidRPr="00326335">
              <w:t>Костеевой</w:t>
            </w:r>
            <w:proofErr w:type="spellEnd"/>
            <w:r w:rsidRPr="00326335">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roofErr w:type="gramStart"/>
            <w:r w:rsidRPr="00326335">
              <w:t>.</w:t>
            </w:r>
            <w:r w:rsidR="00432602" w:rsidRPr="00326335">
              <w:t>»</w:t>
            </w:r>
            <w:proofErr w:type="gramEnd"/>
          </w:p>
          <w:p w:rsidR="00432602" w:rsidRPr="00326335" w:rsidRDefault="00432602" w:rsidP="00694EC2">
            <w:pPr>
              <w:tabs>
                <w:tab w:val="num" w:pos="252"/>
              </w:tabs>
              <w:spacing w:before="120"/>
              <w:ind w:firstLine="426"/>
              <w:jc w:val="both"/>
              <w:rPr>
                <w:i/>
                <w:sz w:val="24"/>
                <w:szCs w:val="24"/>
              </w:rPr>
            </w:pPr>
            <w:r w:rsidRPr="00326335">
              <w:rPr>
                <w:i/>
                <w:sz w:val="24"/>
                <w:szCs w:val="24"/>
              </w:rPr>
              <w:t>позиция Совета директоров:</w:t>
            </w:r>
          </w:p>
          <w:p w:rsidR="00572968" w:rsidRPr="00326335" w:rsidRDefault="00432602" w:rsidP="004048A3">
            <w:pPr>
              <w:tabs>
                <w:tab w:val="num" w:pos="252"/>
              </w:tabs>
              <w:spacing w:before="120"/>
              <w:ind w:firstLine="426"/>
              <w:jc w:val="both"/>
              <w:rPr>
                <w:sz w:val="24"/>
                <w:szCs w:val="24"/>
              </w:rPr>
            </w:pPr>
            <w:r w:rsidRPr="00326335">
              <w:rPr>
                <w:sz w:val="24"/>
                <w:szCs w:val="24"/>
              </w:rPr>
              <w:t xml:space="preserve">рекомендовать и предложить общему собранию акционеров Общества принять решение по </w:t>
            </w:r>
            <w:r w:rsidR="00D40A95" w:rsidRPr="00326335">
              <w:rPr>
                <w:sz w:val="24"/>
                <w:szCs w:val="24"/>
              </w:rPr>
              <w:t>пятому</w:t>
            </w:r>
            <w:r w:rsidRPr="00326335">
              <w:rPr>
                <w:sz w:val="24"/>
                <w:szCs w:val="24"/>
              </w:rPr>
              <w:t xml:space="preserve"> вопросу повестки дня в соответствии с вышеуказанной формулировкой (проектом).</w:t>
            </w:r>
          </w:p>
        </w:tc>
        <w:tc>
          <w:tcPr>
            <w:tcW w:w="5236" w:type="dxa"/>
          </w:tcPr>
          <w:p w:rsidR="00432602" w:rsidRPr="00326335" w:rsidRDefault="00432602" w:rsidP="00C40A8B">
            <w:pPr>
              <w:tabs>
                <w:tab w:val="num" w:pos="252"/>
              </w:tabs>
              <w:spacing w:before="120"/>
              <w:ind w:firstLine="425"/>
              <w:jc w:val="both"/>
              <w:rPr>
                <w:sz w:val="24"/>
                <w:szCs w:val="24"/>
              </w:rPr>
            </w:pPr>
          </w:p>
          <w:p w:rsidR="00432602" w:rsidRPr="00326335" w:rsidRDefault="00432602" w:rsidP="00694EC2">
            <w:pPr>
              <w:pStyle w:val="ae"/>
              <w:spacing w:before="120"/>
              <w:ind w:left="0" w:firstLine="435"/>
              <w:jc w:val="both"/>
              <w:rPr>
                <w:lang w:val="en-US"/>
              </w:rPr>
            </w:pPr>
            <w:r w:rsidRPr="00326335">
              <w:rPr>
                <w:b/>
                <w:lang w:val="en-US"/>
              </w:rPr>
              <w:t xml:space="preserve">On the </w:t>
            </w:r>
            <w:r w:rsidR="00D40A95" w:rsidRPr="00326335">
              <w:rPr>
                <w:b/>
                <w:lang w:val="en-US"/>
              </w:rPr>
              <w:t>fifth</w:t>
            </w:r>
            <w:r w:rsidRPr="00326335">
              <w:rPr>
                <w:b/>
                <w:lang w:val="en-US"/>
              </w:rPr>
              <w:t xml:space="preserve"> agenda item</w:t>
            </w:r>
            <w:r w:rsidRPr="00326335">
              <w:rPr>
                <w:lang w:val="en-US"/>
              </w:rPr>
              <w:t xml:space="preserve"> “Approval of a related party transaction with ROSINTER RESTAURANTS LLC”</w:t>
            </w:r>
          </w:p>
          <w:p w:rsidR="00432602" w:rsidRPr="00326335" w:rsidRDefault="00432602" w:rsidP="00694EC2">
            <w:pPr>
              <w:pStyle w:val="ae"/>
              <w:ind w:left="0" w:firstLine="437"/>
              <w:jc w:val="both"/>
              <w:rPr>
                <w:lang w:val="en-US"/>
              </w:rPr>
            </w:pPr>
          </w:p>
          <w:p w:rsidR="00432602" w:rsidRPr="00326335" w:rsidRDefault="00432602" w:rsidP="00694EC2">
            <w:pPr>
              <w:pStyle w:val="ae"/>
              <w:spacing w:before="120"/>
              <w:ind w:left="0" w:firstLine="437"/>
              <w:jc w:val="both"/>
              <w:rPr>
                <w:i/>
                <w:lang w:val="en-US"/>
              </w:rPr>
            </w:pPr>
            <w:r w:rsidRPr="00326335">
              <w:rPr>
                <w:i/>
                <w:lang w:val="en-US"/>
              </w:rPr>
              <w:t>draft resolution shall be as follows:</w:t>
            </w:r>
          </w:p>
          <w:p w:rsidR="00914BA3" w:rsidRPr="00326335" w:rsidRDefault="00432602" w:rsidP="00914BA3">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w:t>
            </w:r>
            <w:r w:rsidR="00D40A95" w:rsidRPr="00326335">
              <w:rPr>
                <w:rFonts w:ascii="Times New Roman" w:hAnsi="Times New Roman" w:cs="Times New Roman"/>
                <w:color w:val="auto"/>
                <w:lang w:val="en-US"/>
              </w:rPr>
              <w:t>5</w:t>
            </w:r>
            <w:r w:rsidRPr="00326335">
              <w:rPr>
                <w:rFonts w:ascii="Times New Roman" w:hAnsi="Times New Roman" w:cs="Times New Roman"/>
                <w:color w:val="auto"/>
                <w:lang w:val="en-US"/>
              </w:rPr>
              <w:t xml:space="preserve">. </w:t>
            </w:r>
            <w:r w:rsidR="00914BA3" w:rsidRPr="00326335">
              <w:rPr>
                <w:rFonts w:ascii="Times New Roman" w:hAnsi="Times New Roman" w:cs="Times New Roman"/>
                <w:color w:val="auto"/>
                <w:lang w:val="en-US"/>
              </w:rPr>
              <w:t xml:space="preserve">To approve a related party transaction, namely, </w:t>
            </w:r>
            <w:r w:rsidR="00914BA3" w:rsidRPr="00326335">
              <w:rPr>
                <w:rFonts w:ascii="Times New Roman" w:hAnsi="Times New Roman" w:cs="Times New Roman"/>
                <w:b/>
                <w:color w:val="auto"/>
                <w:lang w:val="en-US"/>
              </w:rPr>
              <w:t>Addendum No. 1 dated 10.11.2025</w:t>
            </w:r>
            <w:r w:rsidR="00914BA3" w:rsidRPr="00326335">
              <w:rPr>
                <w:rFonts w:ascii="Times New Roman" w:hAnsi="Times New Roman" w:cs="Times New Roman"/>
                <w:color w:val="auto"/>
                <w:lang w:val="en-US"/>
              </w:rPr>
              <w:t xml:space="preserve"> to the Loan Agreement No. RRH-RIR/1 dated 02.09.2025 on the following terms and conditions:</w:t>
            </w:r>
          </w:p>
          <w:p w:rsidR="00914BA3" w:rsidRPr="00326335" w:rsidRDefault="00914BA3" w:rsidP="00914BA3">
            <w:pPr>
              <w:pStyle w:val="Default"/>
              <w:ind w:firstLine="437"/>
              <w:jc w:val="both"/>
              <w:rPr>
                <w:rFonts w:ascii="Times New Roman" w:hAnsi="Times New Roman" w:cs="Times New Roman"/>
                <w:color w:val="auto"/>
                <w:lang w:val="en-US"/>
              </w:rPr>
            </w:pPr>
          </w:p>
          <w:p w:rsidR="00F74227" w:rsidRPr="00326335" w:rsidRDefault="00F74227" w:rsidP="00914BA3">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and beneficiaries under the transaction:</w:t>
            </w:r>
            <w:r w:rsidRPr="00326335">
              <w:rPr>
                <w:rFonts w:ascii="Times New Roman" w:hAnsi="Times New Roman" w:cs="Times New Roman"/>
                <w:color w:val="auto"/>
                <w:lang w:val="en-US"/>
              </w:rPr>
              <w:t xml:space="preserve"> Public Joint Stock Company ROSINTER RESTAURANTS HOLDING (the </w:t>
            </w:r>
            <w:r w:rsidRPr="00326335">
              <w:rPr>
                <w:rFonts w:ascii="Times New Roman" w:hAnsi="Times New Roman" w:cs="Times New Roman"/>
                <w:color w:val="auto"/>
                <w:lang w:val="en-US"/>
              </w:rPr>
              <w:lastRenderedPageBreak/>
              <w:t>‘Lender’, the ‘Company’), Restaurant United Network and Modern Technologies of Euro-American Restaurant Development RESTAURANTS Limited Liability Company, TIN 7737115648 (ROSINTER RESTAURANTS LLC, the ‘Borrower’); there are no beneficiaries (other than the parties to the transaction).</w:t>
            </w:r>
          </w:p>
          <w:p w:rsidR="00C40A8B" w:rsidRPr="00326335" w:rsidRDefault="00C40A8B" w:rsidP="00914BA3">
            <w:pPr>
              <w:pStyle w:val="Default"/>
              <w:ind w:firstLine="437"/>
              <w:jc w:val="both"/>
              <w:rPr>
                <w:rFonts w:ascii="Times New Roman" w:hAnsi="Times New Roman" w:cs="Times New Roman"/>
                <w:color w:val="auto"/>
                <w:lang w:val="en-US"/>
              </w:rPr>
            </w:pPr>
          </w:p>
          <w:p w:rsidR="00F74227" w:rsidRPr="00326335" w:rsidRDefault="00F74227" w:rsidP="00914BA3">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Subject matter and other material terms and conditions of the transaction:</w:t>
            </w:r>
            <w:r w:rsidRPr="00326335">
              <w:rPr>
                <w:rFonts w:ascii="Times New Roman" w:hAnsi="Times New Roman" w:cs="Times New Roman"/>
                <w:color w:val="auto"/>
                <w:lang w:val="en-US"/>
              </w:rPr>
              <w:t xml:space="preserve"> amendments to the Loan Agreement No. RRH-RIR/1 dated 02.09.2025, according to which the loan amount shall be increased to 1,200,000,000 (one billion two hundred million)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D40A95"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 from 10.11.2025.</w:t>
            </w:r>
          </w:p>
          <w:p w:rsidR="00F74227" w:rsidRPr="00326335" w:rsidRDefault="00F74227" w:rsidP="00914BA3">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Transaction price:</w:t>
            </w:r>
            <w:r w:rsidRPr="00326335">
              <w:rPr>
                <w:rFonts w:ascii="Times New Roman" w:hAnsi="Times New Roman" w:cs="Times New Roman"/>
                <w:color w:val="auto"/>
                <w:lang w:val="en-US"/>
              </w:rPr>
              <w:t xml:space="preserve"> no more than 2,108,290,088 (two billion one hundred and eight million two hundred and ninety thousand eighty-eight) </w:t>
            </w:r>
            <w:r w:rsidRPr="00326335">
              <w:rPr>
                <w:rFonts w:ascii="Times New Roman" w:hAnsi="Times New Roman" w:cs="Times New Roman"/>
                <w:color w:val="auto"/>
                <w:lang w:val="en-GB"/>
              </w:rPr>
              <w:t>roubles</w:t>
            </w:r>
            <w:r w:rsidRPr="00326335">
              <w:rPr>
                <w:rFonts w:ascii="Times New Roman" w:hAnsi="Times New Roman" w:cs="Times New Roman"/>
                <w:color w:val="auto"/>
                <w:lang w:val="en-US"/>
              </w:rPr>
              <w:t xml:space="preserve"> </w:t>
            </w:r>
            <w:r w:rsidR="00D40A95" w:rsidRPr="00326335">
              <w:rPr>
                <w:rFonts w:ascii="Times New Roman" w:hAnsi="Times New Roman" w:cs="Times New Roman"/>
                <w:color w:val="auto"/>
                <w:lang w:val="en-US"/>
              </w:rPr>
              <w:t xml:space="preserve">and </w:t>
            </w:r>
            <w:r w:rsidRPr="00326335">
              <w:rPr>
                <w:rFonts w:ascii="Times New Roman" w:hAnsi="Times New Roman" w:cs="Times New Roman"/>
                <w:color w:val="auto"/>
                <w:lang w:val="en-US"/>
              </w:rPr>
              <w:t>00 kopecks in aggregate with interrelated transactions (the Loan agreement No. RRH-RIR/1 dated 02.09.2025), which shall be 42.42 per cent of the book value of the Company's assets according to its accounting (financial) statements as of the last reporting date, as well as 46.32 per cent of the book value of the Company's assets according to its accounting (financial) statements as of the last reporting date preceding the date of conclusion of the first of the interrelated transactions.</w:t>
            </w:r>
          </w:p>
          <w:p w:rsidR="00914BA3" w:rsidRPr="00326335" w:rsidRDefault="00914BA3" w:rsidP="00914BA3">
            <w:pPr>
              <w:pStyle w:val="Default"/>
              <w:ind w:firstLine="437"/>
              <w:jc w:val="both"/>
              <w:rPr>
                <w:rFonts w:ascii="Times New Roman" w:hAnsi="Times New Roman" w:cs="Times New Roman"/>
                <w:color w:val="auto"/>
                <w:lang w:val="en-US"/>
              </w:rPr>
            </w:pPr>
          </w:p>
          <w:p w:rsidR="00F74227" w:rsidRPr="00326335" w:rsidRDefault="00F74227" w:rsidP="00914BA3">
            <w:pPr>
              <w:pStyle w:val="Default"/>
              <w:ind w:firstLine="437"/>
              <w:jc w:val="both"/>
              <w:rPr>
                <w:rFonts w:ascii="Times New Roman" w:hAnsi="Times New Roman" w:cs="Times New Roman"/>
                <w:color w:val="auto"/>
                <w:lang w:val="en-US"/>
              </w:rPr>
            </w:pPr>
            <w:r w:rsidRPr="00326335">
              <w:rPr>
                <w:rFonts w:ascii="Times New Roman" w:hAnsi="Times New Roman" w:cs="Times New Roman"/>
                <w:i/>
                <w:color w:val="auto"/>
                <w:lang w:val="en-US"/>
              </w:rPr>
              <w:t>Parties interested in the transaction and grounds on which they shall be deemed as such:</w:t>
            </w:r>
            <w:r w:rsidRPr="00326335">
              <w:rPr>
                <w:rFonts w:ascii="Times New Roman" w:hAnsi="Times New Roman" w:cs="Times New Roman"/>
                <w:color w:val="auto"/>
                <w:lang w:val="en-US"/>
              </w:rPr>
              <w:t xml:space="preserve">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the President and a member of the Board of Directors of the Company, the person simultaneously shall hold positions in the management bodies of the party to the transaction (being the General Director of ROSINTER RESTAURANTS LLC).</w:t>
            </w:r>
          </w:p>
          <w:p w:rsidR="00432602" w:rsidRPr="00326335" w:rsidRDefault="00F74227" w:rsidP="00694EC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To confirm the obligation of the Company's President Margarita </w:t>
            </w:r>
            <w:proofErr w:type="spellStart"/>
            <w:r w:rsidRPr="00326335">
              <w:rPr>
                <w:rFonts w:ascii="Times New Roman" w:hAnsi="Times New Roman" w:cs="Times New Roman"/>
                <w:color w:val="auto"/>
                <w:lang w:val="en-US"/>
              </w:rPr>
              <w:t>Kosteeva</w:t>
            </w:r>
            <w:proofErr w:type="spellEnd"/>
            <w:r w:rsidRPr="00326335">
              <w:rPr>
                <w:rFonts w:ascii="Times New Roman" w:hAnsi="Times New Roman" w:cs="Times New Roman"/>
                <w:color w:val="auto"/>
                <w:lang w:val="en-US"/>
              </w:rPr>
              <w:t xml:space="preserve"> (or other person </w:t>
            </w:r>
            <w:r w:rsidRPr="00326335">
              <w:rPr>
                <w:rFonts w:ascii="Times New Roman" w:hAnsi="Times New Roman" w:cs="Times New Roman"/>
                <w:color w:val="auto"/>
                <w:lang w:val="en-GB"/>
              </w:rPr>
              <w:t>authorised</w:t>
            </w:r>
            <w:r w:rsidRPr="00326335">
              <w:rPr>
                <w:rFonts w:ascii="Times New Roman" w:hAnsi="Times New Roman" w:cs="Times New Roman"/>
                <w:color w:val="auto"/>
                <w:lang w:val="en-US"/>
              </w:rPr>
              <w:t xml:space="preserve"> by her) to sign on behalf of the Company any documents required for the above transaction.</w:t>
            </w:r>
            <w:r w:rsidR="00432602" w:rsidRPr="00326335">
              <w:rPr>
                <w:rFonts w:ascii="Times New Roman" w:hAnsi="Times New Roman" w:cs="Times New Roman"/>
                <w:color w:val="auto"/>
                <w:lang w:val="en-US"/>
              </w:rPr>
              <w:t>”</w:t>
            </w:r>
          </w:p>
          <w:p w:rsidR="00432602" w:rsidRPr="00326335" w:rsidRDefault="00432602" w:rsidP="00694EC2">
            <w:pPr>
              <w:pStyle w:val="ae"/>
              <w:ind w:left="0" w:firstLine="437"/>
              <w:jc w:val="both"/>
              <w:rPr>
                <w:lang w:val="en-US"/>
              </w:rPr>
            </w:pPr>
          </w:p>
          <w:p w:rsidR="00432602" w:rsidRPr="00326335" w:rsidRDefault="00432602" w:rsidP="00694EC2">
            <w:pPr>
              <w:pStyle w:val="ae"/>
              <w:ind w:left="0" w:firstLine="437"/>
              <w:jc w:val="both"/>
              <w:rPr>
                <w:lang w:val="en-US"/>
              </w:rPr>
            </w:pPr>
          </w:p>
          <w:p w:rsidR="00432602" w:rsidRPr="00326335" w:rsidRDefault="00432602" w:rsidP="00694EC2">
            <w:pPr>
              <w:tabs>
                <w:tab w:val="num" w:pos="252"/>
              </w:tabs>
              <w:spacing w:before="120"/>
              <w:ind w:firstLine="426"/>
              <w:jc w:val="both"/>
              <w:rPr>
                <w:i/>
                <w:sz w:val="24"/>
                <w:szCs w:val="24"/>
                <w:lang w:val="en-US"/>
              </w:rPr>
            </w:pPr>
            <w:r w:rsidRPr="00326335">
              <w:rPr>
                <w:i/>
                <w:sz w:val="24"/>
                <w:szCs w:val="24"/>
                <w:lang w:val="en-US"/>
              </w:rPr>
              <w:t>position of the Board of Directors:</w:t>
            </w:r>
          </w:p>
          <w:p w:rsidR="00432602" w:rsidRPr="00326335" w:rsidRDefault="00432602" w:rsidP="00431397">
            <w:pPr>
              <w:tabs>
                <w:tab w:val="num" w:pos="252"/>
              </w:tabs>
              <w:spacing w:before="120"/>
              <w:ind w:firstLine="426"/>
              <w:jc w:val="both"/>
              <w:rPr>
                <w:sz w:val="24"/>
                <w:szCs w:val="24"/>
                <w:lang w:val="en-US"/>
              </w:rPr>
            </w:pPr>
            <w:r w:rsidRPr="00326335">
              <w:rPr>
                <w:sz w:val="24"/>
                <w:szCs w:val="24"/>
                <w:lang w:val="en-US"/>
              </w:rPr>
              <w:t xml:space="preserve">to recommend and propose to the Company’s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 xml:space="preserve">to pass a resolution on the </w:t>
            </w:r>
            <w:r w:rsidR="00914BA3" w:rsidRPr="00326335">
              <w:rPr>
                <w:sz w:val="24"/>
                <w:szCs w:val="24"/>
                <w:lang w:val="en-US"/>
              </w:rPr>
              <w:t>f</w:t>
            </w:r>
            <w:r w:rsidR="00D40A95" w:rsidRPr="00326335">
              <w:rPr>
                <w:sz w:val="24"/>
                <w:szCs w:val="24"/>
                <w:lang w:val="en-US"/>
              </w:rPr>
              <w:t>if</w:t>
            </w:r>
            <w:r w:rsidR="00914BA3" w:rsidRPr="00326335">
              <w:rPr>
                <w:sz w:val="24"/>
                <w:szCs w:val="24"/>
                <w:lang w:val="en-US"/>
              </w:rPr>
              <w:t>th</w:t>
            </w:r>
            <w:r w:rsidRPr="00326335">
              <w:rPr>
                <w:sz w:val="24"/>
                <w:szCs w:val="24"/>
                <w:lang w:val="en-US"/>
              </w:rPr>
              <w:t xml:space="preserve"> agenda item in accordance with the above-mentioned wording (draft).</w:t>
            </w:r>
          </w:p>
        </w:tc>
      </w:tr>
      <w:tr w:rsidR="00C01839" w:rsidRPr="00BC05B8" w:rsidTr="004C4575">
        <w:tc>
          <w:tcPr>
            <w:tcW w:w="5235" w:type="dxa"/>
          </w:tcPr>
          <w:p w:rsidR="00C01839" w:rsidRPr="00326335" w:rsidRDefault="00C01839" w:rsidP="00C40A8B">
            <w:pPr>
              <w:tabs>
                <w:tab w:val="num" w:pos="252"/>
              </w:tabs>
              <w:spacing w:before="120"/>
              <w:ind w:firstLine="425"/>
              <w:jc w:val="both"/>
              <w:rPr>
                <w:sz w:val="24"/>
                <w:szCs w:val="24"/>
                <w:lang w:val="en-US"/>
              </w:rPr>
            </w:pPr>
          </w:p>
          <w:p w:rsidR="00C01839" w:rsidRPr="00326335" w:rsidRDefault="00C01839" w:rsidP="004C4575">
            <w:pPr>
              <w:tabs>
                <w:tab w:val="num" w:pos="252"/>
              </w:tabs>
              <w:spacing w:before="120"/>
              <w:ind w:firstLine="426"/>
              <w:jc w:val="both"/>
              <w:rPr>
                <w:sz w:val="24"/>
                <w:szCs w:val="24"/>
              </w:rPr>
            </w:pPr>
            <w:r w:rsidRPr="00326335">
              <w:rPr>
                <w:b/>
                <w:sz w:val="24"/>
                <w:szCs w:val="24"/>
              </w:rPr>
              <w:t>По шестому вопросу</w:t>
            </w:r>
            <w:r w:rsidRPr="00326335">
              <w:rPr>
                <w:sz w:val="24"/>
                <w:szCs w:val="24"/>
              </w:rPr>
              <w:t xml:space="preserve"> повестки дня «</w:t>
            </w:r>
            <w:r w:rsidR="00933A0D" w:rsidRPr="00326335">
              <w:rPr>
                <w:sz w:val="24"/>
                <w:szCs w:val="24"/>
              </w:rPr>
              <w:t>Определение количества, номинальной стоимости, категории (типа) объявленных акций и прав, предоставляемых этими акциями</w:t>
            </w:r>
            <w:r w:rsidRPr="00326335">
              <w:rPr>
                <w:sz w:val="24"/>
                <w:szCs w:val="24"/>
              </w:rPr>
              <w:t xml:space="preserve">» </w:t>
            </w:r>
          </w:p>
          <w:p w:rsidR="00C01839" w:rsidRPr="00326335" w:rsidRDefault="00C01839" w:rsidP="004C4575">
            <w:pPr>
              <w:tabs>
                <w:tab w:val="num" w:pos="252"/>
              </w:tabs>
              <w:spacing w:before="120"/>
              <w:ind w:firstLine="426"/>
              <w:jc w:val="both"/>
              <w:rPr>
                <w:i/>
                <w:sz w:val="24"/>
                <w:szCs w:val="24"/>
              </w:rPr>
            </w:pPr>
            <w:r w:rsidRPr="00326335">
              <w:rPr>
                <w:i/>
                <w:sz w:val="24"/>
                <w:szCs w:val="24"/>
              </w:rPr>
              <w:t>проект решения:</w:t>
            </w:r>
          </w:p>
          <w:p w:rsidR="004C4575" w:rsidRPr="00326335" w:rsidRDefault="00C01839" w:rsidP="004C4575">
            <w:pPr>
              <w:pStyle w:val="ae"/>
              <w:spacing w:before="120"/>
              <w:ind w:left="0" w:firstLine="425"/>
              <w:jc w:val="both"/>
            </w:pPr>
            <w:r w:rsidRPr="00326335">
              <w:t>«6. </w:t>
            </w:r>
            <w:proofErr w:type="gramStart"/>
            <w:r w:rsidR="004C4575" w:rsidRPr="00326335">
              <w:t>Определить, что количество объявленных акций Общества, которое Общество вправе разместить дополнительно к размещенным акциям Общества, составляет 2</w:t>
            </w:r>
            <w:r w:rsidR="001339CB" w:rsidRPr="001339CB">
              <w:t>2</w:t>
            </w:r>
            <w:r w:rsidR="004C4575" w:rsidRPr="00326335">
              <w:t> </w:t>
            </w:r>
            <w:r w:rsidR="001339CB" w:rsidRPr="001339CB">
              <w:t>097</w:t>
            </w:r>
            <w:r w:rsidR="004C4575" w:rsidRPr="00326335">
              <w:t> </w:t>
            </w:r>
            <w:r w:rsidR="001339CB" w:rsidRPr="001339CB">
              <w:t>820</w:t>
            </w:r>
            <w:r w:rsidR="004C4575" w:rsidRPr="00326335">
              <w:t xml:space="preserve"> (</w:t>
            </w:r>
            <w:r w:rsidR="001339CB" w:rsidRPr="001339CB">
              <w:t>Двадцать два миллиона девяносто семь тысяч восемьсот двадцать</w:t>
            </w:r>
            <w:r w:rsidR="004C4575" w:rsidRPr="00326335">
              <w:t xml:space="preserve">) штук обыкновенных акций Общества номинальной стоимостью 169,7 (Сто шестьдесят девять целых семь десятых) рубля каждая общей номинальной стоимостью </w:t>
            </w:r>
            <w:r w:rsidR="001339CB">
              <w:t>3</w:t>
            </w:r>
            <w:r w:rsidR="004C4575" w:rsidRPr="00326335">
              <w:t> </w:t>
            </w:r>
            <w:r w:rsidR="000D5434">
              <w:t>750</w:t>
            </w:r>
            <w:r w:rsidR="004C4575" w:rsidRPr="00326335">
              <w:t> </w:t>
            </w:r>
            <w:r w:rsidR="000D5434">
              <w:t>000</w:t>
            </w:r>
            <w:r w:rsidR="004C4575" w:rsidRPr="00326335">
              <w:t> 05</w:t>
            </w:r>
            <w:r w:rsidR="001339CB">
              <w:t>4</w:t>
            </w:r>
            <w:r w:rsidR="004C4575" w:rsidRPr="00326335">
              <w:t xml:space="preserve"> (</w:t>
            </w:r>
            <w:r w:rsidR="001339CB" w:rsidRPr="001339CB">
              <w:t>Три миллиарда семьсот пятьдесят миллионов пятьдесят четыре</w:t>
            </w:r>
            <w:r w:rsidR="004C4575" w:rsidRPr="00326335">
              <w:t>) рубл</w:t>
            </w:r>
            <w:r w:rsidR="000D5434">
              <w:t>я</w:t>
            </w:r>
            <w:r w:rsidR="004C4575" w:rsidRPr="00326335">
              <w:t xml:space="preserve"> </w:t>
            </w:r>
            <w:r w:rsidR="001339CB">
              <w:t>00</w:t>
            </w:r>
            <w:r w:rsidR="004C4575" w:rsidRPr="00326335">
              <w:t xml:space="preserve"> (</w:t>
            </w:r>
            <w:r w:rsidR="001339CB">
              <w:t>Ноль</w:t>
            </w:r>
            <w:r w:rsidR="004C4575" w:rsidRPr="00326335">
              <w:t>) копеек</w:t>
            </w:r>
            <w:proofErr w:type="gramEnd"/>
            <w:r w:rsidR="004C4575" w:rsidRPr="00326335">
              <w:t xml:space="preserve"> (объявленные акции).</w:t>
            </w:r>
          </w:p>
          <w:p w:rsidR="00C01839" w:rsidRPr="00326335" w:rsidRDefault="004C4575" w:rsidP="004C4575">
            <w:pPr>
              <w:pStyle w:val="ae"/>
              <w:ind w:left="0" w:firstLine="425"/>
              <w:jc w:val="both"/>
            </w:pPr>
            <w:r w:rsidRPr="00326335">
              <w:t>Права, предоставляемые этими объявленными акциями после их размещения, полностью соответствуют правам, предоставляемым ранее размещенными обыкновенными акциями Общества, предусмотренным Уставом Общества и действующим законодательством Российской Федерации.</w:t>
            </w:r>
            <w:r w:rsidR="00C01839" w:rsidRPr="00326335">
              <w:t>»</w:t>
            </w:r>
          </w:p>
          <w:p w:rsidR="00C01839" w:rsidRPr="00326335" w:rsidRDefault="00C01839" w:rsidP="004C4575">
            <w:pPr>
              <w:tabs>
                <w:tab w:val="num" w:pos="252"/>
              </w:tabs>
              <w:spacing w:before="120"/>
              <w:ind w:firstLine="426"/>
              <w:jc w:val="both"/>
              <w:rPr>
                <w:i/>
                <w:sz w:val="24"/>
                <w:szCs w:val="24"/>
              </w:rPr>
            </w:pPr>
            <w:r w:rsidRPr="00326335">
              <w:rPr>
                <w:i/>
                <w:sz w:val="24"/>
                <w:szCs w:val="24"/>
              </w:rPr>
              <w:t>позиция Совета директоров:</w:t>
            </w:r>
          </w:p>
          <w:p w:rsidR="00C01839" w:rsidRPr="00326335" w:rsidRDefault="00C01839" w:rsidP="004C4575">
            <w:pPr>
              <w:tabs>
                <w:tab w:val="num" w:pos="252"/>
              </w:tabs>
              <w:spacing w:before="120"/>
              <w:ind w:firstLine="426"/>
              <w:jc w:val="both"/>
              <w:rPr>
                <w:sz w:val="24"/>
                <w:szCs w:val="24"/>
              </w:rPr>
            </w:pPr>
            <w:r w:rsidRPr="00326335">
              <w:rPr>
                <w:sz w:val="24"/>
                <w:szCs w:val="24"/>
              </w:rPr>
              <w:t>рекомендовать общему собранию акционеров Общества принять решение по шестому вопросу повестки дня в соответствии с вышеуказанной формулировкой (проектом).</w:t>
            </w:r>
          </w:p>
          <w:p w:rsidR="00C01839" w:rsidRPr="00326335" w:rsidRDefault="00C01839" w:rsidP="004C4575">
            <w:pPr>
              <w:tabs>
                <w:tab w:val="num" w:pos="252"/>
              </w:tabs>
              <w:spacing w:before="120"/>
              <w:ind w:firstLine="426"/>
              <w:jc w:val="both"/>
              <w:rPr>
                <w:sz w:val="24"/>
                <w:szCs w:val="24"/>
              </w:rPr>
            </w:pPr>
          </w:p>
        </w:tc>
        <w:tc>
          <w:tcPr>
            <w:tcW w:w="5236" w:type="dxa"/>
          </w:tcPr>
          <w:p w:rsidR="00C01839" w:rsidRPr="00326335" w:rsidRDefault="00C01839" w:rsidP="00C40A8B">
            <w:pPr>
              <w:tabs>
                <w:tab w:val="num" w:pos="252"/>
              </w:tabs>
              <w:spacing w:before="120"/>
              <w:ind w:firstLine="425"/>
              <w:jc w:val="both"/>
              <w:rPr>
                <w:sz w:val="24"/>
                <w:szCs w:val="24"/>
              </w:rPr>
            </w:pPr>
          </w:p>
          <w:p w:rsidR="00C01839" w:rsidRPr="00326335" w:rsidRDefault="00C01839" w:rsidP="004C4575">
            <w:pPr>
              <w:pStyle w:val="ae"/>
              <w:spacing w:before="120"/>
              <w:ind w:left="0" w:firstLine="435"/>
              <w:jc w:val="both"/>
              <w:rPr>
                <w:lang w:val="en-US"/>
              </w:rPr>
            </w:pPr>
            <w:r w:rsidRPr="00326335">
              <w:rPr>
                <w:b/>
                <w:lang w:val="en-US"/>
              </w:rPr>
              <w:t>On the sixth agenda item</w:t>
            </w:r>
            <w:r w:rsidRPr="00326335">
              <w:rPr>
                <w:lang w:val="en-US"/>
              </w:rPr>
              <w:t xml:space="preserve"> “</w:t>
            </w:r>
            <w:r w:rsidR="00933A0D" w:rsidRPr="00326335">
              <w:rPr>
                <w:lang w:val="en-US"/>
              </w:rPr>
              <w:t>Determination of the number, par value, category (type) of declared shares and the rights granted thereby</w:t>
            </w:r>
            <w:r w:rsidRPr="00326335">
              <w:rPr>
                <w:lang w:val="en-US"/>
              </w:rPr>
              <w:t>”</w:t>
            </w:r>
          </w:p>
          <w:p w:rsidR="00C01839" w:rsidRPr="00326335" w:rsidRDefault="00C01839" w:rsidP="004C4575">
            <w:pPr>
              <w:pStyle w:val="ae"/>
              <w:ind w:left="0" w:firstLine="437"/>
              <w:jc w:val="both"/>
              <w:rPr>
                <w:lang w:val="en-US"/>
              </w:rPr>
            </w:pPr>
          </w:p>
          <w:p w:rsidR="00C01839" w:rsidRPr="00326335" w:rsidRDefault="00C01839" w:rsidP="004C4575">
            <w:pPr>
              <w:pStyle w:val="ae"/>
              <w:spacing w:before="120"/>
              <w:ind w:left="0" w:firstLine="437"/>
              <w:jc w:val="both"/>
              <w:rPr>
                <w:i/>
                <w:lang w:val="en-US"/>
              </w:rPr>
            </w:pPr>
            <w:r w:rsidRPr="00326335">
              <w:rPr>
                <w:i/>
                <w:lang w:val="en-US"/>
              </w:rPr>
              <w:t>draft resolution shall be as follows:</w:t>
            </w:r>
          </w:p>
          <w:p w:rsidR="001532A2" w:rsidRPr="00326335" w:rsidRDefault="00C01839" w:rsidP="001532A2">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“6. </w:t>
            </w:r>
            <w:r w:rsidR="001532A2" w:rsidRPr="00326335">
              <w:rPr>
                <w:rFonts w:ascii="Times New Roman" w:hAnsi="Times New Roman" w:cs="Times New Roman"/>
                <w:color w:val="auto"/>
                <w:lang w:val="en-US"/>
              </w:rPr>
              <w:t>To determine that the number of declared shares of the Company, which the Company shall be entitled to place in addition to the placed shares of the Company, shall amount to 2</w:t>
            </w:r>
            <w:r w:rsidR="001339CB">
              <w:rPr>
                <w:rFonts w:ascii="Times New Roman" w:hAnsi="Times New Roman" w:cs="Times New Roman"/>
                <w:color w:val="auto"/>
                <w:lang w:val="en-US"/>
              </w:rPr>
              <w:t>2</w:t>
            </w:r>
            <w:r w:rsidR="001532A2" w:rsidRPr="00326335">
              <w:rPr>
                <w:rFonts w:ascii="Times New Roman" w:hAnsi="Times New Roman" w:cs="Times New Roman"/>
                <w:color w:val="auto"/>
                <w:lang w:val="en-US"/>
              </w:rPr>
              <w:t>,</w:t>
            </w:r>
            <w:r w:rsidR="001339CB">
              <w:rPr>
                <w:rFonts w:ascii="Times New Roman" w:hAnsi="Times New Roman" w:cs="Times New Roman"/>
                <w:color w:val="auto"/>
                <w:lang w:val="en-US"/>
              </w:rPr>
              <w:t>097</w:t>
            </w:r>
            <w:r w:rsidR="001532A2" w:rsidRPr="00326335">
              <w:rPr>
                <w:rFonts w:ascii="Times New Roman" w:hAnsi="Times New Roman" w:cs="Times New Roman"/>
                <w:color w:val="auto"/>
                <w:lang w:val="en-US"/>
              </w:rPr>
              <w:t>,</w:t>
            </w:r>
            <w:r w:rsidR="001339CB">
              <w:rPr>
                <w:rFonts w:ascii="Times New Roman" w:hAnsi="Times New Roman" w:cs="Times New Roman"/>
                <w:color w:val="auto"/>
                <w:lang w:val="en-US"/>
              </w:rPr>
              <w:t>820</w:t>
            </w:r>
            <w:r w:rsidR="001532A2" w:rsidRPr="00326335">
              <w:rPr>
                <w:rFonts w:ascii="Times New Roman" w:hAnsi="Times New Roman" w:cs="Times New Roman"/>
                <w:color w:val="auto"/>
                <w:lang w:val="en-US"/>
              </w:rPr>
              <w:t xml:space="preserve"> (</w:t>
            </w:r>
            <w:r w:rsidR="001339CB" w:rsidRPr="001339CB">
              <w:rPr>
                <w:rFonts w:ascii="Times New Roman" w:hAnsi="Times New Roman" w:cs="Times New Roman"/>
                <w:color w:val="auto"/>
                <w:lang w:val="en-US"/>
              </w:rPr>
              <w:t>Twenty-two million ninety-seven thousand eight hundred and twenty</w:t>
            </w:r>
            <w:r w:rsidR="001532A2" w:rsidRPr="00326335">
              <w:rPr>
                <w:rFonts w:ascii="Times New Roman" w:hAnsi="Times New Roman" w:cs="Times New Roman"/>
                <w:color w:val="auto"/>
                <w:lang w:val="en-US"/>
              </w:rPr>
              <w:t xml:space="preserve">) ordinary shares of the Company with a par value of 169.7 (One hundred and sixty-nine point seven) </w:t>
            </w:r>
            <w:r w:rsidR="001532A2" w:rsidRPr="001339CB">
              <w:rPr>
                <w:rFonts w:ascii="Times New Roman" w:hAnsi="Times New Roman" w:cs="Times New Roman"/>
                <w:color w:val="auto"/>
                <w:lang w:val="en-US"/>
              </w:rPr>
              <w:t>roubles</w:t>
            </w:r>
            <w:r w:rsidR="001532A2" w:rsidRPr="00326335">
              <w:rPr>
                <w:rFonts w:ascii="Times New Roman" w:hAnsi="Times New Roman" w:cs="Times New Roman"/>
                <w:color w:val="auto"/>
                <w:lang w:val="en-US"/>
              </w:rPr>
              <w:t xml:space="preserve"> each with a total par value of </w:t>
            </w:r>
            <w:r w:rsidR="001339CB" w:rsidRPr="001339CB">
              <w:rPr>
                <w:rFonts w:ascii="Times New Roman" w:hAnsi="Times New Roman" w:cs="Times New Roman"/>
                <w:color w:val="auto"/>
                <w:lang w:val="en-US"/>
              </w:rPr>
              <w:t>3</w:t>
            </w:r>
            <w:r w:rsidR="001532A2" w:rsidRPr="00326335">
              <w:rPr>
                <w:rFonts w:ascii="Times New Roman" w:hAnsi="Times New Roman" w:cs="Times New Roman"/>
                <w:color w:val="auto"/>
                <w:lang w:val="en-US"/>
              </w:rPr>
              <w:t>,</w:t>
            </w:r>
            <w:r w:rsidR="001339CB" w:rsidRPr="001339CB">
              <w:rPr>
                <w:rFonts w:ascii="Times New Roman" w:hAnsi="Times New Roman" w:cs="Times New Roman"/>
                <w:color w:val="auto"/>
                <w:lang w:val="en-US"/>
              </w:rPr>
              <w:t>750</w:t>
            </w:r>
            <w:r w:rsidR="001532A2" w:rsidRPr="00326335">
              <w:rPr>
                <w:rFonts w:ascii="Times New Roman" w:hAnsi="Times New Roman" w:cs="Times New Roman"/>
                <w:color w:val="auto"/>
                <w:lang w:val="en-US"/>
              </w:rPr>
              <w:t>,000,05</w:t>
            </w:r>
            <w:r w:rsidR="001339CB" w:rsidRPr="001339CB">
              <w:rPr>
                <w:rFonts w:ascii="Times New Roman" w:hAnsi="Times New Roman" w:cs="Times New Roman"/>
                <w:color w:val="auto"/>
                <w:lang w:val="en-US"/>
              </w:rPr>
              <w:t>4</w:t>
            </w:r>
            <w:r w:rsidR="001532A2" w:rsidRPr="00326335">
              <w:rPr>
                <w:rFonts w:ascii="Times New Roman" w:hAnsi="Times New Roman" w:cs="Times New Roman"/>
                <w:color w:val="auto"/>
                <w:lang w:val="en-US"/>
              </w:rPr>
              <w:t xml:space="preserve"> (</w:t>
            </w:r>
            <w:r w:rsidR="001339CB" w:rsidRPr="001339CB">
              <w:rPr>
                <w:rFonts w:ascii="Times New Roman" w:hAnsi="Times New Roman" w:cs="Times New Roman"/>
                <w:color w:val="auto"/>
                <w:lang w:val="en-US"/>
              </w:rPr>
              <w:t>Three billion seven hundred and fifty million and fifty-four</w:t>
            </w:r>
            <w:r w:rsidR="001532A2" w:rsidRPr="00326335">
              <w:rPr>
                <w:rFonts w:ascii="Times New Roman" w:hAnsi="Times New Roman" w:cs="Times New Roman"/>
                <w:color w:val="auto"/>
                <w:lang w:val="en-US"/>
              </w:rPr>
              <w:t xml:space="preserve">) </w:t>
            </w:r>
            <w:r w:rsidR="001532A2" w:rsidRPr="001339CB">
              <w:rPr>
                <w:rFonts w:ascii="Times New Roman" w:hAnsi="Times New Roman" w:cs="Times New Roman"/>
                <w:color w:val="auto"/>
                <w:lang w:val="en-US"/>
              </w:rPr>
              <w:t>roubles</w:t>
            </w:r>
            <w:r w:rsidR="001532A2" w:rsidRPr="00326335">
              <w:rPr>
                <w:rFonts w:ascii="Times New Roman" w:hAnsi="Times New Roman" w:cs="Times New Roman"/>
                <w:color w:val="auto"/>
                <w:lang w:val="en-US"/>
              </w:rPr>
              <w:t xml:space="preserve"> and </w:t>
            </w:r>
            <w:r w:rsidR="001339CB" w:rsidRPr="001339CB">
              <w:rPr>
                <w:rFonts w:ascii="Times New Roman" w:hAnsi="Times New Roman" w:cs="Times New Roman"/>
                <w:color w:val="auto"/>
                <w:lang w:val="en-US"/>
              </w:rPr>
              <w:t>00</w:t>
            </w:r>
            <w:r w:rsidR="001532A2" w:rsidRPr="00326335">
              <w:rPr>
                <w:rFonts w:ascii="Times New Roman" w:hAnsi="Times New Roman" w:cs="Times New Roman"/>
                <w:color w:val="auto"/>
                <w:lang w:val="en-US"/>
              </w:rPr>
              <w:t xml:space="preserve"> (</w:t>
            </w:r>
            <w:r w:rsidR="001339CB">
              <w:rPr>
                <w:rFonts w:ascii="Times New Roman" w:hAnsi="Times New Roman" w:cs="Times New Roman"/>
                <w:color w:val="auto"/>
                <w:lang w:val="en-US"/>
              </w:rPr>
              <w:t>Zero</w:t>
            </w:r>
            <w:r w:rsidR="001532A2" w:rsidRPr="00326335">
              <w:rPr>
                <w:rFonts w:ascii="Times New Roman" w:hAnsi="Times New Roman" w:cs="Times New Roman"/>
                <w:color w:val="auto"/>
                <w:lang w:val="en-US"/>
              </w:rPr>
              <w:t>) kopecks (declared shares).</w:t>
            </w:r>
          </w:p>
          <w:p w:rsidR="001532A2" w:rsidRDefault="001532A2" w:rsidP="001532A2">
            <w:pPr>
              <w:pStyle w:val="Default"/>
              <w:ind w:firstLine="437"/>
              <w:jc w:val="both"/>
              <w:rPr>
                <w:rFonts w:ascii="Times New Roman" w:hAnsi="Times New Roman" w:cs="Times New Roman"/>
                <w:color w:val="auto"/>
                <w:lang w:val="en-US"/>
              </w:rPr>
            </w:pPr>
          </w:p>
          <w:p w:rsidR="001339CB" w:rsidRPr="00326335" w:rsidRDefault="001339CB" w:rsidP="001532A2">
            <w:pPr>
              <w:pStyle w:val="Default"/>
              <w:ind w:firstLine="437"/>
              <w:jc w:val="both"/>
              <w:rPr>
                <w:rFonts w:ascii="Times New Roman" w:hAnsi="Times New Roman" w:cs="Times New Roman"/>
                <w:color w:val="auto"/>
                <w:lang w:val="en-US"/>
              </w:rPr>
            </w:pPr>
          </w:p>
          <w:p w:rsidR="001532A2" w:rsidRPr="00326335" w:rsidRDefault="001532A2" w:rsidP="001532A2">
            <w:pPr>
              <w:pStyle w:val="ae"/>
              <w:ind w:left="0" w:firstLine="425"/>
              <w:jc w:val="both"/>
              <w:rPr>
                <w:lang w:val="en-US"/>
              </w:rPr>
            </w:pPr>
            <w:r w:rsidRPr="00326335">
              <w:rPr>
                <w:lang w:val="en-US"/>
              </w:rPr>
              <w:t>The rights granted by these declared shares after their placement shall be fully consistent with the rights granted by previously placed ordinary shares of the Company, as provided for in the Company's Articles of Association and the applicable legislation of the Russian Federation.”</w:t>
            </w:r>
          </w:p>
          <w:p w:rsidR="00C01839" w:rsidRPr="00326335" w:rsidRDefault="00C01839" w:rsidP="004C4575">
            <w:pPr>
              <w:pStyle w:val="ae"/>
              <w:ind w:left="0" w:firstLine="437"/>
              <w:jc w:val="both"/>
              <w:rPr>
                <w:lang w:val="en-US"/>
              </w:rPr>
            </w:pPr>
          </w:p>
          <w:p w:rsidR="00C01839" w:rsidRPr="00326335" w:rsidRDefault="00C01839" w:rsidP="004C4575">
            <w:pPr>
              <w:pStyle w:val="ae"/>
              <w:ind w:left="0" w:firstLine="437"/>
              <w:jc w:val="both"/>
              <w:rPr>
                <w:lang w:val="en-US"/>
              </w:rPr>
            </w:pPr>
          </w:p>
          <w:p w:rsidR="00C01839" w:rsidRPr="00326335" w:rsidRDefault="00C01839" w:rsidP="004C4575">
            <w:pPr>
              <w:tabs>
                <w:tab w:val="num" w:pos="252"/>
              </w:tabs>
              <w:spacing w:before="120"/>
              <w:ind w:firstLine="426"/>
              <w:jc w:val="both"/>
              <w:rPr>
                <w:i/>
                <w:sz w:val="24"/>
                <w:szCs w:val="24"/>
                <w:lang w:val="en-US"/>
              </w:rPr>
            </w:pPr>
            <w:r w:rsidRPr="00326335">
              <w:rPr>
                <w:i/>
                <w:sz w:val="24"/>
                <w:szCs w:val="24"/>
                <w:lang w:val="en-US"/>
              </w:rPr>
              <w:t>position of the Board of Directors:</w:t>
            </w:r>
          </w:p>
          <w:p w:rsidR="00C01839" w:rsidRPr="00326335" w:rsidRDefault="00C01839" w:rsidP="004C4575">
            <w:pPr>
              <w:tabs>
                <w:tab w:val="num" w:pos="252"/>
              </w:tabs>
              <w:spacing w:before="120"/>
              <w:ind w:firstLine="426"/>
              <w:jc w:val="both"/>
              <w:rPr>
                <w:sz w:val="24"/>
                <w:szCs w:val="24"/>
                <w:lang w:val="en-US"/>
              </w:rPr>
            </w:pPr>
            <w:r w:rsidRPr="00326335">
              <w:rPr>
                <w:sz w:val="24"/>
                <w:szCs w:val="24"/>
                <w:lang w:val="en-US"/>
              </w:rPr>
              <w:t xml:space="preserve">to recommend to the Company’s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to pass a resolution on the sixth agenda item in accordance with the above-mentioned wording (draft).</w:t>
            </w:r>
          </w:p>
          <w:p w:rsidR="00C01839" w:rsidRPr="00326335" w:rsidRDefault="00C01839" w:rsidP="004C4575">
            <w:pPr>
              <w:tabs>
                <w:tab w:val="num" w:pos="252"/>
              </w:tabs>
              <w:spacing w:before="120"/>
              <w:ind w:firstLine="426"/>
              <w:jc w:val="both"/>
              <w:rPr>
                <w:sz w:val="24"/>
                <w:szCs w:val="24"/>
                <w:lang w:val="en-US"/>
              </w:rPr>
            </w:pPr>
          </w:p>
        </w:tc>
      </w:tr>
      <w:tr w:rsidR="00C01839" w:rsidRPr="00BC05B8" w:rsidTr="004C4575">
        <w:tc>
          <w:tcPr>
            <w:tcW w:w="5235" w:type="dxa"/>
          </w:tcPr>
          <w:p w:rsidR="00C01839" w:rsidRPr="00326335" w:rsidRDefault="00C01839" w:rsidP="00C40A8B">
            <w:pPr>
              <w:tabs>
                <w:tab w:val="num" w:pos="252"/>
              </w:tabs>
              <w:spacing w:before="120"/>
              <w:ind w:firstLine="425"/>
              <w:jc w:val="both"/>
              <w:rPr>
                <w:sz w:val="24"/>
                <w:szCs w:val="24"/>
                <w:lang w:val="en-US"/>
              </w:rPr>
            </w:pPr>
          </w:p>
          <w:p w:rsidR="00C01839" w:rsidRPr="00326335" w:rsidRDefault="00C01839" w:rsidP="004C4575">
            <w:pPr>
              <w:tabs>
                <w:tab w:val="num" w:pos="252"/>
              </w:tabs>
              <w:spacing w:before="120"/>
              <w:ind w:firstLine="426"/>
              <w:jc w:val="both"/>
              <w:rPr>
                <w:sz w:val="24"/>
                <w:szCs w:val="24"/>
              </w:rPr>
            </w:pPr>
            <w:r w:rsidRPr="00326335">
              <w:rPr>
                <w:b/>
                <w:sz w:val="24"/>
                <w:szCs w:val="24"/>
              </w:rPr>
              <w:t>По седьмому вопросу</w:t>
            </w:r>
            <w:r w:rsidRPr="00326335">
              <w:rPr>
                <w:sz w:val="24"/>
                <w:szCs w:val="24"/>
              </w:rPr>
              <w:t xml:space="preserve"> повестки дня «</w:t>
            </w:r>
            <w:r w:rsidR="00933A0D" w:rsidRPr="00326335">
              <w:rPr>
                <w:sz w:val="24"/>
                <w:szCs w:val="24"/>
              </w:rPr>
              <w:t>Утверждение устава Общества в новой редакции</w:t>
            </w:r>
            <w:r w:rsidRPr="00326335">
              <w:rPr>
                <w:sz w:val="24"/>
                <w:szCs w:val="24"/>
              </w:rPr>
              <w:t xml:space="preserve">» </w:t>
            </w:r>
          </w:p>
          <w:p w:rsidR="00C01839" w:rsidRPr="00326335" w:rsidRDefault="00C01839" w:rsidP="004C4575">
            <w:pPr>
              <w:tabs>
                <w:tab w:val="num" w:pos="252"/>
              </w:tabs>
              <w:spacing w:before="120"/>
              <w:ind w:firstLine="426"/>
              <w:jc w:val="both"/>
              <w:rPr>
                <w:i/>
                <w:sz w:val="24"/>
                <w:szCs w:val="24"/>
              </w:rPr>
            </w:pPr>
            <w:r w:rsidRPr="00326335">
              <w:rPr>
                <w:i/>
                <w:sz w:val="24"/>
                <w:szCs w:val="24"/>
              </w:rPr>
              <w:t>проект решения:</w:t>
            </w:r>
          </w:p>
          <w:p w:rsidR="00C01839" w:rsidRPr="00326335" w:rsidRDefault="00C01839" w:rsidP="00933A0D">
            <w:pPr>
              <w:pStyle w:val="ae"/>
              <w:spacing w:before="120"/>
              <w:ind w:left="0" w:firstLine="425"/>
              <w:jc w:val="both"/>
            </w:pPr>
            <w:r w:rsidRPr="00326335">
              <w:t>«7. </w:t>
            </w:r>
            <w:r w:rsidR="00933A0D" w:rsidRPr="00326335">
              <w:t>Утвердить Устав Общества в новой редакции (редакция № 11) в соответствии с проектом (документом), входящим в состав информации (материалов), предоставленной при подготовке к заочному голосованию общего собрания акционеров Общества</w:t>
            </w:r>
            <w:r w:rsidRPr="00326335">
              <w:t>.»</w:t>
            </w:r>
          </w:p>
          <w:p w:rsidR="00C01839" w:rsidRPr="00326335" w:rsidRDefault="00C01839" w:rsidP="004C4575">
            <w:pPr>
              <w:tabs>
                <w:tab w:val="num" w:pos="252"/>
              </w:tabs>
              <w:spacing w:before="120"/>
              <w:ind w:firstLine="426"/>
              <w:jc w:val="both"/>
              <w:rPr>
                <w:i/>
                <w:sz w:val="24"/>
                <w:szCs w:val="24"/>
              </w:rPr>
            </w:pPr>
            <w:r w:rsidRPr="00326335">
              <w:rPr>
                <w:i/>
                <w:sz w:val="24"/>
                <w:szCs w:val="24"/>
              </w:rPr>
              <w:lastRenderedPageBreak/>
              <w:t>позиция Совета директоров:</w:t>
            </w:r>
          </w:p>
          <w:p w:rsidR="00C01839" w:rsidRPr="00326335" w:rsidRDefault="00C01839" w:rsidP="004C4575">
            <w:pPr>
              <w:tabs>
                <w:tab w:val="num" w:pos="252"/>
              </w:tabs>
              <w:spacing w:before="120"/>
              <w:ind w:firstLine="426"/>
              <w:jc w:val="both"/>
              <w:rPr>
                <w:sz w:val="24"/>
                <w:szCs w:val="24"/>
              </w:rPr>
            </w:pPr>
            <w:r w:rsidRPr="00326335">
              <w:rPr>
                <w:sz w:val="24"/>
                <w:szCs w:val="24"/>
              </w:rPr>
              <w:t>рекомендовать общему собранию акционеров Общества принять решение по седьмому вопросу повестки дня в соответствии с вышеуказанной формулировкой (проектом).</w:t>
            </w:r>
          </w:p>
          <w:p w:rsidR="00C01839" w:rsidRPr="00326335" w:rsidRDefault="00C01839" w:rsidP="004C4575">
            <w:pPr>
              <w:tabs>
                <w:tab w:val="num" w:pos="252"/>
              </w:tabs>
              <w:spacing w:before="120"/>
              <w:ind w:firstLine="426"/>
              <w:jc w:val="both"/>
              <w:rPr>
                <w:sz w:val="24"/>
                <w:szCs w:val="24"/>
              </w:rPr>
            </w:pPr>
          </w:p>
        </w:tc>
        <w:tc>
          <w:tcPr>
            <w:tcW w:w="5236" w:type="dxa"/>
          </w:tcPr>
          <w:p w:rsidR="00C01839" w:rsidRPr="00326335" w:rsidRDefault="00C01839" w:rsidP="00C40A8B">
            <w:pPr>
              <w:tabs>
                <w:tab w:val="num" w:pos="252"/>
              </w:tabs>
              <w:spacing w:before="120"/>
              <w:ind w:firstLine="425"/>
              <w:jc w:val="both"/>
              <w:rPr>
                <w:sz w:val="24"/>
                <w:szCs w:val="24"/>
              </w:rPr>
            </w:pPr>
          </w:p>
          <w:p w:rsidR="00C01839" w:rsidRPr="00326335" w:rsidRDefault="00C01839" w:rsidP="004C4575">
            <w:pPr>
              <w:pStyle w:val="ae"/>
              <w:spacing w:before="120"/>
              <w:ind w:left="0" w:firstLine="435"/>
              <w:jc w:val="both"/>
              <w:rPr>
                <w:lang w:val="en-US"/>
              </w:rPr>
            </w:pPr>
            <w:r w:rsidRPr="00326335">
              <w:rPr>
                <w:b/>
                <w:lang w:val="en-US"/>
              </w:rPr>
              <w:t>On the seventh agenda item</w:t>
            </w:r>
            <w:r w:rsidRPr="00326335">
              <w:rPr>
                <w:lang w:val="en-US"/>
              </w:rPr>
              <w:t xml:space="preserve"> “</w:t>
            </w:r>
            <w:r w:rsidR="00933A0D" w:rsidRPr="00326335">
              <w:rPr>
                <w:lang w:val="en-US"/>
              </w:rPr>
              <w:t>Approval of the Company's Articles of Association, as revised</w:t>
            </w:r>
            <w:r w:rsidRPr="00326335">
              <w:rPr>
                <w:lang w:val="en-US"/>
              </w:rPr>
              <w:t>”</w:t>
            </w:r>
          </w:p>
          <w:p w:rsidR="00C01839" w:rsidRPr="00326335" w:rsidRDefault="00C01839" w:rsidP="004C4575">
            <w:pPr>
              <w:pStyle w:val="ae"/>
              <w:ind w:left="0" w:firstLine="437"/>
              <w:jc w:val="both"/>
              <w:rPr>
                <w:lang w:val="en-US"/>
              </w:rPr>
            </w:pPr>
          </w:p>
          <w:p w:rsidR="00C01839" w:rsidRPr="00326335" w:rsidRDefault="00C01839" w:rsidP="004C4575">
            <w:pPr>
              <w:pStyle w:val="ae"/>
              <w:spacing w:before="120"/>
              <w:ind w:left="0" w:firstLine="437"/>
              <w:jc w:val="both"/>
              <w:rPr>
                <w:i/>
                <w:lang w:val="en-US"/>
              </w:rPr>
            </w:pPr>
            <w:r w:rsidRPr="00326335">
              <w:rPr>
                <w:i/>
                <w:lang w:val="en-US"/>
              </w:rPr>
              <w:t>draft resolution shall be as follows:</w:t>
            </w:r>
          </w:p>
          <w:p w:rsidR="00C01839" w:rsidRPr="00326335" w:rsidRDefault="00C01839" w:rsidP="001532A2">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“7. To approve </w:t>
            </w:r>
            <w:r w:rsidR="001532A2" w:rsidRPr="00326335">
              <w:rPr>
                <w:rFonts w:ascii="Times New Roman" w:hAnsi="Times New Roman" w:cs="Times New Roman"/>
                <w:color w:val="auto"/>
                <w:lang w:val="en-US"/>
              </w:rPr>
              <w:t>the Company's Articles of Association in their new revision (revision No. 11) in accordance with the draft (document) included in the information (materials) provided in preparation for absentee voting of the Company's General Meeting of Shareholders</w:t>
            </w:r>
            <w:r w:rsidRPr="00326335">
              <w:rPr>
                <w:rFonts w:ascii="Times New Roman" w:hAnsi="Times New Roman" w:cs="Times New Roman"/>
                <w:color w:val="auto"/>
                <w:lang w:val="en-US"/>
              </w:rPr>
              <w:t>.”</w:t>
            </w:r>
          </w:p>
          <w:p w:rsidR="00C01839" w:rsidRPr="00326335" w:rsidRDefault="00C01839" w:rsidP="004C4575">
            <w:pPr>
              <w:tabs>
                <w:tab w:val="num" w:pos="252"/>
              </w:tabs>
              <w:spacing w:before="120"/>
              <w:ind w:firstLine="426"/>
              <w:jc w:val="both"/>
              <w:rPr>
                <w:i/>
                <w:sz w:val="24"/>
                <w:szCs w:val="24"/>
                <w:lang w:val="en-US"/>
              </w:rPr>
            </w:pPr>
            <w:r w:rsidRPr="00326335">
              <w:rPr>
                <w:i/>
                <w:sz w:val="24"/>
                <w:szCs w:val="24"/>
                <w:lang w:val="en-US"/>
              </w:rPr>
              <w:lastRenderedPageBreak/>
              <w:t>position of the Board of Directors:</w:t>
            </w:r>
          </w:p>
          <w:p w:rsidR="00C01839" w:rsidRPr="00326335" w:rsidRDefault="00C01839" w:rsidP="001E5E87">
            <w:pPr>
              <w:tabs>
                <w:tab w:val="num" w:pos="252"/>
              </w:tabs>
              <w:spacing w:before="120"/>
              <w:ind w:firstLine="426"/>
              <w:jc w:val="both"/>
              <w:rPr>
                <w:sz w:val="24"/>
                <w:szCs w:val="24"/>
                <w:lang w:val="en-US"/>
              </w:rPr>
            </w:pPr>
            <w:r w:rsidRPr="00326335">
              <w:rPr>
                <w:sz w:val="24"/>
                <w:szCs w:val="24"/>
                <w:lang w:val="en-US"/>
              </w:rPr>
              <w:t xml:space="preserve">to recommend to the Company’s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to pass a resolution on the seventh agenda item in accordance with the above-mentioned wording (draft).</w:t>
            </w:r>
          </w:p>
          <w:p w:rsidR="00C01839" w:rsidRPr="00326335" w:rsidRDefault="00C01839" w:rsidP="004C4575">
            <w:pPr>
              <w:tabs>
                <w:tab w:val="num" w:pos="252"/>
              </w:tabs>
              <w:spacing w:before="120"/>
              <w:ind w:firstLine="426"/>
              <w:jc w:val="both"/>
              <w:rPr>
                <w:spacing w:val="-4"/>
                <w:sz w:val="24"/>
                <w:szCs w:val="24"/>
                <w:lang w:val="en-US"/>
              </w:rPr>
            </w:pPr>
          </w:p>
        </w:tc>
      </w:tr>
      <w:tr w:rsidR="00C01839" w:rsidRPr="00BC05B8" w:rsidTr="004C4575">
        <w:tc>
          <w:tcPr>
            <w:tcW w:w="5235" w:type="dxa"/>
          </w:tcPr>
          <w:p w:rsidR="00C01839" w:rsidRPr="00326335" w:rsidRDefault="00C01839" w:rsidP="00C40A8B">
            <w:pPr>
              <w:tabs>
                <w:tab w:val="num" w:pos="252"/>
              </w:tabs>
              <w:spacing w:before="120"/>
              <w:ind w:firstLine="425"/>
              <w:jc w:val="both"/>
              <w:rPr>
                <w:sz w:val="24"/>
                <w:szCs w:val="24"/>
                <w:lang w:val="en-US"/>
              </w:rPr>
            </w:pPr>
          </w:p>
          <w:p w:rsidR="00C01839" w:rsidRPr="00326335" w:rsidRDefault="00C01839" w:rsidP="004C4575">
            <w:pPr>
              <w:tabs>
                <w:tab w:val="num" w:pos="252"/>
              </w:tabs>
              <w:spacing w:before="120"/>
              <w:ind w:firstLine="426"/>
              <w:jc w:val="both"/>
              <w:rPr>
                <w:sz w:val="24"/>
                <w:szCs w:val="24"/>
              </w:rPr>
            </w:pPr>
            <w:r w:rsidRPr="00326335">
              <w:rPr>
                <w:b/>
                <w:sz w:val="24"/>
                <w:szCs w:val="24"/>
              </w:rPr>
              <w:t>По восьмому вопросу</w:t>
            </w:r>
            <w:r w:rsidRPr="00326335">
              <w:rPr>
                <w:sz w:val="24"/>
                <w:szCs w:val="24"/>
              </w:rPr>
              <w:t xml:space="preserve"> </w:t>
            </w:r>
            <w:r w:rsidRPr="00326335">
              <w:rPr>
                <w:b/>
                <w:sz w:val="24"/>
                <w:szCs w:val="24"/>
              </w:rPr>
              <w:t>повестки дня</w:t>
            </w:r>
            <w:r w:rsidRPr="00326335">
              <w:rPr>
                <w:sz w:val="24"/>
                <w:szCs w:val="24"/>
              </w:rPr>
              <w:t xml:space="preserve"> «</w:t>
            </w:r>
            <w:r w:rsidR="00AA0253" w:rsidRPr="00326335">
              <w:rPr>
                <w:sz w:val="24"/>
                <w:szCs w:val="24"/>
              </w:rPr>
              <w:t>Увеличение уставного капитала Общества путем размещения дополнительных акций</w:t>
            </w:r>
            <w:r w:rsidRPr="00326335">
              <w:rPr>
                <w:sz w:val="24"/>
                <w:szCs w:val="24"/>
              </w:rPr>
              <w:t xml:space="preserve">» </w:t>
            </w:r>
          </w:p>
          <w:p w:rsidR="00C01839" w:rsidRPr="00326335" w:rsidRDefault="00C01839" w:rsidP="004C4575">
            <w:pPr>
              <w:tabs>
                <w:tab w:val="num" w:pos="252"/>
              </w:tabs>
              <w:spacing w:before="120"/>
              <w:ind w:firstLine="426"/>
              <w:jc w:val="both"/>
              <w:rPr>
                <w:i/>
                <w:sz w:val="24"/>
                <w:szCs w:val="24"/>
              </w:rPr>
            </w:pPr>
            <w:r w:rsidRPr="00326335">
              <w:rPr>
                <w:i/>
                <w:sz w:val="24"/>
                <w:szCs w:val="24"/>
              </w:rPr>
              <w:t>проект решения:</w:t>
            </w:r>
          </w:p>
          <w:p w:rsidR="00933A0D" w:rsidRPr="00326335" w:rsidRDefault="00C01839" w:rsidP="00933A0D">
            <w:pPr>
              <w:pStyle w:val="ae"/>
              <w:spacing w:before="120"/>
              <w:ind w:left="0" w:firstLine="425"/>
              <w:jc w:val="both"/>
            </w:pPr>
            <w:r w:rsidRPr="00326335">
              <w:t>«8. </w:t>
            </w:r>
            <w:r w:rsidR="00933A0D" w:rsidRPr="00326335">
              <w:t>Увеличить уставный капитал Публичного акционерного общества «РОСИНТЕР РЕСТОРАНТС ХОЛДИНГ» (далее – «Общество») путем размещения дополнительных обыкновенных акций (далее – «Акции» или «Акция») в пределах количества объявленных акций, установленного уставом Общества, на следующих условиях:</w:t>
            </w:r>
          </w:p>
          <w:p w:rsidR="00933A0D" w:rsidRPr="00326335" w:rsidRDefault="00933A0D" w:rsidP="00933A0D">
            <w:pPr>
              <w:pStyle w:val="ae"/>
              <w:ind w:left="0" w:firstLine="425"/>
              <w:jc w:val="both"/>
            </w:pPr>
            <w:r w:rsidRPr="00326335">
              <w:t xml:space="preserve">- количество размещаемых Акций: </w:t>
            </w:r>
            <w:r w:rsidR="001339CB" w:rsidRPr="001339CB">
              <w:t>22 097 820 (Двадцать два миллиона девяносто семь тысяч восемьсот двадцать) штук</w:t>
            </w:r>
            <w:r w:rsidRPr="00326335">
              <w:t>;</w:t>
            </w:r>
          </w:p>
          <w:p w:rsidR="00933A0D" w:rsidRPr="00326335" w:rsidRDefault="00933A0D" w:rsidP="00933A0D">
            <w:pPr>
              <w:pStyle w:val="ae"/>
              <w:ind w:left="0" w:firstLine="425"/>
              <w:jc w:val="both"/>
            </w:pPr>
            <w:r w:rsidRPr="00326335">
              <w:t>- номинальная стоимость одной размещаемой Акции: 169,7 (Сто шестьдесят девять це</w:t>
            </w:r>
            <w:r w:rsidR="00AA0253" w:rsidRPr="00326335">
              <w:t>лых семь десятых) рубля каждая;</w:t>
            </w:r>
          </w:p>
          <w:p w:rsidR="00933A0D" w:rsidRPr="00326335" w:rsidRDefault="00933A0D" w:rsidP="00933A0D">
            <w:pPr>
              <w:pStyle w:val="ae"/>
              <w:ind w:left="0" w:firstLine="425"/>
              <w:jc w:val="both"/>
            </w:pPr>
            <w:r w:rsidRPr="00326335">
              <w:t>- способ размещения Акций: закрытая подписка;</w:t>
            </w:r>
          </w:p>
          <w:p w:rsidR="00933A0D" w:rsidRPr="00326335" w:rsidRDefault="00933A0D" w:rsidP="00933A0D">
            <w:pPr>
              <w:pStyle w:val="ae"/>
              <w:ind w:left="0" w:firstLine="425"/>
              <w:jc w:val="both"/>
            </w:pPr>
            <w:r w:rsidRPr="00326335">
              <w:t xml:space="preserve">- цена размещения Акций или порядок ее определения (в том числе при осуществлении преимущественного права приобретения размещаемых Акций): будут установлены (определены) Советом директоров Общества до начала срока действия преимущественного права приобретения </w:t>
            </w:r>
            <w:r w:rsidR="0034388C" w:rsidRPr="00326335">
              <w:t>д</w:t>
            </w:r>
            <w:r w:rsidRPr="00326335">
              <w:t>анных Акций;</w:t>
            </w:r>
          </w:p>
          <w:p w:rsidR="00933A0D" w:rsidRPr="00326335" w:rsidRDefault="00933A0D" w:rsidP="00933A0D">
            <w:pPr>
              <w:pStyle w:val="ae"/>
              <w:ind w:left="0" w:firstLine="425"/>
              <w:jc w:val="both"/>
            </w:pPr>
            <w:r w:rsidRPr="00326335">
              <w:t>- форма оплаты размещаемых Акций: денежными средствами в валюте Российской Федерации в безналичном порядке, возможна оплата размещаемых Акций путем зачета денежных требований к Обществу;</w:t>
            </w:r>
          </w:p>
          <w:p w:rsidR="00D97D22" w:rsidRPr="00D97D22" w:rsidRDefault="00933A0D" w:rsidP="00BC05B8">
            <w:pPr>
              <w:pStyle w:val="ae"/>
              <w:ind w:left="0" w:firstLine="425"/>
              <w:jc w:val="both"/>
            </w:pPr>
            <w:r w:rsidRPr="00326335">
              <w:t>- круг лиц, среди которых предполагается осуществить размещение Акций:</w:t>
            </w:r>
            <w:r w:rsidR="00BC05B8">
              <w:t xml:space="preserve"> </w:t>
            </w:r>
            <w:proofErr w:type="spellStart"/>
            <w:proofErr w:type="gramStart"/>
            <w:r w:rsidR="00D97D22" w:rsidRPr="00326335">
              <w:t>Сафарян</w:t>
            </w:r>
            <w:proofErr w:type="spellEnd"/>
            <w:r w:rsidR="00D97D22" w:rsidRPr="00326335">
              <w:t xml:space="preserve"> </w:t>
            </w:r>
            <w:proofErr w:type="spellStart"/>
            <w:r w:rsidR="00D97D22" w:rsidRPr="00326335">
              <w:t>Амбарцум</w:t>
            </w:r>
            <w:proofErr w:type="spellEnd"/>
            <w:r w:rsidR="00D97D22" w:rsidRPr="00326335">
              <w:t xml:space="preserve"> </w:t>
            </w:r>
            <w:proofErr w:type="spellStart"/>
            <w:r w:rsidR="00D97D22" w:rsidRPr="00326335">
              <w:t>Азатович</w:t>
            </w:r>
            <w:proofErr w:type="spellEnd"/>
            <w:r w:rsidR="00D97D22" w:rsidRPr="00326335">
              <w:t>, ИНН 773613699323,</w:t>
            </w:r>
            <w:r w:rsidR="00BC05B8">
              <w:t xml:space="preserve"> </w:t>
            </w:r>
            <w:proofErr w:type="spellStart"/>
            <w:r w:rsidR="00FB43F7" w:rsidRPr="00FB43F7">
              <w:t>Ордовский</w:t>
            </w:r>
            <w:proofErr w:type="spellEnd"/>
            <w:r w:rsidR="00FB43F7" w:rsidRPr="00FB43F7">
              <w:t>-Танаевский Бланко Ростислав, ИНН 772274501140,</w:t>
            </w:r>
            <w:r w:rsidR="00BC05B8">
              <w:t xml:space="preserve"> </w:t>
            </w:r>
            <w:r w:rsidR="00D97D22" w:rsidRPr="00D97D22">
              <w:t xml:space="preserve">специализированные финансовые общества, которые в соответствии с целями и предметом их деятельности вправе </w:t>
            </w:r>
            <w:r w:rsidR="00D97D22" w:rsidRPr="00D97D22">
              <w:lastRenderedPageBreak/>
              <w:t xml:space="preserve">осуществлять эмиссию структурных облигаций, кредитные организации, акционерные инвестиционные фонды, управляющие компании инвестиционных фондов, паевых инвестиционных фондов и негосударственных пенсионных фондов, личные фонды, стоимость имущества которых составляет не менее ста миллионов рублей, являющиеся квалифицированными инвесторами в силу </w:t>
            </w:r>
            <w:r w:rsidR="00D97D22">
              <w:t>подпунктов</w:t>
            </w:r>
            <w:proofErr w:type="gramEnd"/>
            <w:r w:rsidR="00D97D22">
              <w:t xml:space="preserve"> 1.2, 2, 3, 4, 10.4 </w:t>
            </w:r>
            <w:r w:rsidR="00D97D22" w:rsidRPr="00D97D22">
              <w:t>пункта 2 статьи 51.2 Федерального закона от 22.04.1996 № 39-ФЗ «О рынке ценных бумаг»;</w:t>
            </w:r>
          </w:p>
          <w:p w:rsidR="00933A0D" w:rsidRPr="00326335" w:rsidRDefault="00933A0D" w:rsidP="00933A0D">
            <w:pPr>
              <w:pStyle w:val="ae"/>
              <w:ind w:left="0" w:firstLine="425"/>
              <w:jc w:val="both"/>
            </w:pPr>
            <w:r w:rsidRPr="00326335">
              <w:t xml:space="preserve">- расходы, связанные с внесением записей о зачислении Акций на лицевые счета (счета депо) их первых владельцев (приобретателей), несут первые владельцы (приобретатели) Акций. </w:t>
            </w:r>
          </w:p>
          <w:p w:rsidR="00933A0D" w:rsidRPr="00326335" w:rsidRDefault="00933A0D" w:rsidP="00933A0D">
            <w:pPr>
              <w:pStyle w:val="ae"/>
              <w:ind w:left="0" w:firstLine="425"/>
              <w:jc w:val="both"/>
            </w:pPr>
            <w:r w:rsidRPr="00326335">
              <w:t>Иные условия размещения Акций, включая срок размещения Акций или порядок его определения, порядок и срок оплаты размещаемых Акций, порядок осуществления преимущественного права приобретения Акций, порядок заключения договоров в ходе размещения Акций, будут определены в документе, содержащем условия размещения А</w:t>
            </w:r>
            <w:r w:rsidR="00AA0253" w:rsidRPr="00326335">
              <w:t>кций.</w:t>
            </w:r>
          </w:p>
          <w:p w:rsidR="00C01839" w:rsidRPr="00326335" w:rsidRDefault="00933A0D" w:rsidP="004C4575">
            <w:pPr>
              <w:pStyle w:val="ae"/>
              <w:ind w:left="0" w:firstLine="425"/>
              <w:jc w:val="both"/>
            </w:pPr>
            <w:r w:rsidRPr="00326335">
              <w:t>По</w:t>
            </w:r>
            <w:r w:rsidR="00322EC2">
              <w:t xml:space="preserve"> результатам</w:t>
            </w:r>
            <w:r w:rsidRPr="00326335">
              <w:t xml:space="preserve"> размещения Акций после государственной регистрации отчета об итогах дополнительного выпуска ценных бумаг внести соответствующие изменения в устав Общества</w:t>
            </w:r>
            <w:r w:rsidR="00C01839" w:rsidRPr="00326335">
              <w:t>.»</w:t>
            </w:r>
          </w:p>
          <w:p w:rsidR="00C40A8B" w:rsidRPr="00326335" w:rsidRDefault="00C40A8B" w:rsidP="004C4575">
            <w:pPr>
              <w:pStyle w:val="ae"/>
              <w:ind w:left="0" w:firstLine="425"/>
              <w:jc w:val="both"/>
            </w:pPr>
          </w:p>
          <w:p w:rsidR="00C01839" w:rsidRPr="00326335" w:rsidRDefault="00C01839" w:rsidP="004C4575">
            <w:pPr>
              <w:tabs>
                <w:tab w:val="num" w:pos="252"/>
              </w:tabs>
              <w:spacing w:before="120"/>
              <w:ind w:firstLine="426"/>
              <w:jc w:val="both"/>
              <w:rPr>
                <w:i/>
                <w:sz w:val="24"/>
                <w:szCs w:val="24"/>
              </w:rPr>
            </w:pPr>
            <w:r w:rsidRPr="00326335">
              <w:rPr>
                <w:i/>
                <w:sz w:val="24"/>
                <w:szCs w:val="24"/>
              </w:rPr>
              <w:t>позиция Совета директоров:</w:t>
            </w:r>
          </w:p>
          <w:p w:rsidR="00C01839" w:rsidRPr="00326335" w:rsidRDefault="00C01839" w:rsidP="00F47577">
            <w:pPr>
              <w:tabs>
                <w:tab w:val="num" w:pos="252"/>
              </w:tabs>
              <w:spacing w:before="120"/>
              <w:ind w:firstLine="426"/>
              <w:jc w:val="both"/>
              <w:rPr>
                <w:sz w:val="24"/>
                <w:szCs w:val="24"/>
              </w:rPr>
            </w:pPr>
            <w:r w:rsidRPr="00326335">
              <w:rPr>
                <w:sz w:val="24"/>
                <w:szCs w:val="24"/>
              </w:rPr>
              <w:t>рекомендовать и предложить общему собранию акционеров Общества принять решение по восьмому вопросу повестки дня в соответствии с вышеуказанной формулировкой (проектом).</w:t>
            </w:r>
          </w:p>
        </w:tc>
        <w:tc>
          <w:tcPr>
            <w:tcW w:w="5236" w:type="dxa"/>
          </w:tcPr>
          <w:p w:rsidR="00C01839" w:rsidRPr="00326335" w:rsidRDefault="00C01839" w:rsidP="00C40A8B">
            <w:pPr>
              <w:tabs>
                <w:tab w:val="num" w:pos="252"/>
              </w:tabs>
              <w:spacing w:before="120"/>
              <w:ind w:firstLine="425"/>
              <w:jc w:val="both"/>
              <w:rPr>
                <w:sz w:val="24"/>
                <w:szCs w:val="24"/>
              </w:rPr>
            </w:pPr>
          </w:p>
          <w:p w:rsidR="00C01839" w:rsidRPr="00326335" w:rsidRDefault="00C01839" w:rsidP="004C4575">
            <w:pPr>
              <w:pStyle w:val="ae"/>
              <w:spacing w:before="120"/>
              <w:ind w:left="0" w:firstLine="435"/>
              <w:jc w:val="both"/>
              <w:rPr>
                <w:lang w:val="en-US"/>
              </w:rPr>
            </w:pPr>
            <w:r w:rsidRPr="00326335">
              <w:rPr>
                <w:b/>
                <w:lang w:val="en-US"/>
              </w:rPr>
              <w:t>On the eighth agenda item</w:t>
            </w:r>
            <w:r w:rsidRPr="00326335">
              <w:rPr>
                <w:lang w:val="en-US"/>
              </w:rPr>
              <w:t xml:space="preserve"> “</w:t>
            </w:r>
            <w:r w:rsidR="00AA0253" w:rsidRPr="00326335">
              <w:rPr>
                <w:lang w:val="en-US"/>
              </w:rPr>
              <w:t>Increase in the Company’s authorized capital by placing additional shares</w:t>
            </w:r>
            <w:r w:rsidRPr="00326335">
              <w:rPr>
                <w:lang w:val="en-US"/>
              </w:rPr>
              <w:t>”</w:t>
            </w:r>
          </w:p>
          <w:p w:rsidR="00C01839" w:rsidRPr="00326335" w:rsidRDefault="00C01839" w:rsidP="004C4575">
            <w:pPr>
              <w:pStyle w:val="ae"/>
              <w:spacing w:before="120"/>
              <w:ind w:left="0" w:firstLine="437"/>
              <w:jc w:val="both"/>
              <w:rPr>
                <w:i/>
                <w:lang w:val="en-US"/>
              </w:rPr>
            </w:pPr>
            <w:r w:rsidRPr="00326335">
              <w:rPr>
                <w:i/>
                <w:lang w:val="en-US"/>
              </w:rPr>
              <w:t>draft resolution shall be as follows:</w:t>
            </w:r>
          </w:p>
          <w:p w:rsidR="001532A2" w:rsidRPr="00326335" w:rsidRDefault="00C01839" w:rsidP="001532A2">
            <w:pPr>
              <w:pStyle w:val="Default"/>
              <w:spacing w:before="120"/>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“8. </w:t>
            </w:r>
            <w:r w:rsidR="00AA0253" w:rsidRPr="00326335">
              <w:rPr>
                <w:rFonts w:ascii="Times New Roman" w:hAnsi="Times New Roman" w:cs="Times New Roman"/>
                <w:color w:val="auto"/>
                <w:lang w:val="en-US"/>
              </w:rPr>
              <w:t xml:space="preserve">To increase </w:t>
            </w:r>
            <w:r w:rsidR="001532A2" w:rsidRPr="00326335">
              <w:rPr>
                <w:rFonts w:ascii="Times New Roman" w:hAnsi="Times New Roman" w:cs="Times New Roman"/>
                <w:color w:val="auto"/>
                <w:lang w:val="en-US"/>
              </w:rPr>
              <w:t xml:space="preserve">the </w:t>
            </w:r>
            <w:r w:rsidR="001532A2" w:rsidRPr="00326335">
              <w:rPr>
                <w:rFonts w:ascii="Times New Roman" w:hAnsi="Times New Roman" w:cs="Times New Roman"/>
                <w:color w:val="auto"/>
                <w:lang w:val="en-GB"/>
              </w:rPr>
              <w:t>authorised</w:t>
            </w:r>
            <w:r w:rsidR="001532A2" w:rsidRPr="00326335">
              <w:rPr>
                <w:rFonts w:ascii="Times New Roman" w:hAnsi="Times New Roman" w:cs="Times New Roman"/>
                <w:color w:val="auto"/>
                <w:lang w:val="en-US"/>
              </w:rPr>
              <w:t xml:space="preserve"> capital of Public Joint Stock Company ROSINTER RESTAURANTS HOLDING (hereinafter referred to as the ‘Company’) by placing additional ordinary shares (hereinafter referred to as the ‘Shares’ or the ‘Share’) within the limits of declared shares set by the Company's Articles of Association, on the following terms and conditions:</w:t>
            </w: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number of the Shares being placed: 2</w:t>
            </w:r>
            <w:r w:rsidR="001339CB">
              <w:rPr>
                <w:rFonts w:ascii="Times New Roman" w:hAnsi="Times New Roman" w:cs="Times New Roman"/>
                <w:color w:val="auto"/>
                <w:lang w:val="en-US"/>
              </w:rPr>
              <w:t>2</w:t>
            </w:r>
            <w:r w:rsidRPr="00326335">
              <w:rPr>
                <w:rFonts w:ascii="Times New Roman" w:hAnsi="Times New Roman" w:cs="Times New Roman"/>
                <w:color w:val="auto"/>
                <w:lang w:val="en-US"/>
              </w:rPr>
              <w:t>,</w:t>
            </w:r>
            <w:r w:rsidR="001339CB">
              <w:rPr>
                <w:rFonts w:ascii="Times New Roman" w:hAnsi="Times New Roman" w:cs="Times New Roman"/>
                <w:color w:val="auto"/>
                <w:lang w:val="en-US"/>
              </w:rPr>
              <w:t>097</w:t>
            </w:r>
            <w:r w:rsidRPr="00326335">
              <w:rPr>
                <w:rFonts w:ascii="Times New Roman" w:hAnsi="Times New Roman" w:cs="Times New Roman"/>
                <w:color w:val="auto"/>
                <w:lang w:val="en-US"/>
              </w:rPr>
              <w:t>,</w:t>
            </w:r>
            <w:r w:rsidR="001339CB">
              <w:rPr>
                <w:rFonts w:ascii="Times New Roman" w:hAnsi="Times New Roman" w:cs="Times New Roman"/>
                <w:color w:val="auto"/>
                <w:lang w:val="en-US"/>
              </w:rPr>
              <w:t>820</w:t>
            </w:r>
            <w:r w:rsidRPr="00326335">
              <w:rPr>
                <w:rFonts w:ascii="Times New Roman" w:hAnsi="Times New Roman" w:cs="Times New Roman"/>
                <w:color w:val="auto"/>
                <w:lang w:val="en-US"/>
              </w:rPr>
              <w:t xml:space="preserve"> (</w:t>
            </w:r>
            <w:r w:rsidR="001339CB" w:rsidRPr="001339CB">
              <w:rPr>
                <w:rFonts w:ascii="Times New Roman" w:hAnsi="Times New Roman" w:cs="Times New Roman"/>
                <w:color w:val="auto"/>
                <w:lang w:val="en-US"/>
              </w:rPr>
              <w:t>Twenty-two million ninety-seven thousand eight hundred and twenty</w:t>
            </w:r>
            <w:r w:rsidRPr="00326335">
              <w:rPr>
                <w:rFonts w:ascii="Times New Roman" w:hAnsi="Times New Roman" w:cs="Times New Roman"/>
                <w:color w:val="auto"/>
                <w:lang w:val="en-US"/>
              </w:rPr>
              <w:t>) shares;</w:t>
            </w: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 par value of one Share to be placed: 169.7 (one hundred and sixty-nine point seven) </w:t>
            </w:r>
            <w:proofErr w:type="spellStart"/>
            <w:r w:rsidRPr="00326335">
              <w:rPr>
                <w:rFonts w:ascii="Times New Roman" w:hAnsi="Times New Roman" w:cs="Times New Roman"/>
                <w:color w:val="auto"/>
                <w:lang w:val="en-US"/>
              </w:rPr>
              <w:t>roubles</w:t>
            </w:r>
            <w:proofErr w:type="spellEnd"/>
            <w:r w:rsidRPr="00326335">
              <w:rPr>
                <w:rFonts w:ascii="Times New Roman" w:hAnsi="Times New Roman" w:cs="Times New Roman"/>
                <w:color w:val="auto"/>
                <w:lang w:val="en-US"/>
              </w:rPr>
              <w:t xml:space="preserve"> each;</w:t>
            </w: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method of placing the Shares: private subscription;</w:t>
            </w: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the placement price of the Shares or the procedure for determining it (including when exercising the pre-emption right to purchase the Shares being placed): shall be set (determined) by the Company's Board of Directors prior to the commencement of the pre-emption right period for these Shares;</w:t>
            </w: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form of payment for the Shares being placed: by funds in the currency of the Russian Federation via non-cash transfer, it shall be possible to pay for the Shares being placed by offsetting monetary claims against the Company;</w:t>
            </w:r>
          </w:p>
          <w:p w:rsidR="00D97D22" w:rsidRPr="00D97D22" w:rsidRDefault="001532A2" w:rsidP="00D97D2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circle of persons among whom the Shares shall be intended to be offered:</w:t>
            </w:r>
            <w:r w:rsidR="00BC05B8" w:rsidRPr="00BC05B8">
              <w:rPr>
                <w:rFonts w:ascii="Times New Roman" w:hAnsi="Times New Roman" w:cs="Times New Roman"/>
                <w:color w:val="auto"/>
                <w:lang w:val="en-US"/>
              </w:rPr>
              <w:t xml:space="preserve"> </w:t>
            </w:r>
            <w:proofErr w:type="spellStart"/>
            <w:r w:rsidR="00D97D22" w:rsidRPr="00326335">
              <w:rPr>
                <w:rFonts w:ascii="Times New Roman" w:hAnsi="Times New Roman" w:cs="Times New Roman"/>
                <w:color w:val="auto"/>
                <w:lang w:val="en-US"/>
              </w:rPr>
              <w:t>Hambardzum</w:t>
            </w:r>
            <w:proofErr w:type="spellEnd"/>
            <w:r w:rsidR="00D97D22" w:rsidRPr="00326335">
              <w:rPr>
                <w:rFonts w:ascii="Times New Roman" w:hAnsi="Times New Roman" w:cs="Times New Roman"/>
                <w:color w:val="auto"/>
                <w:lang w:val="en-US"/>
              </w:rPr>
              <w:t xml:space="preserve"> </w:t>
            </w:r>
            <w:proofErr w:type="spellStart"/>
            <w:r w:rsidR="00D97D22" w:rsidRPr="00326335">
              <w:rPr>
                <w:rFonts w:ascii="Times New Roman" w:hAnsi="Times New Roman" w:cs="Times New Roman"/>
                <w:color w:val="auto"/>
                <w:lang w:val="en-US"/>
              </w:rPr>
              <w:t>Safaryan</w:t>
            </w:r>
            <w:proofErr w:type="spellEnd"/>
            <w:r w:rsidR="00D97D22" w:rsidRPr="00326335">
              <w:rPr>
                <w:rFonts w:ascii="Times New Roman" w:hAnsi="Times New Roman" w:cs="Times New Roman"/>
                <w:color w:val="auto"/>
                <w:lang w:val="en-US"/>
              </w:rPr>
              <w:t>, TIN 773613699323,</w:t>
            </w:r>
            <w:r w:rsidR="00BC05B8" w:rsidRPr="00BC05B8">
              <w:rPr>
                <w:rFonts w:ascii="Times New Roman" w:hAnsi="Times New Roman" w:cs="Times New Roman"/>
                <w:color w:val="auto"/>
                <w:lang w:val="en-US"/>
              </w:rPr>
              <w:t xml:space="preserve"> </w:t>
            </w:r>
            <w:proofErr w:type="spellStart"/>
            <w:r w:rsidR="00FB43F7" w:rsidRPr="00FB43F7">
              <w:rPr>
                <w:rFonts w:ascii="Times New Roman" w:hAnsi="Times New Roman" w:cs="Times New Roman"/>
                <w:color w:val="auto"/>
                <w:lang w:val="en-US"/>
              </w:rPr>
              <w:t>Rostislav</w:t>
            </w:r>
            <w:proofErr w:type="spellEnd"/>
            <w:r w:rsidR="00FB43F7" w:rsidRPr="00FB43F7">
              <w:rPr>
                <w:rFonts w:ascii="Times New Roman" w:hAnsi="Times New Roman" w:cs="Times New Roman"/>
                <w:color w:val="auto"/>
                <w:lang w:val="en-US"/>
              </w:rPr>
              <w:t xml:space="preserve"> </w:t>
            </w:r>
            <w:proofErr w:type="spellStart"/>
            <w:r w:rsidR="00FB43F7" w:rsidRPr="00FB43F7">
              <w:rPr>
                <w:rFonts w:ascii="Times New Roman" w:hAnsi="Times New Roman" w:cs="Times New Roman"/>
                <w:color w:val="auto"/>
                <w:lang w:val="en-US"/>
              </w:rPr>
              <w:t>Ordovsky-Tanaevsky</w:t>
            </w:r>
            <w:proofErr w:type="spellEnd"/>
            <w:r w:rsidR="00FB43F7" w:rsidRPr="00FB43F7">
              <w:rPr>
                <w:rFonts w:ascii="Times New Roman" w:hAnsi="Times New Roman" w:cs="Times New Roman"/>
                <w:color w:val="auto"/>
                <w:lang w:val="en-US"/>
              </w:rPr>
              <w:t xml:space="preserve"> Blanco, TIN 772274501140,</w:t>
            </w:r>
            <w:r w:rsidR="00BC05B8" w:rsidRPr="00BC05B8">
              <w:rPr>
                <w:rFonts w:ascii="Times New Roman" w:hAnsi="Times New Roman" w:cs="Times New Roman"/>
                <w:color w:val="auto"/>
                <w:lang w:val="en-US"/>
              </w:rPr>
              <w:t xml:space="preserve"> </w:t>
            </w:r>
            <w:r w:rsidR="00D97D22" w:rsidRPr="00D97D22">
              <w:rPr>
                <w:rFonts w:ascii="Times New Roman" w:hAnsi="Times New Roman" w:cs="Times New Roman"/>
                <w:color w:val="auto"/>
                <w:lang w:val="en-US"/>
              </w:rPr>
              <w:t xml:space="preserve">specialized financial companies that, in accordance with the purposes and subject of their activities, shall be entitled to issue structured bonds, credit </w:t>
            </w:r>
            <w:r w:rsidR="00D97D22" w:rsidRPr="00D97D22">
              <w:rPr>
                <w:rFonts w:ascii="Times New Roman" w:hAnsi="Times New Roman" w:cs="Times New Roman"/>
                <w:color w:val="auto"/>
                <w:lang w:val="en-US"/>
              </w:rPr>
              <w:lastRenderedPageBreak/>
              <w:t xml:space="preserve">organizations, joint-stock investment funds, management companies of investment funds, unit investment funds and non-state pension funds, personal funds, the value of the property of which is at least one hundred million rubles, being qualified investors pursuant to Sub-Clauses 1.2, 2, 3, 4, </w:t>
            </w:r>
            <w:bookmarkStart w:id="10" w:name="_GoBack"/>
            <w:bookmarkEnd w:id="10"/>
            <w:r w:rsidR="00D97D22" w:rsidRPr="00D97D22">
              <w:rPr>
                <w:rFonts w:ascii="Times New Roman" w:hAnsi="Times New Roman" w:cs="Times New Roman"/>
                <w:color w:val="auto"/>
                <w:lang w:val="en-US"/>
              </w:rPr>
              <w:t>10.4 of Clause 2 of Article 51.2 of Federal Law No. 39-FZ dated 22.04.1996 “On the Securities Market”;</w:t>
            </w:r>
          </w:p>
          <w:p w:rsidR="00D97D22" w:rsidRPr="00BC05B8" w:rsidRDefault="00D97D22" w:rsidP="001532A2">
            <w:pPr>
              <w:pStyle w:val="Default"/>
              <w:ind w:firstLine="437"/>
              <w:jc w:val="both"/>
              <w:rPr>
                <w:rFonts w:ascii="Times New Roman" w:hAnsi="Times New Roman" w:cs="Times New Roman"/>
                <w:color w:val="auto"/>
                <w:lang w:val="en-US"/>
              </w:rPr>
            </w:pPr>
          </w:p>
          <w:p w:rsidR="00D97D22" w:rsidRPr="00BC05B8" w:rsidRDefault="00D97D22" w:rsidP="001532A2">
            <w:pPr>
              <w:pStyle w:val="Default"/>
              <w:ind w:firstLine="437"/>
              <w:jc w:val="both"/>
              <w:rPr>
                <w:rFonts w:ascii="Times New Roman" w:hAnsi="Times New Roman" w:cs="Times New Roman"/>
                <w:color w:val="auto"/>
                <w:lang w:val="en-US"/>
              </w:rPr>
            </w:pPr>
          </w:p>
          <w:p w:rsidR="00D97D22" w:rsidRPr="00BC05B8" w:rsidRDefault="00D97D22" w:rsidP="001532A2">
            <w:pPr>
              <w:pStyle w:val="Default"/>
              <w:ind w:firstLine="437"/>
              <w:jc w:val="both"/>
              <w:rPr>
                <w:rFonts w:ascii="Times New Roman" w:hAnsi="Times New Roman" w:cs="Times New Roman"/>
                <w:color w:val="auto"/>
                <w:lang w:val="en-US"/>
              </w:rPr>
            </w:pP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w:t>
            </w:r>
            <w:proofErr w:type="gramStart"/>
            <w:r w:rsidRPr="00326335">
              <w:rPr>
                <w:rFonts w:ascii="Times New Roman" w:hAnsi="Times New Roman" w:cs="Times New Roman"/>
                <w:color w:val="auto"/>
                <w:lang w:val="en-US"/>
              </w:rPr>
              <w:t>the</w:t>
            </w:r>
            <w:proofErr w:type="gramEnd"/>
            <w:r w:rsidRPr="00326335">
              <w:rPr>
                <w:rFonts w:ascii="Times New Roman" w:hAnsi="Times New Roman" w:cs="Times New Roman"/>
                <w:color w:val="auto"/>
                <w:lang w:val="en-US"/>
              </w:rPr>
              <w:t xml:space="preserve"> expenses related to recording the transfer of the Shares into the personal accounts (custody accounts) of their initial holders (purchasers) shall be borne by the initial holders (purchasers) of the Shares.</w:t>
            </w:r>
          </w:p>
          <w:p w:rsidR="001532A2" w:rsidRPr="00326335" w:rsidRDefault="001532A2" w:rsidP="001532A2">
            <w:pPr>
              <w:pStyle w:val="Default"/>
              <w:ind w:firstLine="437"/>
              <w:jc w:val="both"/>
              <w:rPr>
                <w:rFonts w:ascii="Times New Roman" w:hAnsi="Times New Roman" w:cs="Times New Roman"/>
                <w:color w:val="auto"/>
                <w:lang w:val="en-US"/>
              </w:rPr>
            </w:pPr>
            <w:r w:rsidRPr="00326335">
              <w:rPr>
                <w:rFonts w:ascii="Times New Roman" w:hAnsi="Times New Roman" w:cs="Times New Roman"/>
                <w:color w:val="auto"/>
                <w:lang w:val="en-US"/>
              </w:rPr>
              <w:t xml:space="preserve">Other terms and conditions of the Share placement, including the Share placement period or the procedure for determining it, the procedure and term of payment for the Shares being placed, the procedure for exercising the pre-emption rights to purchase the Shares, and the procedure for concluding agreements during the Share placement, will be determined in the document containing the terms and conditions of the Share placement. </w:t>
            </w:r>
          </w:p>
          <w:p w:rsidR="00C01839" w:rsidRPr="00FB43F7" w:rsidRDefault="00FB43F7" w:rsidP="004C4575">
            <w:pPr>
              <w:pStyle w:val="Default"/>
              <w:ind w:firstLine="437"/>
              <w:jc w:val="both"/>
              <w:rPr>
                <w:rFonts w:ascii="Times New Roman" w:hAnsi="Times New Roman" w:cs="Times New Roman"/>
                <w:color w:val="auto"/>
                <w:lang w:val="en-US"/>
              </w:rPr>
            </w:pPr>
            <w:r w:rsidRPr="00FB43F7">
              <w:rPr>
                <w:rFonts w:ascii="Times New Roman" w:hAnsi="Times New Roman" w:cs="Times New Roman"/>
                <w:color w:val="auto"/>
                <w:lang w:val="en-US"/>
              </w:rPr>
              <w:t xml:space="preserve">Based on the results of the placement of the Shares after the state registration of </w:t>
            </w:r>
            <w:r w:rsidR="001532A2" w:rsidRPr="00FB43F7">
              <w:rPr>
                <w:rFonts w:ascii="Times New Roman" w:hAnsi="Times New Roman" w:cs="Times New Roman"/>
                <w:color w:val="auto"/>
                <w:lang w:val="en-US"/>
              </w:rPr>
              <w:t>the report on the results of the additional issue of securities, amend the Company's Articles of Association accordingly</w:t>
            </w:r>
            <w:r w:rsidR="001532A2" w:rsidRPr="00326335">
              <w:rPr>
                <w:rFonts w:ascii="Times New Roman" w:hAnsi="Times New Roman" w:cs="Times New Roman"/>
                <w:color w:val="auto"/>
                <w:lang w:val="en-US"/>
              </w:rPr>
              <w:t>.</w:t>
            </w:r>
            <w:r w:rsidR="00C01839" w:rsidRPr="00326335">
              <w:rPr>
                <w:rFonts w:ascii="Times New Roman" w:hAnsi="Times New Roman" w:cs="Times New Roman"/>
                <w:color w:val="auto"/>
                <w:lang w:val="en-US"/>
              </w:rPr>
              <w:t>”</w:t>
            </w:r>
          </w:p>
          <w:p w:rsidR="00C01839" w:rsidRPr="00326335" w:rsidRDefault="00C01839" w:rsidP="004C4575">
            <w:pPr>
              <w:tabs>
                <w:tab w:val="num" w:pos="252"/>
              </w:tabs>
              <w:spacing w:before="120"/>
              <w:ind w:firstLine="426"/>
              <w:jc w:val="both"/>
              <w:rPr>
                <w:i/>
                <w:sz w:val="24"/>
                <w:szCs w:val="24"/>
                <w:lang w:val="en-US"/>
              </w:rPr>
            </w:pPr>
            <w:r w:rsidRPr="00326335">
              <w:rPr>
                <w:i/>
                <w:sz w:val="24"/>
                <w:szCs w:val="24"/>
                <w:lang w:val="en-US"/>
              </w:rPr>
              <w:t>position of the Board of Directors:</w:t>
            </w:r>
          </w:p>
          <w:p w:rsidR="00C01839" w:rsidRPr="00326335" w:rsidRDefault="00C01839" w:rsidP="00431397">
            <w:pPr>
              <w:tabs>
                <w:tab w:val="num" w:pos="252"/>
              </w:tabs>
              <w:spacing w:before="120"/>
              <w:ind w:firstLine="426"/>
              <w:jc w:val="both"/>
              <w:rPr>
                <w:sz w:val="24"/>
                <w:szCs w:val="24"/>
                <w:lang w:val="en-US"/>
              </w:rPr>
            </w:pPr>
            <w:r w:rsidRPr="00326335">
              <w:rPr>
                <w:sz w:val="24"/>
                <w:szCs w:val="24"/>
                <w:lang w:val="en-US"/>
              </w:rPr>
              <w:t xml:space="preserve">to recommend and propose to the Company’s general meeting </w:t>
            </w:r>
            <w:r w:rsidR="00431397">
              <w:rPr>
                <w:sz w:val="24"/>
                <w:szCs w:val="24"/>
                <w:lang w:val="en-US"/>
              </w:rPr>
              <w:t>of</w:t>
            </w:r>
            <w:r w:rsidR="00431397" w:rsidRPr="00431397">
              <w:rPr>
                <w:sz w:val="24"/>
                <w:szCs w:val="24"/>
                <w:lang w:val="en-US"/>
              </w:rPr>
              <w:t xml:space="preserve"> </w:t>
            </w:r>
            <w:r w:rsidR="00431397" w:rsidRPr="00326335">
              <w:rPr>
                <w:sz w:val="24"/>
                <w:szCs w:val="24"/>
                <w:lang w:val="en-US"/>
              </w:rPr>
              <w:t>shareholders</w:t>
            </w:r>
            <w:r w:rsidR="00431397">
              <w:rPr>
                <w:sz w:val="24"/>
                <w:szCs w:val="24"/>
                <w:lang w:val="en-US"/>
              </w:rPr>
              <w:t xml:space="preserve"> </w:t>
            </w:r>
            <w:r w:rsidRPr="00326335">
              <w:rPr>
                <w:sz w:val="24"/>
                <w:szCs w:val="24"/>
                <w:lang w:val="en-US"/>
              </w:rPr>
              <w:t>to pass a resolution on the eighth agenda item in accordance with the above-mentioned wording (draft).</w:t>
            </w:r>
          </w:p>
        </w:tc>
      </w:tr>
    </w:tbl>
    <w:p w:rsidR="00F733B0" w:rsidRPr="00B17830" w:rsidRDefault="00BB48EA">
      <w:pPr>
        <w:widowControl/>
        <w:rPr>
          <w:b/>
          <w:color w:val="000000"/>
          <w:lang w:val="en-US"/>
        </w:rPr>
      </w:pPr>
      <w:r>
        <w:rPr>
          <w:b/>
          <w:color w:val="000000"/>
          <w:lang w:val="en-US"/>
        </w:rPr>
        <w:lastRenderedPageBreak/>
        <w:br w:type="page" w:clear="all"/>
      </w:r>
    </w:p>
    <w:p w:rsidR="00F733B0" w:rsidRDefault="00F733B0">
      <w:pPr>
        <w:shd w:val="clear" w:color="auto" w:fill="FFFFFF"/>
        <w:ind w:left="806"/>
        <w:rPr>
          <w:color w:val="000000"/>
          <w:lang w:val="en-US"/>
        </w:rPr>
        <w:sectPr w:rsidR="00F733B0">
          <w:pgSz w:w="12240" w:h="15840"/>
          <w:pgMar w:top="1134" w:right="851" w:bottom="851" w:left="1134" w:header="720" w:footer="720" w:gutter="0"/>
          <w:cols w:space="720"/>
          <w:docGrid w:linePitch="360"/>
        </w:sectPr>
      </w:pPr>
    </w:p>
    <w:p w:rsidR="007E52F9" w:rsidRPr="00B76866" w:rsidRDefault="007E52F9" w:rsidP="007E52F9">
      <w:pPr>
        <w:jc w:val="both"/>
        <w:rPr>
          <w:spacing w:val="-4"/>
          <w:sz w:val="24"/>
          <w:szCs w:val="24"/>
          <w:lang w:val="en-US"/>
        </w:rPr>
      </w:pPr>
    </w:p>
    <w:p w:rsidR="007E52F9" w:rsidRPr="003E2982" w:rsidRDefault="007E52F9" w:rsidP="007E52F9">
      <w:pPr>
        <w:pStyle w:val="1"/>
        <w:rPr>
          <w:bCs/>
          <w:i/>
          <w:sz w:val="28"/>
          <w:szCs w:val="28"/>
          <w:lang w:val="en-US"/>
        </w:rPr>
      </w:pPr>
      <w:bookmarkStart w:id="11" w:name="_Toc200020317"/>
      <w:bookmarkStart w:id="12" w:name="_Toc225511569"/>
      <w:r w:rsidRPr="003431D0">
        <w:rPr>
          <w:bCs/>
          <w:sz w:val="28"/>
          <w:szCs w:val="28"/>
        </w:rPr>
        <w:t>СВЕДЕНИЯ</w:t>
      </w:r>
      <w:r w:rsidRPr="003431D0">
        <w:rPr>
          <w:bCs/>
          <w:sz w:val="28"/>
          <w:szCs w:val="28"/>
          <w:lang w:val="en-US"/>
        </w:rPr>
        <w:t xml:space="preserve"> </w:t>
      </w:r>
      <w:r w:rsidRPr="003431D0">
        <w:rPr>
          <w:bCs/>
          <w:sz w:val="28"/>
          <w:szCs w:val="28"/>
        </w:rPr>
        <w:t>ОБ</w:t>
      </w:r>
      <w:r w:rsidRPr="003431D0">
        <w:rPr>
          <w:bCs/>
          <w:sz w:val="28"/>
          <w:szCs w:val="28"/>
          <w:lang w:val="en-US"/>
        </w:rPr>
        <w:t xml:space="preserve"> </w:t>
      </w:r>
      <w:r w:rsidRPr="003431D0">
        <w:rPr>
          <w:bCs/>
          <w:sz w:val="28"/>
          <w:szCs w:val="28"/>
        </w:rPr>
        <w:t>ОБЩЕЙ</w:t>
      </w:r>
      <w:r w:rsidRPr="003431D0">
        <w:rPr>
          <w:bCs/>
          <w:sz w:val="28"/>
          <w:szCs w:val="28"/>
          <w:lang w:val="en-US"/>
        </w:rPr>
        <w:t xml:space="preserve"> </w:t>
      </w:r>
      <w:r w:rsidRPr="003431D0">
        <w:rPr>
          <w:bCs/>
          <w:sz w:val="28"/>
          <w:szCs w:val="28"/>
        </w:rPr>
        <w:t>СУММЕ</w:t>
      </w:r>
      <w:r w:rsidRPr="003431D0">
        <w:rPr>
          <w:bCs/>
          <w:sz w:val="28"/>
          <w:szCs w:val="28"/>
          <w:lang w:val="en-US"/>
        </w:rPr>
        <w:t xml:space="preserve"> </w:t>
      </w:r>
      <w:r w:rsidRPr="003431D0">
        <w:rPr>
          <w:bCs/>
          <w:sz w:val="28"/>
          <w:szCs w:val="28"/>
          <w:lang w:val="en-US"/>
        </w:rPr>
        <w:br/>
      </w:r>
      <w:r w:rsidRPr="003431D0">
        <w:rPr>
          <w:bCs/>
          <w:sz w:val="28"/>
          <w:szCs w:val="28"/>
        </w:rPr>
        <w:t>НЕВОСТРЕБОВАННЫХ</w:t>
      </w:r>
      <w:r w:rsidRPr="003431D0">
        <w:rPr>
          <w:bCs/>
          <w:sz w:val="28"/>
          <w:szCs w:val="28"/>
          <w:lang w:val="en-US"/>
        </w:rPr>
        <w:t xml:space="preserve"> </w:t>
      </w:r>
      <w:r w:rsidRPr="003431D0">
        <w:rPr>
          <w:bCs/>
          <w:sz w:val="28"/>
          <w:szCs w:val="28"/>
        </w:rPr>
        <w:t>ДИВИДЕНДОВ</w:t>
      </w:r>
      <w:r w:rsidRPr="003431D0">
        <w:rPr>
          <w:bCs/>
          <w:sz w:val="28"/>
          <w:szCs w:val="28"/>
          <w:lang w:val="en-US"/>
        </w:rPr>
        <w:t xml:space="preserve"> </w:t>
      </w:r>
      <w:r w:rsidRPr="003431D0">
        <w:rPr>
          <w:bCs/>
          <w:sz w:val="28"/>
          <w:szCs w:val="28"/>
        </w:rPr>
        <w:t>ОБЩЕСТВА</w:t>
      </w:r>
      <w:r w:rsidRPr="003E2982">
        <w:rPr>
          <w:bCs/>
          <w:sz w:val="28"/>
          <w:szCs w:val="28"/>
          <w:lang w:val="en-US"/>
        </w:rPr>
        <w:t xml:space="preserve"> </w:t>
      </w:r>
      <w:r w:rsidRPr="003E2982">
        <w:rPr>
          <w:bCs/>
          <w:sz w:val="28"/>
          <w:szCs w:val="28"/>
          <w:lang w:val="en-US"/>
        </w:rPr>
        <w:br/>
        <w:t>/</w:t>
      </w:r>
      <w:r w:rsidRPr="003E2982">
        <w:rPr>
          <w:sz w:val="28"/>
          <w:szCs w:val="28"/>
          <w:lang w:val="en-US"/>
        </w:rPr>
        <w:t xml:space="preserve"> </w:t>
      </w:r>
      <w:r w:rsidRPr="003E2982">
        <w:rPr>
          <w:sz w:val="28"/>
          <w:szCs w:val="28"/>
          <w:lang w:val="en-US"/>
        </w:rPr>
        <w:br/>
      </w:r>
      <w:r w:rsidRPr="003E2982">
        <w:rPr>
          <w:bCs/>
          <w:i/>
          <w:sz w:val="28"/>
          <w:szCs w:val="28"/>
          <w:lang w:val="en-US"/>
        </w:rPr>
        <w:t xml:space="preserve">INFORMATION ON THE TOTAL AMOUNT </w:t>
      </w:r>
      <w:r w:rsidRPr="003E2982">
        <w:rPr>
          <w:bCs/>
          <w:i/>
          <w:sz w:val="28"/>
          <w:szCs w:val="28"/>
          <w:lang w:val="en-US"/>
        </w:rPr>
        <w:br/>
        <w:t>UNCLAIMED DIVIDENDS OF THE COMPANY</w:t>
      </w:r>
      <w:bookmarkEnd w:id="11"/>
      <w:bookmarkEnd w:id="12"/>
    </w:p>
    <w:p w:rsidR="007E52F9" w:rsidRPr="003E2982" w:rsidRDefault="007E52F9" w:rsidP="007E52F9">
      <w:pPr>
        <w:jc w:val="both"/>
        <w:rPr>
          <w:spacing w:val="-4"/>
          <w:sz w:val="24"/>
          <w:szCs w:val="24"/>
          <w:lang w:val="en-US"/>
        </w:rPr>
      </w:pPr>
    </w:p>
    <w:p w:rsidR="007E52F9" w:rsidRPr="003E2982" w:rsidRDefault="007E52F9" w:rsidP="007E52F9">
      <w:pPr>
        <w:widowControl/>
        <w:rPr>
          <w:spacing w:val="-4"/>
          <w:sz w:val="24"/>
          <w:szCs w:val="24"/>
          <w:lang w:val="en-US"/>
        </w:rPr>
      </w:pPr>
    </w:p>
    <w:p w:rsidR="007E52F9" w:rsidRPr="00B76866" w:rsidRDefault="007E52F9" w:rsidP="007E52F9">
      <w:pPr>
        <w:widowControl/>
        <w:rPr>
          <w:spacing w:val="-4"/>
          <w:sz w:val="24"/>
          <w:szCs w:val="24"/>
          <w:lang w:val="en-US"/>
        </w:rPr>
      </w:pPr>
    </w:p>
    <w:p w:rsidR="007E52F9" w:rsidRDefault="007E52F9" w:rsidP="00644503">
      <w:pPr>
        <w:widowControl/>
        <w:autoSpaceDE w:val="0"/>
        <w:autoSpaceDN w:val="0"/>
        <w:adjustRightInd w:val="0"/>
        <w:spacing w:line="276" w:lineRule="auto"/>
        <w:ind w:firstLine="540"/>
        <w:jc w:val="both"/>
        <w:rPr>
          <w:sz w:val="24"/>
          <w:szCs w:val="24"/>
        </w:rPr>
      </w:pPr>
      <w:r>
        <w:rPr>
          <w:sz w:val="24"/>
          <w:szCs w:val="24"/>
        </w:rPr>
        <w:t>Определяется по данным бухгалтерской (финансовой) отчетности на последнюю отчетную дату перед принятием 23 мая 2025 года Советом директоров Общества решения о проведении годового заседания Общего собрания акционеров Общества 26 июня 2025 года: невостребованных дивидендов не имеется.</w:t>
      </w:r>
    </w:p>
    <w:p w:rsidR="007E52F9" w:rsidRPr="00E43B09" w:rsidRDefault="007E52F9" w:rsidP="007E52F9">
      <w:pPr>
        <w:widowControl/>
        <w:autoSpaceDE w:val="0"/>
        <w:autoSpaceDN w:val="0"/>
        <w:adjustRightInd w:val="0"/>
        <w:ind w:firstLine="540"/>
        <w:jc w:val="both"/>
        <w:rPr>
          <w:sz w:val="24"/>
          <w:szCs w:val="24"/>
          <w:lang w:val="en-US"/>
        </w:rPr>
      </w:pPr>
      <w:r w:rsidRPr="00E43B09">
        <w:rPr>
          <w:sz w:val="24"/>
          <w:szCs w:val="24"/>
          <w:lang w:val="en-US"/>
        </w:rPr>
        <w:t>/</w:t>
      </w:r>
    </w:p>
    <w:p w:rsidR="007E52F9" w:rsidRPr="00E43B09" w:rsidRDefault="007E52F9" w:rsidP="00644503">
      <w:pPr>
        <w:widowControl/>
        <w:autoSpaceDE w:val="0"/>
        <w:autoSpaceDN w:val="0"/>
        <w:adjustRightInd w:val="0"/>
        <w:spacing w:line="276" w:lineRule="auto"/>
        <w:ind w:firstLine="540"/>
        <w:jc w:val="both"/>
        <w:rPr>
          <w:i/>
          <w:sz w:val="24"/>
          <w:szCs w:val="24"/>
          <w:lang w:val="en-US"/>
        </w:rPr>
      </w:pPr>
      <w:r w:rsidRPr="00E43B09">
        <w:rPr>
          <w:i/>
          <w:sz w:val="24"/>
          <w:szCs w:val="24"/>
          <w:lang w:val="en-US"/>
        </w:rPr>
        <w:t>As determined according to the accounting (financial) statements as of the last reporting date before the decision of the Company's Board of Directors on 23 May 2025 to hold the annual meeting of the Company's General Meeting of Shareholders on 26 June 2025: there are no unclaimed dividends.</w:t>
      </w:r>
    </w:p>
    <w:p w:rsidR="007E52F9" w:rsidRPr="003E2982" w:rsidRDefault="007E52F9" w:rsidP="007E52F9">
      <w:pPr>
        <w:widowControl/>
        <w:autoSpaceDE w:val="0"/>
        <w:autoSpaceDN w:val="0"/>
        <w:adjustRightInd w:val="0"/>
        <w:ind w:firstLine="540"/>
        <w:jc w:val="both"/>
        <w:rPr>
          <w:sz w:val="24"/>
          <w:szCs w:val="24"/>
          <w:lang w:val="en-US"/>
        </w:rPr>
      </w:pPr>
    </w:p>
    <w:p w:rsidR="007E52F9" w:rsidRDefault="007E52F9" w:rsidP="007E52F9">
      <w:pPr>
        <w:widowControl/>
        <w:autoSpaceDE w:val="0"/>
        <w:autoSpaceDN w:val="0"/>
        <w:adjustRightInd w:val="0"/>
        <w:ind w:firstLine="540"/>
        <w:jc w:val="both"/>
        <w:rPr>
          <w:sz w:val="24"/>
          <w:szCs w:val="24"/>
          <w:lang w:val="en-US"/>
        </w:rPr>
      </w:pPr>
    </w:p>
    <w:p w:rsidR="007E52F9" w:rsidRDefault="007E52F9" w:rsidP="007E52F9">
      <w:pPr>
        <w:widowControl/>
        <w:autoSpaceDE w:val="0"/>
        <w:autoSpaceDN w:val="0"/>
        <w:adjustRightInd w:val="0"/>
        <w:ind w:firstLine="540"/>
        <w:jc w:val="both"/>
        <w:rPr>
          <w:sz w:val="24"/>
          <w:szCs w:val="24"/>
          <w:lang w:val="en-US"/>
        </w:rPr>
        <w:sectPr w:rsidR="007E52F9">
          <w:pgSz w:w="12240" w:h="15840"/>
          <w:pgMar w:top="1134" w:right="851" w:bottom="851" w:left="1134" w:header="720" w:footer="720" w:gutter="0"/>
          <w:cols w:space="720"/>
          <w:docGrid w:linePitch="360"/>
        </w:sectPr>
      </w:pPr>
    </w:p>
    <w:p w:rsidR="00F733B0" w:rsidRPr="001433E9" w:rsidRDefault="009820BF">
      <w:pPr>
        <w:pStyle w:val="1"/>
        <w:rPr>
          <w:i/>
          <w:color w:val="000000"/>
          <w:sz w:val="24"/>
          <w:szCs w:val="24"/>
          <w:lang w:val="en-US"/>
        </w:rPr>
      </w:pPr>
      <w:bookmarkStart w:id="13" w:name="_Toc225511570"/>
      <w:r w:rsidRPr="009820BF">
        <w:rPr>
          <w:color w:val="000000"/>
          <w:sz w:val="24"/>
          <w:szCs w:val="24"/>
        </w:rPr>
        <w:lastRenderedPageBreak/>
        <w:t>СВЕДЕНИЯ</w:t>
      </w:r>
      <w:r w:rsidRPr="009820BF">
        <w:rPr>
          <w:color w:val="000000"/>
          <w:sz w:val="24"/>
          <w:szCs w:val="24"/>
          <w:lang w:val="en-US"/>
        </w:rPr>
        <w:t xml:space="preserve"> </w:t>
      </w:r>
      <w:r w:rsidRPr="009820BF">
        <w:rPr>
          <w:color w:val="000000"/>
          <w:sz w:val="24"/>
          <w:szCs w:val="24"/>
        </w:rPr>
        <w:t>ОБ</w:t>
      </w:r>
      <w:r w:rsidRPr="009820BF">
        <w:rPr>
          <w:color w:val="000000"/>
          <w:sz w:val="24"/>
          <w:szCs w:val="24"/>
          <w:lang w:val="en-US"/>
        </w:rPr>
        <w:t xml:space="preserve"> </w:t>
      </w:r>
      <w:r w:rsidRPr="009820BF">
        <w:rPr>
          <w:color w:val="000000"/>
          <w:sz w:val="24"/>
          <w:szCs w:val="24"/>
        </w:rPr>
        <w:t>ОБЩЕМ</w:t>
      </w:r>
      <w:r w:rsidRPr="009820BF">
        <w:rPr>
          <w:color w:val="000000"/>
          <w:sz w:val="24"/>
          <w:szCs w:val="24"/>
          <w:lang w:val="en-US"/>
        </w:rPr>
        <w:t xml:space="preserve"> </w:t>
      </w:r>
      <w:r w:rsidRPr="009820BF">
        <w:rPr>
          <w:color w:val="000000"/>
          <w:sz w:val="24"/>
          <w:szCs w:val="24"/>
        </w:rPr>
        <w:t>КОЛИЧЕСТВЕ</w:t>
      </w:r>
      <w:r w:rsidRPr="009820BF">
        <w:rPr>
          <w:color w:val="000000"/>
          <w:sz w:val="24"/>
          <w:szCs w:val="24"/>
          <w:lang w:val="en-US"/>
        </w:rPr>
        <w:t xml:space="preserve"> </w:t>
      </w:r>
      <w:r w:rsidRPr="009820BF">
        <w:rPr>
          <w:color w:val="000000"/>
          <w:sz w:val="24"/>
          <w:szCs w:val="24"/>
        </w:rPr>
        <w:t>АКЦИОНЕРОВ</w:t>
      </w:r>
      <w:r w:rsidRPr="009820BF">
        <w:rPr>
          <w:color w:val="000000"/>
          <w:sz w:val="24"/>
          <w:szCs w:val="24"/>
          <w:lang w:val="en-US"/>
        </w:rPr>
        <w:t xml:space="preserve">, </w:t>
      </w:r>
      <w:r w:rsidRPr="009820BF">
        <w:rPr>
          <w:color w:val="000000"/>
          <w:sz w:val="24"/>
          <w:szCs w:val="24"/>
        </w:rPr>
        <w:t>В</w:t>
      </w:r>
      <w:r w:rsidRPr="009820BF">
        <w:rPr>
          <w:color w:val="000000"/>
          <w:sz w:val="24"/>
          <w:szCs w:val="24"/>
          <w:lang w:val="en-US"/>
        </w:rPr>
        <w:t xml:space="preserve"> </w:t>
      </w:r>
      <w:r w:rsidRPr="009820BF">
        <w:rPr>
          <w:color w:val="000000"/>
          <w:sz w:val="24"/>
          <w:szCs w:val="24"/>
        </w:rPr>
        <w:t>ОТНОШЕНИИ</w:t>
      </w:r>
      <w:r w:rsidRPr="009820BF">
        <w:rPr>
          <w:color w:val="000000"/>
          <w:sz w:val="24"/>
          <w:szCs w:val="24"/>
          <w:lang w:val="en-US"/>
        </w:rPr>
        <w:t xml:space="preserve"> </w:t>
      </w:r>
      <w:r w:rsidRPr="009820BF">
        <w:rPr>
          <w:color w:val="000000"/>
          <w:sz w:val="24"/>
          <w:szCs w:val="24"/>
        </w:rPr>
        <w:t>КОТОРЫХ</w:t>
      </w:r>
      <w:r w:rsidRPr="009820BF">
        <w:rPr>
          <w:color w:val="000000"/>
          <w:sz w:val="24"/>
          <w:szCs w:val="24"/>
          <w:lang w:val="en-US"/>
        </w:rPr>
        <w:t xml:space="preserve"> </w:t>
      </w:r>
      <w:r w:rsidRPr="009820BF">
        <w:rPr>
          <w:color w:val="000000"/>
          <w:sz w:val="24"/>
          <w:szCs w:val="24"/>
        </w:rPr>
        <w:t>ПРИОСТАНОВЛЕНЫ</w:t>
      </w:r>
      <w:r w:rsidRPr="009820BF">
        <w:rPr>
          <w:color w:val="000000"/>
          <w:sz w:val="24"/>
          <w:szCs w:val="24"/>
          <w:lang w:val="en-US"/>
        </w:rPr>
        <w:t xml:space="preserve"> </w:t>
      </w:r>
      <w:r w:rsidRPr="009820BF">
        <w:rPr>
          <w:color w:val="000000"/>
          <w:sz w:val="24"/>
          <w:szCs w:val="24"/>
        </w:rPr>
        <w:t>НАПРАВЛЕНИЕ</w:t>
      </w:r>
      <w:r w:rsidRPr="009820BF">
        <w:rPr>
          <w:color w:val="000000"/>
          <w:sz w:val="24"/>
          <w:szCs w:val="24"/>
          <w:lang w:val="en-US"/>
        </w:rPr>
        <w:t xml:space="preserve"> </w:t>
      </w:r>
      <w:r w:rsidRPr="009820BF">
        <w:rPr>
          <w:color w:val="000000"/>
          <w:sz w:val="24"/>
          <w:szCs w:val="24"/>
        </w:rPr>
        <w:t>СООБЩЕНИЙ</w:t>
      </w:r>
      <w:r w:rsidRPr="009820BF">
        <w:rPr>
          <w:color w:val="000000"/>
          <w:sz w:val="24"/>
          <w:szCs w:val="24"/>
          <w:lang w:val="en-US"/>
        </w:rPr>
        <w:t xml:space="preserve"> </w:t>
      </w:r>
      <w:r w:rsidRPr="009820BF">
        <w:rPr>
          <w:color w:val="000000"/>
          <w:sz w:val="24"/>
          <w:szCs w:val="24"/>
        </w:rPr>
        <w:t>О</w:t>
      </w:r>
      <w:r w:rsidRPr="009820BF">
        <w:rPr>
          <w:color w:val="000000"/>
          <w:sz w:val="24"/>
          <w:szCs w:val="24"/>
          <w:lang w:val="en-US"/>
        </w:rPr>
        <w:t xml:space="preserve"> </w:t>
      </w:r>
      <w:r w:rsidRPr="009820BF">
        <w:rPr>
          <w:color w:val="000000"/>
          <w:sz w:val="24"/>
          <w:szCs w:val="24"/>
        </w:rPr>
        <w:t>ПРОВЕДЕНИИ</w:t>
      </w:r>
      <w:r w:rsidRPr="009820BF">
        <w:rPr>
          <w:color w:val="000000"/>
          <w:sz w:val="24"/>
          <w:szCs w:val="24"/>
          <w:lang w:val="en-US"/>
        </w:rPr>
        <w:t xml:space="preserve"> </w:t>
      </w:r>
      <w:r w:rsidRPr="009820BF">
        <w:rPr>
          <w:color w:val="000000"/>
          <w:sz w:val="24"/>
          <w:szCs w:val="24"/>
        </w:rPr>
        <w:t>ЗАОЧНОГО</w:t>
      </w:r>
      <w:r w:rsidRPr="009820BF">
        <w:rPr>
          <w:color w:val="000000"/>
          <w:sz w:val="24"/>
          <w:szCs w:val="24"/>
          <w:lang w:val="en-US"/>
        </w:rPr>
        <w:t xml:space="preserve"> </w:t>
      </w:r>
      <w:r w:rsidRPr="009820BF">
        <w:rPr>
          <w:color w:val="000000"/>
          <w:sz w:val="24"/>
          <w:szCs w:val="24"/>
        </w:rPr>
        <w:t>ГОЛОСОВАНИЯ</w:t>
      </w:r>
      <w:r w:rsidRPr="009820BF">
        <w:rPr>
          <w:color w:val="000000"/>
          <w:sz w:val="24"/>
          <w:szCs w:val="24"/>
          <w:lang w:val="en-US"/>
        </w:rPr>
        <w:t xml:space="preserve"> </w:t>
      </w:r>
      <w:r w:rsidRPr="009820BF">
        <w:rPr>
          <w:color w:val="000000"/>
          <w:sz w:val="24"/>
          <w:szCs w:val="24"/>
        </w:rPr>
        <w:t>И</w:t>
      </w:r>
      <w:r w:rsidRPr="009820BF">
        <w:rPr>
          <w:color w:val="000000"/>
          <w:sz w:val="24"/>
          <w:szCs w:val="24"/>
          <w:lang w:val="en-US"/>
        </w:rPr>
        <w:t xml:space="preserve"> (</w:t>
      </w:r>
      <w:r w:rsidRPr="009820BF">
        <w:rPr>
          <w:color w:val="000000"/>
          <w:sz w:val="24"/>
          <w:szCs w:val="24"/>
        </w:rPr>
        <w:t>ИЛИ</w:t>
      </w:r>
      <w:r w:rsidRPr="009820BF">
        <w:rPr>
          <w:color w:val="000000"/>
          <w:sz w:val="24"/>
          <w:szCs w:val="24"/>
          <w:lang w:val="en-US"/>
        </w:rPr>
        <w:t xml:space="preserve">) </w:t>
      </w:r>
      <w:r w:rsidRPr="009820BF">
        <w:rPr>
          <w:color w:val="000000"/>
          <w:sz w:val="24"/>
          <w:szCs w:val="24"/>
        </w:rPr>
        <w:t>БЮЛЛЕТЕНЕЙ</w:t>
      </w:r>
      <w:r w:rsidRPr="009820BF">
        <w:rPr>
          <w:color w:val="000000"/>
          <w:sz w:val="24"/>
          <w:szCs w:val="24"/>
          <w:lang w:val="en-US"/>
        </w:rPr>
        <w:t xml:space="preserve"> </w:t>
      </w:r>
      <w:r w:rsidRPr="009820BF">
        <w:rPr>
          <w:color w:val="000000"/>
          <w:sz w:val="24"/>
          <w:szCs w:val="24"/>
        </w:rPr>
        <w:t>ДЛЯ</w:t>
      </w:r>
      <w:r w:rsidRPr="009820BF">
        <w:rPr>
          <w:color w:val="000000"/>
          <w:sz w:val="24"/>
          <w:szCs w:val="24"/>
          <w:lang w:val="en-US"/>
        </w:rPr>
        <w:t xml:space="preserve"> </w:t>
      </w:r>
      <w:r w:rsidRPr="009820BF">
        <w:rPr>
          <w:color w:val="000000"/>
          <w:sz w:val="24"/>
          <w:szCs w:val="24"/>
        </w:rPr>
        <w:t>ГОЛОСОВАНИЯ</w:t>
      </w:r>
      <w:r w:rsidRPr="009820BF">
        <w:rPr>
          <w:color w:val="000000"/>
          <w:sz w:val="24"/>
          <w:szCs w:val="24"/>
          <w:lang w:val="en-US"/>
        </w:rPr>
        <w:t xml:space="preserve">, </w:t>
      </w:r>
      <w:r w:rsidRPr="009820BF">
        <w:rPr>
          <w:color w:val="000000"/>
          <w:sz w:val="24"/>
          <w:szCs w:val="24"/>
        </w:rPr>
        <w:t>ВЫПЛАТА</w:t>
      </w:r>
      <w:r w:rsidRPr="009820BF">
        <w:rPr>
          <w:color w:val="000000"/>
          <w:sz w:val="24"/>
          <w:szCs w:val="24"/>
          <w:lang w:val="en-US"/>
        </w:rPr>
        <w:t xml:space="preserve"> </w:t>
      </w:r>
      <w:r w:rsidRPr="009820BF">
        <w:rPr>
          <w:color w:val="000000"/>
          <w:sz w:val="24"/>
          <w:szCs w:val="24"/>
        </w:rPr>
        <w:t>ДИВИДЕНДОВ</w:t>
      </w:r>
      <w:r w:rsidRPr="009820BF">
        <w:rPr>
          <w:color w:val="000000"/>
          <w:sz w:val="24"/>
          <w:szCs w:val="24"/>
          <w:lang w:val="en-US"/>
        </w:rPr>
        <w:t xml:space="preserve">, </w:t>
      </w:r>
      <w:r w:rsidRPr="009820BF">
        <w:rPr>
          <w:color w:val="000000"/>
          <w:sz w:val="24"/>
          <w:szCs w:val="24"/>
        </w:rPr>
        <w:t>И</w:t>
      </w:r>
      <w:r w:rsidRPr="009820BF">
        <w:rPr>
          <w:color w:val="000000"/>
          <w:sz w:val="24"/>
          <w:szCs w:val="24"/>
          <w:lang w:val="en-US"/>
        </w:rPr>
        <w:t xml:space="preserve"> </w:t>
      </w:r>
      <w:r w:rsidRPr="009820BF">
        <w:rPr>
          <w:color w:val="000000"/>
          <w:sz w:val="24"/>
          <w:szCs w:val="24"/>
        </w:rPr>
        <w:t>О</w:t>
      </w:r>
      <w:r w:rsidRPr="009820BF">
        <w:rPr>
          <w:color w:val="000000"/>
          <w:sz w:val="24"/>
          <w:szCs w:val="24"/>
          <w:lang w:val="en-US"/>
        </w:rPr>
        <w:t xml:space="preserve"> </w:t>
      </w:r>
      <w:r w:rsidRPr="009820BF">
        <w:rPr>
          <w:color w:val="000000"/>
          <w:sz w:val="24"/>
          <w:szCs w:val="24"/>
        </w:rPr>
        <w:t>ДОЛЕ</w:t>
      </w:r>
      <w:r w:rsidRPr="009820BF">
        <w:rPr>
          <w:color w:val="000000"/>
          <w:sz w:val="24"/>
          <w:szCs w:val="24"/>
          <w:lang w:val="en-US"/>
        </w:rPr>
        <w:t xml:space="preserve"> </w:t>
      </w:r>
      <w:r w:rsidRPr="009820BF">
        <w:rPr>
          <w:color w:val="000000"/>
          <w:sz w:val="24"/>
          <w:szCs w:val="24"/>
        </w:rPr>
        <w:t>ПРИНАДЛЕЖАЩИХ</w:t>
      </w:r>
      <w:r w:rsidRPr="009820BF">
        <w:rPr>
          <w:color w:val="000000"/>
          <w:sz w:val="24"/>
          <w:szCs w:val="24"/>
          <w:lang w:val="en-US"/>
        </w:rPr>
        <w:t xml:space="preserve"> </w:t>
      </w:r>
      <w:r w:rsidRPr="009820BF">
        <w:rPr>
          <w:color w:val="000000"/>
          <w:sz w:val="24"/>
          <w:szCs w:val="24"/>
        </w:rPr>
        <w:t>ИМ</w:t>
      </w:r>
      <w:r w:rsidRPr="009820BF">
        <w:rPr>
          <w:color w:val="000000"/>
          <w:sz w:val="24"/>
          <w:szCs w:val="24"/>
          <w:lang w:val="en-US"/>
        </w:rPr>
        <w:t xml:space="preserve"> </w:t>
      </w:r>
      <w:r w:rsidRPr="009820BF">
        <w:rPr>
          <w:color w:val="000000"/>
          <w:sz w:val="24"/>
          <w:szCs w:val="24"/>
        </w:rPr>
        <w:t>АКЦИЙ</w:t>
      </w:r>
      <w:r w:rsidRPr="009820BF">
        <w:rPr>
          <w:color w:val="000000"/>
          <w:sz w:val="24"/>
          <w:szCs w:val="24"/>
          <w:lang w:val="en-US"/>
        </w:rPr>
        <w:t xml:space="preserve"> </w:t>
      </w:r>
      <w:r w:rsidRPr="009820BF">
        <w:rPr>
          <w:color w:val="000000"/>
          <w:sz w:val="24"/>
          <w:szCs w:val="24"/>
        </w:rPr>
        <w:t>В</w:t>
      </w:r>
      <w:r w:rsidRPr="009820BF">
        <w:rPr>
          <w:color w:val="000000"/>
          <w:sz w:val="24"/>
          <w:szCs w:val="24"/>
          <w:lang w:val="en-US"/>
        </w:rPr>
        <w:t xml:space="preserve"> </w:t>
      </w:r>
      <w:r w:rsidRPr="009820BF">
        <w:rPr>
          <w:color w:val="000000"/>
          <w:sz w:val="24"/>
          <w:szCs w:val="24"/>
        </w:rPr>
        <w:t>УСТАВНОМ</w:t>
      </w:r>
      <w:r w:rsidRPr="009820BF">
        <w:rPr>
          <w:color w:val="000000"/>
          <w:sz w:val="24"/>
          <w:szCs w:val="24"/>
          <w:lang w:val="en-US"/>
        </w:rPr>
        <w:t xml:space="preserve"> </w:t>
      </w:r>
      <w:r w:rsidRPr="009820BF">
        <w:rPr>
          <w:color w:val="000000"/>
          <w:sz w:val="24"/>
          <w:szCs w:val="24"/>
        </w:rPr>
        <w:t>КАПИТАЛЕ</w:t>
      </w:r>
      <w:r w:rsidRPr="009820BF">
        <w:rPr>
          <w:color w:val="000000"/>
          <w:sz w:val="24"/>
          <w:szCs w:val="24"/>
          <w:lang w:val="en-US"/>
        </w:rPr>
        <w:t xml:space="preserve"> </w:t>
      </w:r>
      <w:r w:rsidRPr="009820BF">
        <w:rPr>
          <w:color w:val="000000"/>
          <w:sz w:val="24"/>
          <w:szCs w:val="24"/>
        </w:rPr>
        <w:t>ОБЩЕСТВА</w:t>
      </w:r>
      <w:r w:rsidRPr="009820BF">
        <w:rPr>
          <w:color w:val="000000"/>
          <w:sz w:val="24"/>
          <w:szCs w:val="24"/>
          <w:lang w:val="en-US"/>
        </w:rPr>
        <w:t xml:space="preserve"> </w:t>
      </w:r>
      <w:r w:rsidRPr="009820BF">
        <w:rPr>
          <w:color w:val="000000"/>
          <w:sz w:val="24"/>
          <w:szCs w:val="24"/>
        </w:rPr>
        <w:t>И</w:t>
      </w:r>
      <w:r w:rsidRPr="009820BF">
        <w:rPr>
          <w:color w:val="000000"/>
          <w:sz w:val="24"/>
          <w:szCs w:val="24"/>
          <w:lang w:val="en-US"/>
        </w:rPr>
        <w:t xml:space="preserve"> </w:t>
      </w:r>
      <w:r w:rsidRPr="009820BF">
        <w:rPr>
          <w:color w:val="000000"/>
          <w:sz w:val="24"/>
          <w:szCs w:val="24"/>
        </w:rPr>
        <w:t>В</w:t>
      </w:r>
      <w:r w:rsidRPr="009820BF">
        <w:rPr>
          <w:color w:val="000000"/>
          <w:sz w:val="24"/>
          <w:szCs w:val="24"/>
          <w:lang w:val="en-US"/>
        </w:rPr>
        <w:t xml:space="preserve"> </w:t>
      </w:r>
      <w:r w:rsidRPr="009820BF">
        <w:rPr>
          <w:color w:val="000000"/>
          <w:sz w:val="24"/>
          <w:szCs w:val="24"/>
        </w:rPr>
        <w:t>ОБЩЕМ</w:t>
      </w:r>
      <w:r w:rsidRPr="009820BF">
        <w:rPr>
          <w:color w:val="000000"/>
          <w:sz w:val="24"/>
          <w:szCs w:val="24"/>
          <w:lang w:val="en-US"/>
        </w:rPr>
        <w:t xml:space="preserve"> </w:t>
      </w:r>
      <w:r w:rsidRPr="009820BF">
        <w:rPr>
          <w:color w:val="000000"/>
          <w:sz w:val="24"/>
          <w:szCs w:val="24"/>
        </w:rPr>
        <w:t>КОЛИЧЕСТВЕ</w:t>
      </w:r>
      <w:r w:rsidRPr="009820BF">
        <w:rPr>
          <w:color w:val="000000"/>
          <w:sz w:val="24"/>
          <w:szCs w:val="24"/>
          <w:lang w:val="en-US"/>
        </w:rPr>
        <w:t xml:space="preserve"> </w:t>
      </w:r>
      <w:r w:rsidRPr="009820BF">
        <w:rPr>
          <w:color w:val="000000"/>
          <w:sz w:val="24"/>
          <w:szCs w:val="24"/>
        </w:rPr>
        <w:t>ГОЛОСУЮЩИХ</w:t>
      </w:r>
      <w:r w:rsidRPr="009820BF">
        <w:rPr>
          <w:color w:val="000000"/>
          <w:sz w:val="24"/>
          <w:szCs w:val="24"/>
          <w:lang w:val="en-US"/>
        </w:rPr>
        <w:t xml:space="preserve"> </w:t>
      </w:r>
      <w:r w:rsidRPr="009820BF">
        <w:rPr>
          <w:color w:val="000000"/>
          <w:sz w:val="24"/>
          <w:szCs w:val="24"/>
        </w:rPr>
        <w:t>АКЦИЙ</w:t>
      </w:r>
      <w:r w:rsidRPr="009820BF">
        <w:rPr>
          <w:color w:val="000000"/>
          <w:sz w:val="24"/>
          <w:szCs w:val="24"/>
          <w:lang w:val="en-US"/>
        </w:rPr>
        <w:t xml:space="preserve"> </w:t>
      </w:r>
      <w:r w:rsidRPr="009820BF">
        <w:rPr>
          <w:color w:val="000000"/>
          <w:sz w:val="24"/>
          <w:szCs w:val="24"/>
        </w:rPr>
        <w:t>ОБЩЕСТВА</w:t>
      </w:r>
      <w:r w:rsidRPr="009820BF">
        <w:rPr>
          <w:color w:val="000000"/>
          <w:sz w:val="24"/>
          <w:szCs w:val="24"/>
          <w:lang w:val="en-US"/>
        </w:rPr>
        <w:t xml:space="preserve"> </w:t>
      </w:r>
      <w:r w:rsidR="00BB48EA" w:rsidRPr="009820BF">
        <w:rPr>
          <w:b w:val="0"/>
          <w:color w:val="000000"/>
          <w:sz w:val="24"/>
          <w:szCs w:val="24"/>
          <w:lang w:val="en-US"/>
        </w:rPr>
        <w:br/>
      </w:r>
      <w:r w:rsidR="00BB48EA" w:rsidRPr="009820BF">
        <w:rPr>
          <w:color w:val="000000"/>
          <w:lang w:val="en-US"/>
        </w:rPr>
        <w:t>/</w:t>
      </w:r>
      <w:r w:rsidR="00BB48EA" w:rsidRPr="009820BF">
        <w:rPr>
          <w:b w:val="0"/>
          <w:color w:val="000000"/>
          <w:sz w:val="24"/>
          <w:szCs w:val="24"/>
          <w:lang w:val="en-US"/>
        </w:rPr>
        <w:br/>
      </w:r>
      <w:r w:rsidRPr="009820BF">
        <w:rPr>
          <w:i/>
          <w:color w:val="000000"/>
          <w:sz w:val="24"/>
          <w:szCs w:val="24"/>
          <w:lang w:val="en-US"/>
        </w:rPr>
        <w:t xml:space="preserve">INFORMATION ON THE TOTAL NUMBER OF SHAREHOLDERS WITH REGARD TO WHOM THE SENDING OF NOTICES OF ABSENTEE VOTING AND (OR) VOTING BALLOTS AND PAYMENT OF DIVIDENDS HAVE BEEN SUSPENDED, </w:t>
      </w:r>
      <w:r w:rsidR="001433E9" w:rsidRPr="001433E9">
        <w:rPr>
          <w:i/>
          <w:color w:val="000000"/>
          <w:sz w:val="24"/>
          <w:szCs w:val="24"/>
          <w:lang w:val="en-US"/>
        </w:rPr>
        <w:t>AND ON THE PROPORTION OF SHARES HELD BY THEM IN THE COMPANY'S AUTHORISED CAPITAL AND IN THE TOTAL NUMBER OF VOTING SHARES OF THE COMPANY</w:t>
      </w:r>
      <w:bookmarkEnd w:id="13"/>
    </w:p>
    <w:p w:rsidR="00F733B0" w:rsidRPr="009820BF" w:rsidRDefault="00F733B0">
      <w:pPr>
        <w:shd w:val="clear" w:color="auto" w:fill="FFFFFF"/>
        <w:spacing w:before="240" w:line="278" w:lineRule="exact"/>
        <w:ind w:right="5" w:firstLine="706"/>
        <w:jc w:val="both"/>
        <w:rPr>
          <w:i/>
          <w:color w:val="000000"/>
          <w:lang w:val="en-US"/>
        </w:rPr>
      </w:pPr>
    </w:p>
    <w:tbl>
      <w:tblPr>
        <w:tblStyle w:val="af6"/>
        <w:tblW w:w="0" w:type="auto"/>
        <w:tblBorders>
          <w:insideH w:val="none" w:sz="0" w:space="0" w:color="auto"/>
        </w:tblBorders>
        <w:tblLook w:val="04A0" w:firstRow="1" w:lastRow="0" w:firstColumn="1" w:lastColumn="0" w:noHBand="0" w:noVBand="1"/>
      </w:tblPr>
      <w:tblGrid>
        <w:gridCol w:w="5235"/>
        <w:gridCol w:w="5236"/>
      </w:tblGrid>
      <w:tr w:rsidR="009820BF" w:rsidRPr="00BC05B8" w:rsidTr="001433E9">
        <w:tc>
          <w:tcPr>
            <w:tcW w:w="5235" w:type="dxa"/>
          </w:tcPr>
          <w:p w:rsidR="009820BF" w:rsidRPr="007E52F9" w:rsidRDefault="009820BF" w:rsidP="001433E9">
            <w:pPr>
              <w:shd w:val="clear" w:color="auto" w:fill="FFFFFF"/>
              <w:spacing w:before="120"/>
              <w:ind w:right="6" w:firstLine="425"/>
              <w:jc w:val="both"/>
              <w:rPr>
                <w:sz w:val="24"/>
                <w:szCs w:val="24"/>
              </w:rPr>
            </w:pPr>
            <w:r w:rsidRPr="007E52F9">
              <w:rPr>
                <w:sz w:val="24"/>
                <w:szCs w:val="24"/>
              </w:rPr>
              <w:t xml:space="preserve">общее количество акционеров, в отношении которых приостановлены направление сообщений о проведении заочного голосования и (или) бюллетеней для голосования, выплата дивидендов: </w:t>
            </w:r>
            <w:r w:rsidRPr="007E52F9">
              <w:rPr>
                <w:b/>
                <w:i/>
                <w:sz w:val="24"/>
                <w:szCs w:val="24"/>
              </w:rPr>
              <w:t>0 лиц;</w:t>
            </w:r>
          </w:p>
        </w:tc>
        <w:tc>
          <w:tcPr>
            <w:tcW w:w="5236" w:type="dxa"/>
          </w:tcPr>
          <w:p w:rsidR="009820BF" w:rsidRPr="007E52F9" w:rsidRDefault="001433E9" w:rsidP="001433E9">
            <w:pPr>
              <w:tabs>
                <w:tab w:val="num" w:pos="252"/>
              </w:tabs>
              <w:spacing w:before="120"/>
              <w:ind w:firstLine="426"/>
              <w:jc w:val="both"/>
              <w:rPr>
                <w:sz w:val="24"/>
                <w:szCs w:val="24"/>
                <w:lang w:val="en-US"/>
              </w:rPr>
            </w:pPr>
            <w:r w:rsidRPr="007E52F9">
              <w:rPr>
                <w:color w:val="000000"/>
                <w:sz w:val="24"/>
                <w:szCs w:val="24"/>
                <w:lang w:val="en-US"/>
              </w:rPr>
              <w:t xml:space="preserve">total number of shareholders with regard to whom the sending of notices of absentee voting and (or) voting ballots and payment of dividends have been suspended: </w:t>
            </w:r>
            <w:r w:rsidRPr="007E52F9">
              <w:rPr>
                <w:b/>
                <w:i/>
                <w:color w:val="000000"/>
                <w:sz w:val="24"/>
                <w:szCs w:val="24"/>
                <w:lang w:val="en-US"/>
              </w:rPr>
              <w:t>0 persons;</w:t>
            </w:r>
          </w:p>
        </w:tc>
      </w:tr>
      <w:tr w:rsidR="009820BF" w:rsidRPr="00BC05B8" w:rsidTr="001433E9">
        <w:tc>
          <w:tcPr>
            <w:tcW w:w="5235" w:type="dxa"/>
          </w:tcPr>
          <w:p w:rsidR="009820BF" w:rsidRPr="007E52F9" w:rsidRDefault="009820BF" w:rsidP="001433E9">
            <w:pPr>
              <w:shd w:val="clear" w:color="auto" w:fill="FFFFFF"/>
              <w:spacing w:before="120"/>
              <w:ind w:right="5" w:firstLine="425"/>
              <w:jc w:val="both"/>
              <w:rPr>
                <w:sz w:val="24"/>
                <w:szCs w:val="24"/>
              </w:rPr>
            </w:pPr>
            <w:r w:rsidRPr="007E52F9">
              <w:rPr>
                <w:sz w:val="24"/>
                <w:szCs w:val="24"/>
              </w:rPr>
              <w:t xml:space="preserve">доля принадлежащих вышеуказанным лицам акций в уставном капитале Общества: </w:t>
            </w:r>
            <w:r w:rsidRPr="007E52F9">
              <w:rPr>
                <w:b/>
                <w:i/>
                <w:sz w:val="24"/>
                <w:szCs w:val="24"/>
              </w:rPr>
              <w:t>0 %</w:t>
            </w:r>
            <w:r w:rsidRPr="007E52F9">
              <w:rPr>
                <w:sz w:val="24"/>
                <w:szCs w:val="24"/>
              </w:rPr>
              <w:t>;</w:t>
            </w:r>
          </w:p>
        </w:tc>
        <w:tc>
          <w:tcPr>
            <w:tcW w:w="5236" w:type="dxa"/>
          </w:tcPr>
          <w:p w:rsidR="009820BF" w:rsidRPr="007E52F9" w:rsidRDefault="001433E9" w:rsidP="001433E9">
            <w:pPr>
              <w:tabs>
                <w:tab w:val="num" w:pos="252"/>
              </w:tabs>
              <w:spacing w:before="120"/>
              <w:ind w:firstLine="426"/>
              <w:jc w:val="both"/>
              <w:rPr>
                <w:sz w:val="24"/>
                <w:szCs w:val="24"/>
                <w:lang w:val="en-US"/>
              </w:rPr>
            </w:pPr>
            <w:r w:rsidRPr="007E52F9">
              <w:rPr>
                <w:sz w:val="24"/>
                <w:szCs w:val="24"/>
                <w:lang w:val="en-US"/>
              </w:rPr>
              <w:t xml:space="preserve">proportion of shares held by the above-mentioned persons in the </w:t>
            </w:r>
            <w:proofErr w:type="spellStart"/>
            <w:r w:rsidRPr="007E52F9">
              <w:rPr>
                <w:sz w:val="24"/>
                <w:szCs w:val="24"/>
                <w:lang w:val="en-US"/>
              </w:rPr>
              <w:t>authorised</w:t>
            </w:r>
            <w:proofErr w:type="spellEnd"/>
            <w:r w:rsidRPr="007E52F9">
              <w:rPr>
                <w:sz w:val="24"/>
                <w:szCs w:val="24"/>
                <w:lang w:val="en-US"/>
              </w:rPr>
              <w:t xml:space="preserve"> capital of the Company: </w:t>
            </w:r>
            <w:r w:rsidRPr="007E52F9">
              <w:rPr>
                <w:b/>
                <w:i/>
                <w:sz w:val="24"/>
                <w:szCs w:val="24"/>
                <w:lang w:val="en-US"/>
              </w:rPr>
              <w:t>0%;</w:t>
            </w:r>
          </w:p>
        </w:tc>
      </w:tr>
      <w:tr w:rsidR="009820BF" w:rsidRPr="00BC05B8" w:rsidTr="001433E9">
        <w:tc>
          <w:tcPr>
            <w:tcW w:w="5235" w:type="dxa"/>
          </w:tcPr>
          <w:p w:rsidR="009820BF" w:rsidRPr="007E52F9" w:rsidRDefault="001433E9" w:rsidP="001433E9">
            <w:pPr>
              <w:shd w:val="clear" w:color="auto" w:fill="FFFFFF"/>
              <w:spacing w:before="120"/>
              <w:ind w:right="6" w:firstLine="425"/>
              <w:jc w:val="both"/>
              <w:rPr>
                <w:sz w:val="24"/>
                <w:szCs w:val="24"/>
              </w:rPr>
            </w:pPr>
            <w:r w:rsidRPr="007E52F9">
              <w:rPr>
                <w:sz w:val="24"/>
                <w:szCs w:val="24"/>
              </w:rPr>
              <w:t xml:space="preserve">доля принадлежащих вышеуказанным лицам акций в общем количестве голосующих акций Общества: </w:t>
            </w:r>
            <w:r w:rsidRPr="007E52F9">
              <w:rPr>
                <w:b/>
                <w:i/>
                <w:sz w:val="24"/>
                <w:szCs w:val="24"/>
              </w:rPr>
              <w:t>0 %</w:t>
            </w:r>
            <w:r w:rsidRPr="007E52F9">
              <w:rPr>
                <w:sz w:val="24"/>
                <w:szCs w:val="24"/>
              </w:rPr>
              <w:t>.</w:t>
            </w:r>
          </w:p>
        </w:tc>
        <w:tc>
          <w:tcPr>
            <w:tcW w:w="5236" w:type="dxa"/>
          </w:tcPr>
          <w:p w:rsidR="009820BF" w:rsidRPr="007E52F9" w:rsidRDefault="001433E9" w:rsidP="00824325">
            <w:pPr>
              <w:tabs>
                <w:tab w:val="num" w:pos="252"/>
              </w:tabs>
              <w:spacing w:before="120"/>
              <w:ind w:firstLine="426"/>
              <w:jc w:val="both"/>
              <w:rPr>
                <w:sz w:val="24"/>
                <w:szCs w:val="24"/>
                <w:lang w:val="en-US"/>
              </w:rPr>
            </w:pPr>
            <w:r w:rsidRPr="007E52F9">
              <w:rPr>
                <w:sz w:val="24"/>
                <w:szCs w:val="24"/>
                <w:lang w:val="en-US"/>
              </w:rPr>
              <w:t xml:space="preserve">proportion of shares held by the above-mentioned persons in the total number of voting shares of the Company: </w:t>
            </w:r>
            <w:r w:rsidRPr="007E52F9">
              <w:rPr>
                <w:b/>
                <w:i/>
                <w:sz w:val="24"/>
                <w:szCs w:val="24"/>
                <w:lang w:val="en-US"/>
              </w:rPr>
              <w:t>0%.</w:t>
            </w:r>
          </w:p>
        </w:tc>
      </w:tr>
    </w:tbl>
    <w:p w:rsidR="007E52F9" w:rsidRDefault="007E52F9">
      <w:pPr>
        <w:widowControl/>
        <w:rPr>
          <w:color w:val="000000"/>
          <w:lang w:val="en-US"/>
        </w:rPr>
      </w:pPr>
    </w:p>
    <w:p w:rsidR="00F733B0" w:rsidRDefault="00BB48EA">
      <w:pPr>
        <w:widowControl/>
        <w:rPr>
          <w:color w:val="000000"/>
          <w:lang w:val="en-US"/>
        </w:rPr>
      </w:pPr>
      <w:r>
        <w:rPr>
          <w:color w:val="000000"/>
          <w:lang w:val="en-US"/>
        </w:rPr>
        <w:br w:type="page" w:clear="all"/>
      </w:r>
    </w:p>
    <w:p w:rsidR="00F733B0" w:rsidRDefault="00BB48EA">
      <w:pPr>
        <w:pStyle w:val="1"/>
        <w:rPr>
          <w:bCs/>
          <w:sz w:val="28"/>
          <w:szCs w:val="28"/>
        </w:rPr>
      </w:pPr>
      <w:bookmarkStart w:id="14" w:name="_Toc225511571"/>
      <w:r>
        <w:rPr>
          <w:bCs/>
          <w:sz w:val="28"/>
          <w:szCs w:val="28"/>
        </w:rPr>
        <w:lastRenderedPageBreak/>
        <w:t>ИНФОРМАЦИЯ ОБ АКЦИОНЕРНЫХ СОГЛАШЕНИЯХ /</w:t>
      </w:r>
      <w:r>
        <w:rPr>
          <w:sz w:val="28"/>
          <w:szCs w:val="28"/>
        </w:rPr>
        <w:t xml:space="preserve"> </w:t>
      </w:r>
      <w:r>
        <w:rPr>
          <w:sz w:val="28"/>
          <w:szCs w:val="28"/>
        </w:rPr>
        <w:br/>
      </w:r>
      <w:r>
        <w:rPr>
          <w:bCs/>
          <w:i/>
          <w:sz w:val="28"/>
          <w:szCs w:val="28"/>
        </w:rPr>
        <w:t>INFORMATION ON SHAREHOLDERS’ AGREEMENTS</w:t>
      </w:r>
      <w:bookmarkEnd w:id="14"/>
    </w:p>
    <w:p w:rsidR="00F733B0" w:rsidRDefault="00F733B0">
      <w:pPr>
        <w:shd w:val="clear" w:color="auto" w:fill="FFFFFF"/>
        <w:spacing w:line="276" w:lineRule="auto"/>
        <w:ind w:left="706"/>
        <w:jc w:val="center"/>
        <w:rPr>
          <w:b/>
          <w:bCs/>
          <w:color w:val="000000"/>
          <w:sz w:val="24"/>
          <w:szCs w:val="24"/>
        </w:rPr>
      </w:pPr>
    </w:p>
    <w:p w:rsidR="00F733B0" w:rsidRDefault="00F733B0">
      <w:pPr>
        <w:shd w:val="clear" w:color="auto" w:fill="FFFFFF"/>
        <w:spacing w:line="276" w:lineRule="auto"/>
        <w:ind w:left="706"/>
        <w:jc w:val="center"/>
        <w:rPr>
          <w:b/>
          <w:bCs/>
          <w:color w:val="000000"/>
          <w:sz w:val="24"/>
          <w:szCs w:val="24"/>
        </w:rPr>
      </w:pPr>
    </w:p>
    <w:p w:rsidR="00F733B0" w:rsidRDefault="00BB48EA">
      <w:pPr>
        <w:spacing w:line="276" w:lineRule="auto"/>
        <w:ind w:firstLine="709"/>
        <w:jc w:val="both"/>
        <w:rPr>
          <w:sz w:val="24"/>
          <w:szCs w:val="24"/>
        </w:rPr>
      </w:pPr>
      <w:r>
        <w:rPr>
          <w:sz w:val="24"/>
          <w:szCs w:val="24"/>
        </w:rPr>
        <w:t xml:space="preserve">Информация об акционерных соглашениях, заключенных в течение года до </w:t>
      </w:r>
      <w:r w:rsidR="00C60DF3" w:rsidRPr="00A31762">
        <w:rPr>
          <w:sz w:val="24"/>
          <w:szCs w:val="24"/>
        </w:rPr>
        <w:t>даты окончания приема бюллетеней для голосования при проведении заочного голосования</w:t>
      </w:r>
      <w:r w:rsidR="00DD6CF9">
        <w:rPr>
          <w:sz w:val="24"/>
          <w:szCs w:val="24"/>
        </w:rPr>
        <w:t xml:space="preserve"> </w:t>
      </w:r>
      <w:r w:rsidR="00A53D77" w:rsidRPr="00A53D77">
        <w:rPr>
          <w:sz w:val="24"/>
          <w:szCs w:val="24"/>
        </w:rPr>
        <w:t>20</w:t>
      </w:r>
      <w:r w:rsidR="007E52F9" w:rsidRPr="007E52F9">
        <w:rPr>
          <w:sz w:val="24"/>
          <w:szCs w:val="24"/>
        </w:rPr>
        <w:t xml:space="preserve"> </w:t>
      </w:r>
      <w:r w:rsidR="00914BA3">
        <w:rPr>
          <w:sz w:val="24"/>
          <w:szCs w:val="24"/>
        </w:rPr>
        <w:t>апреля</w:t>
      </w:r>
      <w:r>
        <w:rPr>
          <w:sz w:val="24"/>
          <w:szCs w:val="24"/>
        </w:rPr>
        <w:t xml:space="preserve"> 202</w:t>
      </w:r>
      <w:r w:rsidR="00914BA3">
        <w:rPr>
          <w:sz w:val="24"/>
          <w:szCs w:val="24"/>
        </w:rPr>
        <w:t>6</w:t>
      </w:r>
      <w:r>
        <w:rPr>
          <w:sz w:val="24"/>
          <w:szCs w:val="24"/>
        </w:rPr>
        <w:t xml:space="preserve"> года, в Общество в соответствии со </w:t>
      </w:r>
      <w:hyperlink r:id="rId21" w:tooltip="consultantplus://offline/ref=17CC1FE66F209E16C7289745162C6A9A780BA63B50838337A00CC49021711FA907FD5F3763FD0D1A8665B3EF44E349251D7BABF486E72459NFZ7R" w:history="1">
        <w:r>
          <w:rPr>
            <w:sz w:val="24"/>
            <w:szCs w:val="24"/>
          </w:rPr>
          <w:t>статьей 32.1</w:t>
        </w:r>
      </w:hyperlink>
      <w:r>
        <w:rPr>
          <w:sz w:val="24"/>
          <w:szCs w:val="24"/>
        </w:rPr>
        <w:t xml:space="preserve"> Федерального закона «Об акционерных обществах» не поступала.</w:t>
      </w:r>
    </w:p>
    <w:p w:rsidR="00F733B0" w:rsidRDefault="00BB48EA">
      <w:pPr>
        <w:spacing w:line="276" w:lineRule="auto"/>
        <w:ind w:firstLine="709"/>
        <w:jc w:val="both"/>
        <w:rPr>
          <w:sz w:val="24"/>
          <w:szCs w:val="24"/>
          <w:lang w:val="en-US"/>
        </w:rPr>
      </w:pPr>
      <w:r>
        <w:rPr>
          <w:sz w:val="24"/>
          <w:szCs w:val="24"/>
          <w:lang w:val="en-US"/>
        </w:rPr>
        <w:t>/</w:t>
      </w:r>
    </w:p>
    <w:p w:rsidR="00F733B0" w:rsidRDefault="00BB48EA">
      <w:pPr>
        <w:spacing w:line="276" w:lineRule="auto"/>
        <w:ind w:firstLine="709"/>
        <w:jc w:val="both"/>
        <w:rPr>
          <w:i/>
          <w:sz w:val="24"/>
          <w:szCs w:val="24"/>
          <w:lang w:val="en-US"/>
        </w:rPr>
      </w:pPr>
      <w:r>
        <w:rPr>
          <w:i/>
          <w:sz w:val="24"/>
          <w:szCs w:val="24"/>
          <w:lang w:val="en-US"/>
        </w:rPr>
        <w:t xml:space="preserve">Information on shareholders’ agreements concluded within the year prior </w:t>
      </w:r>
      <w:r w:rsidR="007E52F9">
        <w:rPr>
          <w:i/>
          <w:sz w:val="24"/>
          <w:szCs w:val="24"/>
          <w:lang w:val="en-US"/>
        </w:rPr>
        <w:t xml:space="preserve">the </w:t>
      </w:r>
      <w:r w:rsidR="00C60DF3" w:rsidRPr="00A31762">
        <w:rPr>
          <w:i/>
          <w:sz w:val="24"/>
          <w:szCs w:val="24"/>
          <w:lang w:val="en-US"/>
        </w:rPr>
        <w:t xml:space="preserve">closing date for receiving voting ballots in case of </w:t>
      </w:r>
      <w:r w:rsidR="007E52F9">
        <w:rPr>
          <w:i/>
          <w:sz w:val="24"/>
          <w:szCs w:val="24"/>
          <w:lang w:val="en-US"/>
        </w:rPr>
        <w:t xml:space="preserve">holding </w:t>
      </w:r>
      <w:r w:rsidR="00C60DF3" w:rsidRPr="00A31762">
        <w:rPr>
          <w:i/>
          <w:sz w:val="24"/>
          <w:szCs w:val="24"/>
          <w:lang w:val="en-US"/>
        </w:rPr>
        <w:t>absentee voting</w:t>
      </w:r>
      <w:r>
        <w:rPr>
          <w:i/>
          <w:sz w:val="24"/>
          <w:szCs w:val="24"/>
          <w:lang w:val="en-US"/>
        </w:rPr>
        <w:t xml:space="preserve"> on </w:t>
      </w:r>
      <w:r w:rsidR="00A53D77">
        <w:rPr>
          <w:i/>
          <w:sz w:val="24"/>
          <w:szCs w:val="24"/>
          <w:lang w:val="en-US"/>
        </w:rPr>
        <w:t>20</w:t>
      </w:r>
      <w:r w:rsidR="007E52F9">
        <w:rPr>
          <w:i/>
          <w:sz w:val="24"/>
          <w:szCs w:val="24"/>
          <w:lang w:val="en-US"/>
        </w:rPr>
        <w:t xml:space="preserve"> </w:t>
      </w:r>
      <w:r w:rsidR="00914BA3">
        <w:rPr>
          <w:i/>
          <w:sz w:val="24"/>
          <w:szCs w:val="24"/>
          <w:lang w:val="en-US"/>
        </w:rPr>
        <w:t>April</w:t>
      </w:r>
      <w:r>
        <w:rPr>
          <w:i/>
          <w:sz w:val="24"/>
          <w:szCs w:val="24"/>
          <w:lang w:val="en-US"/>
        </w:rPr>
        <w:t xml:space="preserve"> 202</w:t>
      </w:r>
      <w:r w:rsidR="00914BA3">
        <w:rPr>
          <w:i/>
          <w:sz w:val="24"/>
          <w:szCs w:val="24"/>
          <w:lang w:val="en-US"/>
        </w:rPr>
        <w:t>6</w:t>
      </w:r>
      <w:r>
        <w:rPr>
          <w:i/>
          <w:sz w:val="24"/>
          <w:szCs w:val="24"/>
          <w:lang w:val="en-US"/>
        </w:rPr>
        <w:t xml:space="preserve"> in accordance with the Article 32.1 of the Federal Law “On Joint-Stock Companies” has not been received by the Company.</w:t>
      </w:r>
    </w:p>
    <w:p w:rsidR="00F733B0" w:rsidRDefault="00F733B0">
      <w:pPr>
        <w:shd w:val="clear" w:color="auto" w:fill="FFFFFF"/>
        <w:spacing w:line="276" w:lineRule="auto"/>
        <w:ind w:left="706"/>
        <w:jc w:val="center"/>
        <w:rPr>
          <w:b/>
          <w:bCs/>
          <w:color w:val="000000"/>
          <w:sz w:val="24"/>
          <w:szCs w:val="24"/>
          <w:lang w:val="en-US"/>
        </w:rPr>
      </w:pPr>
    </w:p>
    <w:p w:rsidR="00F733B0" w:rsidRDefault="00BB48EA" w:rsidP="003E0A43">
      <w:pPr>
        <w:pStyle w:val="1"/>
        <w:rPr>
          <w:sz w:val="24"/>
          <w:szCs w:val="24"/>
          <w:lang w:val="en-US"/>
        </w:rPr>
      </w:pPr>
      <w:r>
        <w:rPr>
          <w:sz w:val="24"/>
          <w:lang w:val="en-US"/>
        </w:rPr>
        <w:br w:type="page" w:clear="all"/>
      </w:r>
    </w:p>
    <w:p w:rsidR="003E0A43" w:rsidRPr="00B76866" w:rsidRDefault="003E0A43" w:rsidP="003E0A43">
      <w:pPr>
        <w:pStyle w:val="1"/>
        <w:rPr>
          <w:b w:val="0"/>
          <w:color w:val="000000"/>
          <w:sz w:val="24"/>
        </w:rPr>
      </w:pPr>
      <w:bookmarkStart w:id="15" w:name="_Toc200020320"/>
      <w:bookmarkStart w:id="16" w:name="_Toc225511572"/>
      <w:r>
        <w:rPr>
          <w:bCs/>
          <w:color w:val="000000"/>
          <w:sz w:val="24"/>
          <w:szCs w:val="24"/>
        </w:rPr>
        <w:lastRenderedPageBreak/>
        <w:t>ИНФОРМАЦИЯ</w:t>
      </w:r>
      <w:r w:rsidRPr="00B76866">
        <w:rPr>
          <w:bCs/>
          <w:color w:val="000000"/>
          <w:sz w:val="24"/>
          <w:szCs w:val="24"/>
        </w:rPr>
        <w:t xml:space="preserve"> </w:t>
      </w:r>
      <w:r>
        <w:rPr>
          <w:bCs/>
          <w:color w:val="000000"/>
          <w:sz w:val="24"/>
          <w:szCs w:val="24"/>
        </w:rPr>
        <w:t>О</w:t>
      </w:r>
      <w:r w:rsidRPr="00B76866">
        <w:rPr>
          <w:bCs/>
          <w:color w:val="000000"/>
          <w:sz w:val="24"/>
          <w:szCs w:val="24"/>
        </w:rPr>
        <w:t xml:space="preserve"> </w:t>
      </w:r>
      <w:r>
        <w:rPr>
          <w:bCs/>
          <w:color w:val="000000"/>
          <w:sz w:val="24"/>
          <w:szCs w:val="24"/>
        </w:rPr>
        <w:t>РЕГИСТРАТОРЕ</w:t>
      </w:r>
      <w:r w:rsidRPr="00B76866">
        <w:rPr>
          <w:bCs/>
          <w:color w:val="000000"/>
          <w:sz w:val="24"/>
          <w:szCs w:val="24"/>
        </w:rPr>
        <w:t xml:space="preserve"> </w:t>
      </w:r>
      <w:r>
        <w:rPr>
          <w:bCs/>
          <w:color w:val="000000"/>
          <w:sz w:val="24"/>
          <w:szCs w:val="24"/>
        </w:rPr>
        <w:t>ОБЩЕСТВА</w:t>
      </w:r>
      <w:r w:rsidRPr="00B76866">
        <w:rPr>
          <w:color w:val="000000"/>
          <w:sz w:val="24"/>
        </w:rPr>
        <w:t xml:space="preserve"> /</w:t>
      </w:r>
      <w:r w:rsidRPr="00B76866">
        <w:rPr>
          <w:b w:val="0"/>
          <w:color w:val="000000"/>
          <w:sz w:val="24"/>
        </w:rPr>
        <w:br/>
      </w:r>
      <w:r>
        <w:rPr>
          <w:i/>
          <w:sz w:val="24"/>
          <w:szCs w:val="24"/>
          <w:lang w:val="en-US"/>
        </w:rPr>
        <w:t>INFORMATION</w:t>
      </w:r>
      <w:r w:rsidRPr="00B76866">
        <w:rPr>
          <w:i/>
          <w:sz w:val="24"/>
          <w:szCs w:val="24"/>
        </w:rPr>
        <w:t xml:space="preserve"> </w:t>
      </w:r>
      <w:r>
        <w:rPr>
          <w:i/>
          <w:sz w:val="24"/>
          <w:szCs w:val="24"/>
          <w:lang w:val="en-US"/>
        </w:rPr>
        <w:t>ON</w:t>
      </w:r>
      <w:r w:rsidRPr="00B76866">
        <w:rPr>
          <w:i/>
          <w:sz w:val="24"/>
          <w:szCs w:val="24"/>
        </w:rPr>
        <w:t xml:space="preserve"> </w:t>
      </w:r>
      <w:r>
        <w:rPr>
          <w:i/>
          <w:sz w:val="24"/>
          <w:szCs w:val="24"/>
          <w:lang w:val="en-US"/>
        </w:rPr>
        <w:t>THE</w:t>
      </w:r>
      <w:r w:rsidRPr="00B76866">
        <w:rPr>
          <w:i/>
          <w:sz w:val="24"/>
          <w:szCs w:val="24"/>
        </w:rPr>
        <w:t xml:space="preserve"> </w:t>
      </w:r>
      <w:r>
        <w:rPr>
          <w:i/>
          <w:sz w:val="24"/>
          <w:szCs w:val="24"/>
          <w:lang w:val="en-US"/>
        </w:rPr>
        <w:t>COMPANY</w:t>
      </w:r>
      <w:r w:rsidRPr="00B76866">
        <w:rPr>
          <w:i/>
          <w:sz w:val="24"/>
          <w:szCs w:val="24"/>
        </w:rPr>
        <w:t>’</w:t>
      </w:r>
      <w:r>
        <w:rPr>
          <w:i/>
          <w:sz w:val="24"/>
          <w:szCs w:val="24"/>
          <w:lang w:val="en-US"/>
        </w:rPr>
        <w:t>S</w:t>
      </w:r>
      <w:r w:rsidRPr="00B76866">
        <w:rPr>
          <w:i/>
          <w:sz w:val="24"/>
          <w:szCs w:val="24"/>
        </w:rPr>
        <w:t xml:space="preserve"> </w:t>
      </w:r>
      <w:r>
        <w:rPr>
          <w:i/>
          <w:sz w:val="24"/>
          <w:szCs w:val="24"/>
          <w:lang w:val="en-US"/>
        </w:rPr>
        <w:t>REGISTRAR</w:t>
      </w:r>
      <w:bookmarkEnd w:id="15"/>
      <w:bookmarkEnd w:id="16"/>
    </w:p>
    <w:p w:rsidR="003E0A43" w:rsidRDefault="003E0A43" w:rsidP="003E0A43">
      <w:pPr>
        <w:spacing w:before="120"/>
        <w:jc w:val="both"/>
        <w:rPr>
          <w:sz w:val="24"/>
          <w:szCs w:val="24"/>
        </w:rPr>
      </w:pPr>
    </w:p>
    <w:p w:rsidR="003E0A43" w:rsidRDefault="003E0A43" w:rsidP="003E0A43">
      <w:pPr>
        <w:spacing w:before="120"/>
        <w:jc w:val="both"/>
        <w:rPr>
          <w:sz w:val="24"/>
          <w:szCs w:val="24"/>
        </w:rPr>
      </w:pPr>
      <w:r w:rsidRPr="00B76866">
        <w:rPr>
          <w:sz w:val="24"/>
          <w:szCs w:val="24"/>
        </w:rPr>
        <w:t>В соответствии с пунктом 1 статьи 56 Федерального закона «Об акционерных обществах» функции счетной комиссии в Обществе выполняет регистратор.</w:t>
      </w:r>
      <w:r>
        <w:rPr>
          <w:sz w:val="24"/>
          <w:szCs w:val="24"/>
        </w:rPr>
        <w:t xml:space="preserve"> /</w:t>
      </w:r>
    </w:p>
    <w:p w:rsidR="003E0A43" w:rsidRPr="00B76866" w:rsidRDefault="003E0A43" w:rsidP="003E0A43">
      <w:pPr>
        <w:spacing w:before="120"/>
        <w:jc w:val="both"/>
        <w:rPr>
          <w:sz w:val="24"/>
          <w:szCs w:val="24"/>
          <w:lang w:val="en-US"/>
        </w:rPr>
      </w:pPr>
      <w:r w:rsidRPr="00B76866">
        <w:rPr>
          <w:sz w:val="24"/>
          <w:szCs w:val="24"/>
          <w:lang w:val="en-US"/>
        </w:rPr>
        <w:t>In accordance with clause 1 of Article 56 of the Federal Law ‘On Joint-Stock Companies’, the functions of the counting commission in the Company are performed by the registrar.</w:t>
      </w:r>
    </w:p>
    <w:p w:rsidR="003E0A43" w:rsidRDefault="003E0A43" w:rsidP="003E0A43">
      <w:pPr>
        <w:spacing w:before="120"/>
        <w:jc w:val="both"/>
        <w:rPr>
          <w:sz w:val="24"/>
          <w:lang w:val="en-US"/>
        </w:rPr>
      </w:pPr>
    </w:p>
    <w:tbl>
      <w:tblPr>
        <w:tblStyle w:val="af6"/>
        <w:tblW w:w="10456" w:type="dxa"/>
        <w:tblLook w:val="04A0" w:firstRow="1" w:lastRow="0" w:firstColumn="1" w:lastColumn="0" w:noHBand="0" w:noVBand="1"/>
      </w:tblPr>
      <w:tblGrid>
        <w:gridCol w:w="3227"/>
        <w:gridCol w:w="3685"/>
        <w:gridCol w:w="3544"/>
      </w:tblGrid>
      <w:tr w:rsidR="003E0A43" w:rsidRPr="00BC05B8" w:rsidTr="003E0A43">
        <w:tc>
          <w:tcPr>
            <w:tcW w:w="3227" w:type="dxa"/>
          </w:tcPr>
          <w:p w:rsidR="003E0A43" w:rsidRDefault="003E0A43" w:rsidP="002037B5">
            <w:pPr>
              <w:spacing w:before="120"/>
              <w:rPr>
                <w:sz w:val="24"/>
              </w:rPr>
            </w:pPr>
            <w:r>
              <w:rPr>
                <w:sz w:val="24"/>
                <w:szCs w:val="24"/>
              </w:rPr>
              <w:t>полное</w:t>
            </w:r>
            <w:r>
              <w:rPr>
                <w:sz w:val="24"/>
              </w:rPr>
              <w:t xml:space="preserve"> </w:t>
            </w:r>
            <w:r>
              <w:rPr>
                <w:sz w:val="24"/>
                <w:szCs w:val="24"/>
              </w:rPr>
              <w:t>фирменное</w:t>
            </w:r>
            <w:r>
              <w:rPr>
                <w:sz w:val="24"/>
              </w:rPr>
              <w:t xml:space="preserve"> </w:t>
            </w:r>
            <w:r>
              <w:rPr>
                <w:sz w:val="24"/>
                <w:szCs w:val="24"/>
              </w:rPr>
              <w:t>наименование</w:t>
            </w:r>
            <w:r>
              <w:rPr>
                <w:sz w:val="24"/>
              </w:rPr>
              <w:t xml:space="preserve"> / </w:t>
            </w:r>
            <w:r>
              <w:rPr>
                <w:i/>
                <w:sz w:val="24"/>
                <w:szCs w:val="24"/>
                <w:lang w:val="en-US"/>
              </w:rPr>
              <w:t>the</w:t>
            </w:r>
            <w:r>
              <w:rPr>
                <w:i/>
                <w:sz w:val="24"/>
              </w:rPr>
              <w:t xml:space="preserve"> </w:t>
            </w:r>
            <w:r>
              <w:rPr>
                <w:i/>
                <w:sz w:val="24"/>
                <w:szCs w:val="24"/>
                <w:lang w:val="en-US"/>
              </w:rPr>
              <w:t>full</w:t>
            </w:r>
            <w:r>
              <w:rPr>
                <w:i/>
                <w:sz w:val="24"/>
              </w:rPr>
              <w:t xml:space="preserve"> </w:t>
            </w:r>
            <w:r>
              <w:rPr>
                <w:i/>
                <w:sz w:val="24"/>
                <w:szCs w:val="24"/>
                <w:lang w:val="en-US"/>
              </w:rPr>
              <w:t>name</w:t>
            </w:r>
            <w:r>
              <w:rPr>
                <w:sz w:val="24"/>
              </w:rPr>
              <w:t>:</w:t>
            </w:r>
          </w:p>
        </w:tc>
        <w:tc>
          <w:tcPr>
            <w:tcW w:w="3685" w:type="dxa"/>
          </w:tcPr>
          <w:p w:rsidR="003E0A43" w:rsidRPr="00CF3B69" w:rsidRDefault="003E0A43" w:rsidP="002037B5">
            <w:pPr>
              <w:spacing w:before="120"/>
              <w:rPr>
                <w:b/>
                <w:sz w:val="24"/>
                <w:szCs w:val="24"/>
                <w:lang w:val="en-US"/>
              </w:rPr>
            </w:pPr>
            <w:r w:rsidRPr="00CF3B69">
              <w:rPr>
                <w:b/>
                <w:sz w:val="24"/>
                <w:szCs w:val="24"/>
              </w:rPr>
              <w:t>Акционерное</w:t>
            </w:r>
            <w:r w:rsidRPr="00CF3B69">
              <w:rPr>
                <w:b/>
                <w:sz w:val="24"/>
                <w:szCs w:val="24"/>
                <w:lang w:val="en-US"/>
              </w:rPr>
              <w:t xml:space="preserve"> </w:t>
            </w:r>
            <w:r w:rsidRPr="00CF3B69">
              <w:rPr>
                <w:b/>
                <w:sz w:val="24"/>
                <w:szCs w:val="24"/>
              </w:rPr>
              <w:t>общество</w:t>
            </w:r>
            <w:r w:rsidRPr="00CF3B69">
              <w:rPr>
                <w:b/>
                <w:sz w:val="24"/>
                <w:szCs w:val="24"/>
                <w:lang w:val="en-US"/>
              </w:rPr>
              <w:t xml:space="preserve"> </w:t>
            </w:r>
            <w:r w:rsidRPr="00CF3B69">
              <w:rPr>
                <w:b/>
                <w:sz w:val="24"/>
                <w:szCs w:val="24"/>
                <w:lang w:val="en-US"/>
              </w:rPr>
              <w:br/>
              <w:t>«</w:t>
            </w:r>
            <w:r w:rsidRPr="00CF3B69">
              <w:rPr>
                <w:b/>
                <w:sz w:val="24"/>
                <w:szCs w:val="24"/>
              </w:rPr>
              <w:t>РДЦ</w:t>
            </w:r>
            <w:r w:rsidRPr="00CF3B69">
              <w:rPr>
                <w:b/>
                <w:sz w:val="24"/>
                <w:szCs w:val="24"/>
                <w:lang w:val="en-US"/>
              </w:rPr>
              <w:t xml:space="preserve"> </w:t>
            </w:r>
            <w:r w:rsidRPr="00CF3B69">
              <w:rPr>
                <w:b/>
                <w:sz w:val="24"/>
                <w:szCs w:val="24"/>
              </w:rPr>
              <w:t>ПАРИТЕТ</w:t>
            </w:r>
            <w:r w:rsidRPr="00CF3B69">
              <w:rPr>
                <w:b/>
                <w:sz w:val="24"/>
                <w:szCs w:val="24"/>
                <w:lang w:val="en-US"/>
              </w:rPr>
              <w:t>»</w:t>
            </w:r>
          </w:p>
        </w:tc>
        <w:tc>
          <w:tcPr>
            <w:tcW w:w="3544" w:type="dxa"/>
          </w:tcPr>
          <w:p w:rsidR="003E0A43" w:rsidRPr="00CF3B69" w:rsidRDefault="003E0A43" w:rsidP="003E0A43">
            <w:pPr>
              <w:spacing w:before="120"/>
              <w:rPr>
                <w:b/>
                <w:i/>
                <w:sz w:val="24"/>
                <w:szCs w:val="24"/>
                <w:lang w:val="en-US"/>
              </w:rPr>
            </w:pPr>
            <w:r w:rsidRPr="00CF3B69">
              <w:rPr>
                <w:b/>
                <w:i/>
                <w:sz w:val="24"/>
                <w:szCs w:val="24"/>
                <w:lang w:val="en-US"/>
              </w:rPr>
              <w:t xml:space="preserve">Joint Stock Company </w:t>
            </w:r>
            <w:r w:rsidRPr="00CF3B69">
              <w:rPr>
                <w:b/>
                <w:i/>
                <w:sz w:val="24"/>
                <w:szCs w:val="24"/>
                <w:lang w:val="en-US"/>
              </w:rPr>
              <w:br/>
            </w:r>
            <w:r>
              <w:rPr>
                <w:b/>
                <w:i/>
                <w:sz w:val="24"/>
                <w:szCs w:val="24"/>
                <w:lang w:val="en-US"/>
              </w:rPr>
              <w:t>‘</w:t>
            </w:r>
            <w:r w:rsidRPr="00CF3B69">
              <w:rPr>
                <w:b/>
                <w:i/>
                <w:sz w:val="24"/>
                <w:szCs w:val="24"/>
                <w:lang w:val="en-US"/>
              </w:rPr>
              <w:t>RD</w:t>
            </w:r>
            <w:r w:rsidRPr="00CF3B69">
              <w:rPr>
                <w:b/>
                <w:i/>
                <w:sz w:val="24"/>
                <w:szCs w:val="24"/>
              </w:rPr>
              <w:t>С</w:t>
            </w:r>
            <w:r w:rsidRPr="00CF3B69">
              <w:rPr>
                <w:b/>
                <w:i/>
                <w:sz w:val="24"/>
                <w:szCs w:val="24"/>
                <w:lang w:val="en-US"/>
              </w:rPr>
              <w:t xml:space="preserve"> PARITET</w:t>
            </w:r>
            <w:r>
              <w:rPr>
                <w:b/>
                <w:i/>
                <w:sz w:val="24"/>
                <w:szCs w:val="24"/>
                <w:lang w:val="en-US"/>
              </w:rPr>
              <w:t>’</w:t>
            </w:r>
          </w:p>
        </w:tc>
      </w:tr>
      <w:tr w:rsidR="003E0A43" w:rsidTr="003E0A43">
        <w:tc>
          <w:tcPr>
            <w:tcW w:w="3227" w:type="dxa"/>
          </w:tcPr>
          <w:p w:rsidR="003E0A43" w:rsidRDefault="003E0A43" w:rsidP="002037B5">
            <w:pPr>
              <w:spacing w:before="120"/>
              <w:rPr>
                <w:sz w:val="24"/>
                <w:szCs w:val="24"/>
              </w:rPr>
            </w:pPr>
            <w:r>
              <w:rPr>
                <w:sz w:val="24"/>
                <w:szCs w:val="24"/>
              </w:rPr>
              <w:t xml:space="preserve">сокращенное наименование / </w:t>
            </w:r>
            <w:r>
              <w:rPr>
                <w:i/>
                <w:sz w:val="24"/>
                <w:szCs w:val="24"/>
                <w:lang w:val="en-US"/>
              </w:rPr>
              <w:t>the</w:t>
            </w:r>
            <w:r>
              <w:rPr>
                <w:i/>
                <w:sz w:val="24"/>
                <w:szCs w:val="24"/>
              </w:rPr>
              <w:t xml:space="preserve"> </w:t>
            </w:r>
            <w:r>
              <w:rPr>
                <w:i/>
                <w:sz w:val="24"/>
                <w:szCs w:val="24"/>
                <w:lang w:val="en-US"/>
              </w:rPr>
              <w:t>short</w:t>
            </w:r>
            <w:r>
              <w:rPr>
                <w:i/>
                <w:sz w:val="24"/>
                <w:szCs w:val="24"/>
              </w:rPr>
              <w:t xml:space="preserve"> </w:t>
            </w:r>
            <w:r>
              <w:rPr>
                <w:i/>
                <w:sz w:val="24"/>
                <w:szCs w:val="24"/>
                <w:lang w:val="en-US"/>
              </w:rPr>
              <w:t>name</w:t>
            </w:r>
            <w:r>
              <w:rPr>
                <w:sz w:val="24"/>
                <w:szCs w:val="24"/>
              </w:rPr>
              <w:t>:</w:t>
            </w:r>
          </w:p>
        </w:tc>
        <w:tc>
          <w:tcPr>
            <w:tcW w:w="3685" w:type="dxa"/>
          </w:tcPr>
          <w:p w:rsidR="003E0A43" w:rsidRDefault="003E0A43" w:rsidP="002037B5">
            <w:pPr>
              <w:spacing w:before="120"/>
              <w:jc w:val="both"/>
              <w:rPr>
                <w:sz w:val="24"/>
                <w:szCs w:val="24"/>
              </w:rPr>
            </w:pPr>
            <w:r>
              <w:rPr>
                <w:sz w:val="24"/>
                <w:szCs w:val="24"/>
              </w:rPr>
              <w:t>АО «РДЦ ПАРИТЕТ»</w:t>
            </w:r>
          </w:p>
        </w:tc>
        <w:tc>
          <w:tcPr>
            <w:tcW w:w="3544" w:type="dxa"/>
          </w:tcPr>
          <w:p w:rsidR="003E0A43" w:rsidRPr="003E0A43" w:rsidRDefault="003E0A43" w:rsidP="002037B5">
            <w:pPr>
              <w:spacing w:before="120"/>
              <w:jc w:val="both"/>
              <w:rPr>
                <w:i/>
                <w:sz w:val="24"/>
                <w:szCs w:val="24"/>
              </w:rPr>
            </w:pPr>
            <w:r w:rsidRPr="003E0A43">
              <w:rPr>
                <w:bCs/>
                <w:i/>
                <w:sz w:val="24"/>
                <w:szCs w:val="24"/>
                <w:lang w:val="en-US"/>
              </w:rPr>
              <w:t>RDC PARITET JSC</w:t>
            </w:r>
          </w:p>
        </w:tc>
      </w:tr>
      <w:tr w:rsidR="003E0A43" w:rsidRPr="00BC05B8" w:rsidTr="003E0A43">
        <w:tc>
          <w:tcPr>
            <w:tcW w:w="3227" w:type="dxa"/>
          </w:tcPr>
          <w:p w:rsidR="003E0A43" w:rsidRDefault="003E0A43" w:rsidP="002037B5">
            <w:pPr>
              <w:spacing w:before="120"/>
              <w:rPr>
                <w:sz w:val="24"/>
                <w:szCs w:val="24"/>
              </w:rPr>
            </w:pPr>
            <w:r>
              <w:rPr>
                <w:sz w:val="24"/>
                <w:szCs w:val="24"/>
              </w:rPr>
              <w:t>адрес /</w:t>
            </w:r>
            <w:r>
              <w:rPr>
                <w:sz w:val="24"/>
                <w:szCs w:val="24"/>
                <w:lang w:val="en-US"/>
              </w:rPr>
              <w:t xml:space="preserve"> </w:t>
            </w:r>
            <w:r>
              <w:rPr>
                <w:i/>
                <w:sz w:val="24"/>
                <w:szCs w:val="24"/>
                <w:lang w:val="en-US"/>
              </w:rPr>
              <w:t>address</w:t>
            </w:r>
            <w:r>
              <w:rPr>
                <w:sz w:val="24"/>
                <w:szCs w:val="24"/>
                <w:lang w:val="en-US"/>
              </w:rPr>
              <w:t>:</w:t>
            </w:r>
          </w:p>
        </w:tc>
        <w:tc>
          <w:tcPr>
            <w:tcW w:w="3685" w:type="dxa"/>
          </w:tcPr>
          <w:p w:rsidR="00914BA3" w:rsidRPr="00B76866" w:rsidRDefault="003E0A43" w:rsidP="00525457">
            <w:pPr>
              <w:spacing w:before="120" w:after="120"/>
              <w:rPr>
                <w:sz w:val="24"/>
                <w:szCs w:val="24"/>
              </w:rPr>
            </w:pPr>
            <w:r w:rsidRPr="003E0A43">
              <w:rPr>
                <w:bCs/>
                <w:sz w:val="24"/>
                <w:szCs w:val="24"/>
              </w:rPr>
              <w:t>Российская Федерация, 115114, г.</w:t>
            </w:r>
            <w:r w:rsidR="00914BA3">
              <w:rPr>
                <w:bCs/>
                <w:sz w:val="24"/>
                <w:szCs w:val="24"/>
              </w:rPr>
              <w:t> </w:t>
            </w:r>
            <w:r w:rsidRPr="003E0A43">
              <w:rPr>
                <w:bCs/>
                <w:sz w:val="24"/>
                <w:szCs w:val="24"/>
              </w:rPr>
              <w:t xml:space="preserve">Москва, </w:t>
            </w:r>
            <w:proofErr w:type="spellStart"/>
            <w:r w:rsidRPr="003E0A43">
              <w:rPr>
                <w:bCs/>
                <w:sz w:val="24"/>
                <w:szCs w:val="24"/>
              </w:rPr>
              <w:t>вн.тер.г</w:t>
            </w:r>
            <w:proofErr w:type="spellEnd"/>
            <w:r w:rsidRPr="003E0A43">
              <w:rPr>
                <w:bCs/>
                <w:sz w:val="24"/>
                <w:szCs w:val="24"/>
              </w:rPr>
              <w:t xml:space="preserve">. муниципальный округ </w:t>
            </w:r>
            <w:r w:rsidR="00914BA3">
              <w:rPr>
                <w:bCs/>
                <w:sz w:val="24"/>
                <w:szCs w:val="24"/>
              </w:rPr>
              <w:t>Замоскворечье</w:t>
            </w:r>
            <w:r w:rsidRPr="003E0A43">
              <w:rPr>
                <w:bCs/>
                <w:sz w:val="24"/>
                <w:szCs w:val="24"/>
              </w:rPr>
              <w:t xml:space="preserve">, </w:t>
            </w:r>
            <w:r w:rsidR="00914BA3" w:rsidRPr="00525457">
              <w:rPr>
                <w:bCs/>
                <w:sz w:val="24"/>
                <w:szCs w:val="24"/>
              </w:rPr>
              <w:t>наб. Шлюзовая, д. 6, стр. 4</w:t>
            </w:r>
          </w:p>
        </w:tc>
        <w:tc>
          <w:tcPr>
            <w:tcW w:w="3544" w:type="dxa"/>
          </w:tcPr>
          <w:p w:rsidR="003E0A43" w:rsidRPr="00914BA3" w:rsidRDefault="00914BA3" w:rsidP="002037B5">
            <w:pPr>
              <w:spacing w:before="120"/>
              <w:rPr>
                <w:bCs/>
                <w:i/>
                <w:sz w:val="24"/>
                <w:szCs w:val="24"/>
                <w:lang w:val="en-US"/>
              </w:rPr>
            </w:pPr>
            <w:r w:rsidRPr="00914BA3">
              <w:rPr>
                <w:bCs/>
                <w:i/>
                <w:sz w:val="24"/>
                <w:szCs w:val="24"/>
                <w:lang w:val="en-US"/>
              </w:rPr>
              <w:t xml:space="preserve">6, </w:t>
            </w:r>
            <w:proofErr w:type="spellStart"/>
            <w:r w:rsidRPr="00914BA3">
              <w:rPr>
                <w:bCs/>
                <w:i/>
                <w:sz w:val="24"/>
                <w:szCs w:val="24"/>
                <w:lang w:val="en-US"/>
              </w:rPr>
              <w:t>Shlyuzovaya</w:t>
            </w:r>
            <w:proofErr w:type="spellEnd"/>
            <w:r w:rsidRPr="00914BA3">
              <w:rPr>
                <w:bCs/>
                <w:i/>
                <w:sz w:val="24"/>
                <w:szCs w:val="24"/>
                <w:lang w:val="en-US"/>
              </w:rPr>
              <w:t xml:space="preserve"> </w:t>
            </w:r>
            <w:proofErr w:type="spellStart"/>
            <w:r w:rsidRPr="00914BA3">
              <w:rPr>
                <w:bCs/>
                <w:i/>
                <w:sz w:val="24"/>
                <w:szCs w:val="24"/>
                <w:lang w:val="en-US"/>
              </w:rPr>
              <w:t>emb</w:t>
            </w:r>
            <w:proofErr w:type="spellEnd"/>
            <w:r w:rsidRPr="00914BA3">
              <w:rPr>
                <w:bCs/>
                <w:i/>
                <w:sz w:val="24"/>
                <w:szCs w:val="24"/>
                <w:lang w:val="en-US"/>
              </w:rPr>
              <w:t xml:space="preserve">., bldg. 4, </w:t>
            </w:r>
            <w:proofErr w:type="spellStart"/>
            <w:r w:rsidRPr="00914BA3">
              <w:rPr>
                <w:bCs/>
                <w:i/>
                <w:sz w:val="24"/>
                <w:szCs w:val="24"/>
                <w:lang w:val="en-US"/>
              </w:rPr>
              <w:t>Zamoskvorechye</w:t>
            </w:r>
            <w:proofErr w:type="spellEnd"/>
            <w:r w:rsidRPr="00914BA3">
              <w:rPr>
                <w:bCs/>
                <w:i/>
                <w:sz w:val="24"/>
                <w:szCs w:val="24"/>
                <w:lang w:val="en-US"/>
              </w:rPr>
              <w:t xml:space="preserve"> municipal district, Moscow,</w:t>
            </w:r>
            <w:r w:rsidRPr="003E0A43">
              <w:rPr>
                <w:bCs/>
                <w:i/>
                <w:sz w:val="24"/>
                <w:szCs w:val="24"/>
                <w:lang w:val="en-US"/>
              </w:rPr>
              <w:t xml:space="preserve"> </w:t>
            </w:r>
            <w:r w:rsidR="003E0A43" w:rsidRPr="003E0A43">
              <w:rPr>
                <w:bCs/>
                <w:i/>
                <w:sz w:val="24"/>
                <w:szCs w:val="24"/>
                <w:lang w:val="en-US"/>
              </w:rPr>
              <w:t>115114, Russian Federation</w:t>
            </w:r>
          </w:p>
          <w:p w:rsidR="00914BA3" w:rsidRPr="00914BA3" w:rsidRDefault="00914BA3" w:rsidP="00914BA3">
            <w:pPr>
              <w:spacing w:before="120"/>
              <w:rPr>
                <w:i/>
                <w:sz w:val="24"/>
                <w:szCs w:val="24"/>
                <w:lang w:val="en-US"/>
              </w:rPr>
            </w:pPr>
          </w:p>
        </w:tc>
      </w:tr>
      <w:tr w:rsidR="003E0A43" w:rsidTr="003E0A43">
        <w:tc>
          <w:tcPr>
            <w:tcW w:w="3227" w:type="dxa"/>
          </w:tcPr>
          <w:p w:rsidR="003E0A43" w:rsidRDefault="003E0A43" w:rsidP="002037B5">
            <w:pPr>
              <w:spacing w:before="120"/>
              <w:rPr>
                <w:sz w:val="24"/>
                <w:szCs w:val="24"/>
                <w:lang w:val="en-US"/>
              </w:rPr>
            </w:pPr>
            <w:r>
              <w:rPr>
                <w:sz w:val="24"/>
                <w:szCs w:val="24"/>
              </w:rPr>
              <w:t>ИНН</w:t>
            </w:r>
            <w:r>
              <w:rPr>
                <w:sz w:val="24"/>
                <w:szCs w:val="24"/>
                <w:lang w:val="en-US"/>
              </w:rPr>
              <w:t xml:space="preserve"> / </w:t>
            </w:r>
            <w:r>
              <w:rPr>
                <w:i/>
                <w:sz w:val="24"/>
                <w:szCs w:val="24"/>
                <w:lang w:val="en-US"/>
              </w:rPr>
              <w:t>INN</w:t>
            </w:r>
            <w:r>
              <w:rPr>
                <w:sz w:val="24"/>
                <w:szCs w:val="24"/>
                <w:lang w:val="en-US"/>
              </w:rPr>
              <w:t>:</w:t>
            </w:r>
          </w:p>
        </w:tc>
        <w:tc>
          <w:tcPr>
            <w:tcW w:w="3685" w:type="dxa"/>
          </w:tcPr>
          <w:p w:rsidR="003E0A43" w:rsidRDefault="003E0A43" w:rsidP="002037B5">
            <w:pPr>
              <w:spacing w:before="120"/>
              <w:jc w:val="both"/>
              <w:rPr>
                <w:sz w:val="24"/>
                <w:szCs w:val="24"/>
              </w:rPr>
            </w:pPr>
            <w:r>
              <w:rPr>
                <w:color w:val="292C2E"/>
                <w:sz w:val="24"/>
                <w:szCs w:val="24"/>
              </w:rPr>
              <w:t>7723103642</w:t>
            </w:r>
          </w:p>
        </w:tc>
        <w:tc>
          <w:tcPr>
            <w:tcW w:w="3544" w:type="dxa"/>
          </w:tcPr>
          <w:p w:rsidR="003E0A43" w:rsidRDefault="003E0A43" w:rsidP="002037B5">
            <w:pPr>
              <w:spacing w:before="120"/>
              <w:jc w:val="both"/>
              <w:rPr>
                <w:sz w:val="24"/>
                <w:szCs w:val="24"/>
              </w:rPr>
            </w:pPr>
            <w:r>
              <w:rPr>
                <w:i/>
                <w:color w:val="292C2E"/>
                <w:sz w:val="24"/>
                <w:szCs w:val="24"/>
              </w:rPr>
              <w:t>7723103642</w:t>
            </w:r>
          </w:p>
        </w:tc>
      </w:tr>
      <w:tr w:rsidR="003E0A43" w:rsidTr="003E0A43">
        <w:tc>
          <w:tcPr>
            <w:tcW w:w="3227" w:type="dxa"/>
          </w:tcPr>
          <w:p w:rsidR="003E0A43" w:rsidRDefault="003E0A43" w:rsidP="002037B5">
            <w:pPr>
              <w:spacing w:before="120"/>
              <w:rPr>
                <w:sz w:val="24"/>
                <w:szCs w:val="24"/>
              </w:rPr>
            </w:pPr>
            <w:r>
              <w:rPr>
                <w:sz w:val="24"/>
                <w:szCs w:val="24"/>
              </w:rPr>
              <w:t>телефон</w:t>
            </w:r>
            <w:r>
              <w:rPr>
                <w:color w:val="000000"/>
                <w:sz w:val="24"/>
                <w:szCs w:val="24"/>
                <w:lang w:val="en-US"/>
              </w:rPr>
              <w:t xml:space="preserve"> / </w:t>
            </w:r>
            <w:r>
              <w:rPr>
                <w:i/>
                <w:color w:val="000000"/>
                <w:sz w:val="24"/>
                <w:szCs w:val="24"/>
                <w:lang w:val="en-US"/>
              </w:rPr>
              <w:t>phone</w:t>
            </w:r>
            <w:r>
              <w:rPr>
                <w:sz w:val="24"/>
                <w:szCs w:val="24"/>
              </w:rPr>
              <w:t>:</w:t>
            </w:r>
          </w:p>
        </w:tc>
        <w:tc>
          <w:tcPr>
            <w:tcW w:w="3685" w:type="dxa"/>
          </w:tcPr>
          <w:p w:rsidR="003E0A43" w:rsidRDefault="003E0A43" w:rsidP="002037B5">
            <w:pPr>
              <w:spacing w:before="120"/>
              <w:jc w:val="both"/>
              <w:rPr>
                <w:sz w:val="24"/>
                <w:szCs w:val="24"/>
              </w:rPr>
            </w:pPr>
            <w:r>
              <w:rPr>
                <w:bCs/>
                <w:iCs/>
                <w:sz w:val="24"/>
                <w:szCs w:val="24"/>
              </w:rPr>
              <w:t>+7 (495) 994 72 75</w:t>
            </w:r>
          </w:p>
        </w:tc>
        <w:tc>
          <w:tcPr>
            <w:tcW w:w="3544" w:type="dxa"/>
          </w:tcPr>
          <w:p w:rsidR="003E0A43" w:rsidRDefault="003E0A43" w:rsidP="002037B5">
            <w:pPr>
              <w:spacing w:before="120"/>
              <w:jc w:val="both"/>
              <w:rPr>
                <w:sz w:val="24"/>
                <w:szCs w:val="24"/>
              </w:rPr>
            </w:pPr>
            <w:r>
              <w:rPr>
                <w:bCs/>
                <w:i/>
                <w:iCs/>
                <w:sz w:val="24"/>
                <w:szCs w:val="24"/>
              </w:rPr>
              <w:t>+7 (495) 994 72 75</w:t>
            </w:r>
          </w:p>
        </w:tc>
      </w:tr>
      <w:tr w:rsidR="003E0A43" w:rsidTr="003E0A43">
        <w:tc>
          <w:tcPr>
            <w:tcW w:w="3227" w:type="dxa"/>
          </w:tcPr>
          <w:p w:rsidR="003E0A43" w:rsidRDefault="003E0A43" w:rsidP="002037B5">
            <w:pPr>
              <w:spacing w:before="120"/>
              <w:rPr>
                <w:sz w:val="24"/>
                <w:szCs w:val="24"/>
              </w:rPr>
            </w:pPr>
            <w:r>
              <w:rPr>
                <w:sz w:val="24"/>
                <w:szCs w:val="24"/>
              </w:rPr>
              <w:t xml:space="preserve">адрес электронной почты / </w:t>
            </w:r>
            <w:r>
              <w:rPr>
                <w:sz w:val="24"/>
                <w:szCs w:val="24"/>
              </w:rPr>
              <w:br/>
            </w:r>
            <w:r>
              <w:rPr>
                <w:i/>
                <w:color w:val="000000"/>
                <w:sz w:val="24"/>
                <w:szCs w:val="24"/>
                <w:lang w:val="en-US"/>
              </w:rPr>
              <w:t>e</w:t>
            </w:r>
            <w:r>
              <w:rPr>
                <w:i/>
                <w:color w:val="000000"/>
                <w:sz w:val="24"/>
                <w:szCs w:val="24"/>
              </w:rPr>
              <w:t>-</w:t>
            </w:r>
            <w:r>
              <w:rPr>
                <w:i/>
                <w:color w:val="000000"/>
                <w:sz w:val="24"/>
                <w:szCs w:val="24"/>
                <w:lang w:val="en-US"/>
              </w:rPr>
              <w:t>mail</w:t>
            </w:r>
            <w:r>
              <w:rPr>
                <w:i/>
                <w:sz w:val="24"/>
                <w:szCs w:val="24"/>
              </w:rPr>
              <w:t>:</w:t>
            </w:r>
          </w:p>
        </w:tc>
        <w:tc>
          <w:tcPr>
            <w:tcW w:w="3685" w:type="dxa"/>
          </w:tcPr>
          <w:p w:rsidR="003E0A43" w:rsidRDefault="0098626B" w:rsidP="002037B5">
            <w:pPr>
              <w:spacing w:before="120"/>
              <w:jc w:val="both"/>
              <w:rPr>
                <w:sz w:val="24"/>
                <w:szCs w:val="24"/>
              </w:rPr>
            </w:pPr>
            <w:hyperlink r:id="rId22" w:tooltip="mailto:office@paritet.ru" w:history="1">
              <w:r w:rsidR="003E0A43">
                <w:rPr>
                  <w:rStyle w:val="ad"/>
                  <w:bCs/>
                  <w:iCs/>
                  <w:sz w:val="24"/>
                  <w:szCs w:val="24"/>
                </w:rPr>
                <w:t>office@paritet.ru</w:t>
              </w:r>
            </w:hyperlink>
          </w:p>
        </w:tc>
        <w:tc>
          <w:tcPr>
            <w:tcW w:w="3544" w:type="dxa"/>
          </w:tcPr>
          <w:p w:rsidR="003E0A43" w:rsidRDefault="0098626B" w:rsidP="002037B5">
            <w:pPr>
              <w:spacing w:before="120"/>
              <w:jc w:val="both"/>
              <w:rPr>
                <w:sz w:val="24"/>
                <w:szCs w:val="24"/>
              </w:rPr>
            </w:pPr>
            <w:hyperlink r:id="rId23" w:tooltip="mailto:office@paritet.ru" w:history="1">
              <w:r w:rsidR="003E0A43">
                <w:rPr>
                  <w:rStyle w:val="ad"/>
                  <w:bCs/>
                  <w:i/>
                  <w:iCs/>
                  <w:sz w:val="24"/>
                  <w:szCs w:val="24"/>
                </w:rPr>
                <w:t>office@paritet.ru</w:t>
              </w:r>
            </w:hyperlink>
          </w:p>
        </w:tc>
      </w:tr>
      <w:tr w:rsidR="003E0A43" w:rsidTr="003E0A43">
        <w:tc>
          <w:tcPr>
            <w:tcW w:w="3227" w:type="dxa"/>
          </w:tcPr>
          <w:p w:rsidR="003E0A43" w:rsidRDefault="003E0A43" w:rsidP="002037B5">
            <w:pPr>
              <w:spacing w:before="120"/>
              <w:rPr>
                <w:sz w:val="24"/>
                <w:szCs w:val="24"/>
              </w:rPr>
            </w:pPr>
            <w:r>
              <w:rPr>
                <w:sz w:val="24"/>
                <w:szCs w:val="24"/>
              </w:rPr>
              <w:t>сайт</w:t>
            </w:r>
            <w:r>
              <w:rPr>
                <w:color w:val="000000"/>
                <w:sz w:val="24"/>
                <w:szCs w:val="24"/>
              </w:rPr>
              <w:t xml:space="preserve"> / </w:t>
            </w:r>
            <w:r>
              <w:rPr>
                <w:i/>
                <w:color w:val="000000"/>
                <w:sz w:val="24"/>
                <w:szCs w:val="24"/>
                <w:lang w:val="en-US"/>
              </w:rPr>
              <w:t>website</w:t>
            </w:r>
            <w:r>
              <w:rPr>
                <w:i/>
                <w:sz w:val="24"/>
                <w:szCs w:val="24"/>
              </w:rPr>
              <w:t>:</w:t>
            </w:r>
          </w:p>
        </w:tc>
        <w:tc>
          <w:tcPr>
            <w:tcW w:w="3685" w:type="dxa"/>
          </w:tcPr>
          <w:p w:rsidR="003E0A43" w:rsidRDefault="0098626B" w:rsidP="002037B5">
            <w:pPr>
              <w:spacing w:before="120"/>
              <w:jc w:val="both"/>
              <w:rPr>
                <w:bCs/>
                <w:iCs/>
                <w:sz w:val="24"/>
                <w:szCs w:val="24"/>
                <w:lang w:val="en-US"/>
              </w:rPr>
            </w:pPr>
            <w:hyperlink r:id="rId24" w:tooltip="http://www.paritet.ru" w:history="1">
              <w:r w:rsidR="003E0A43">
                <w:rPr>
                  <w:rStyle w:val="ad"/>
                  <w:bCs/>
                  <w:iCs/>
                  <w:sz w:val="24"/>
                  <w:szCs w:val="24"/>
                </w:rPr>
                <w:t>www.paritet.ru</w:t>
              </w:r>
            </w:hyperlink>
            <w:r w:rsidR="003E0A43">
              <w:rPr>
                <w:bCs/>
                <w:iCs/>
                <w:sz w:val="24"/>
                <w:szCs w:val="24"/>
              </w:rPr>
              <w:t xml:space="preserve"> </w:t>
            </w:r>
          </w:p>
        </w:tc>
        <w:tc>
          <w:tcPr>
            <w:tcW w:w="3544" w:type="dxa"/>
          </w:tcPr>
          <w:p w:rsidR="003E0A43" w:rsidRDefault="0098626B" w:rsidP="002037B5">
            <w:pPr>
              <w:spacing w:before="120"/>
              <w:jc w:val="both"/>
              <w:rPr>
                <w:bCs/>
                <w:i/>
                <w:iCs/>
                <w:sz w:val="24"/>
                <w:szCs w:val="24"/>
              </w:rPr>
            </w:pPr>
            <w:hyperlink r:id="rId25" w:tooltip="http://www.paritet.ru" w:history="1">
              <w:r w:rsidR="003E0A43">
                <w:rPr>
                  <w:rStyle w:val="ad"/>
                  <w:bCs/>
                  <w:i/>
                  <w:iCs/>
                  <w:sz w:val="24"/>
                  <w:szCs w:val="24"/>
                </w:rPr>
                <w:t>www.paritet.ru</w:t>
              </w:r>
            </w:hyperlink>
            <w:r w:rsidR="003E0A43">
              <w:rPr>
                <w:bCs/>
                <w:i/>
                <w:iCs/>
                <w:sz w:val="24"/>
                <w:szCs w:val="24"/>
              </w:rPr>
              <w:t xml:space="preserve"> </w:t>
            </w:r>
          </w:p>
        </w:tc>
      </w:tr>
      <w:tr w:rsidR="003E0A43" w:rsidRPr="00BC05B8" w:rsidTr="003E0A43">
        <w:tc>
          <w:tcPr>
            <w:tcW w:w="3227" w:type="dxa"/>
          </w:tcPr>
          <w:p w:rsidR="003E0A43" w:rsidRDefault="003E0A43" w:rsidP="002037B5">
            <w:pPr>
              <w:spacing w:before="120"/>
              <w:rPr>
                <w:sz w:val="24"/>
                <w:szCs w:val="24"/>
              </w:rPr>
            </w:pPr>
            <w:r>
              <w:rPr>
                <w:color w:val="292C2E"/>
                <w:sz w:val="24"/>
                <w:szCs w:val="24"/>
              </w:rPr>
              <w:t xml:space="preserve">лицензия на осуществление деятельности по ведению реестра / </w:t>
            </w:r>
            <w:r>
              <w:rPr>
                <w:i/>
                <w:color w:val="292C2E"/>
                <w:sz w:val="24"/>
                <w:szCs w:val="24"/>
                <w:lang w:val="en-US"/>
              </w:rPr>
              <w:t>license</w:t>
            </w:r>
            <w:r>
              <w:rPr>
                <w:i/>
                <w:color w:val="292C2E"/>
                <w:sz w:val="24"/>
                <w:szCs w:val="24"/>
              </w:rPr>
              <w:t xml:space="preserve"> </w:t>
            </w:r>
            <w:r>
              <w:rPr>
                <w:i/>
                <w:color w:val="292C2E"/>
                <w:sz w:val="24"/>
                <w:szCs w:val="24"/>
                <w:lang w:val="en-US"/>
              </w:rPr>
              <w:t>to</w:t>
            </w:r>
            <w:r>
              <w:rPr>
                <w:i/>
                <w:color w:val="292C2E"/>
                <w:sz w:val="24"/>
              </w:rPr>
              <w:t xml:space="preserve"> </w:t>
            </w:r>
            <w:r>
              <w:rPr>
                <w:i/>
                <w:color w:val="292C2E"/>
                <w:sz w:val="24"/>
                <w:szCs w:val="24"/>
                <w:lang w:val="en-US"/>
              </w:rPr>
              <w:t>carry</w:t>
            </w:r>
            <w:r>
              <w:rPr>
                <w:i/>
                <w:color w:val="292C2E"/>
                <w:sz w:val="24"/>
              </w:rPr>
              <w:t xml:space="preserve"> </w:t>
            </w:r>
            <w:r>
              <w:rPr>
                <w:i/>
                <w:color w:val="292C2E"/>
                <w:sz w:val="24"/>
                <w:szCs w:val="24"/>
                <w:lang w:val="en-US"/>
              </w:rPr>
              <w:t>out</w:t>
            </w:r>
            <w:r>
              <w:rPr>
                <w:i/>
                <w:color w:val="292C2E"/>
                <w:sz w:val="24"/>
              </w:rPr>
              <w:t xml:space="preserve"> </w:t>
            </w:r>
            <w:r>
              <w:rPr>
                <w:i/>
                <w:color w:val="292C2E"/>
                <w:sz w:val="24"/>
                <w:szCs w:val="24"/>
                <w:lang w:val="en-US"/>
              </w:rPr>
              <w:t>activities</w:t>
            </w:r>
            <w:r>
              <w:rPr>
                <w:i/>
                <w:color w:val="292C2E"/>
                <w:sz w:val="24"/>
              </w:rPr>
              <w:t xml:space="preserve"> </w:t>
            </w:r>
            <w:r>
              <w:rPr>
                <w:i/>
                <w:color w:val="292C2E"/>
                <w:sz w:val="24"/>
                <w:szCs w:val="24"/>
                <w:lang w:val="en-US"/>
              </w:rPr>
              <w:t>for</w:t>
            </w:r>
            <w:r>
              <w:rPr>
                <w:i/>
                <w:color w:val="292C2E"/>
                <w:sz w:val="24"/>
                <w:szCs w:val="24"/>
              </w:rPr>
              <w:t xml:space="preserve"> </w:t>
            </w:r>
            <w:r>
              <w:rPr>
                <w:i/>
                <w:color w:val="292C2E"/>
                <w:sz w:val="24"/>
                <w:szCs w:val="24"/>
                <w:lang w:val="en-US"/>
              </w:rPr>
              <w:t>maintaining</w:t>
            </w:r>
            <w:r>
              <w:rPr>
                <w:i/>
                <w:color w:val="292C2E"/>
                <w:sz w:val="24"/>
                <w:szCs w:val="24"/>
              </w:rPr>
              <w:t xml:space="preserve"> </w:t>
            </w:r>
            <w:r>
              <w:rPr>
                <w:i/>
                <w:color w:val="292C2E"/>
                <w:sz w:val="24"/>
                <w:szCs w:val="24"/>
                <w:lang w:val="en-US"/>
              </w:rPr>
              <w:t>register</w:t>
            </w:r>
            <w:r>
              <w:rPr>
                <w:i/>
                <w:color w:val="292C2E"/>
                <w:sz w:val="24"/>
                <w:szCs w:val="24"/>
              </w:rPr>
              <w:t>:</w:t>
            </w:r>
          </w:p>
        </w:tc>
        <w:tc>
          <w:tcPr>
            <w:tcW w:w="3685" w:type="dxa"/>
          </w:tcPr>
          <w:p w:rsidR="003E0A43" w:rsidRDefault="003E0A43" w:rsidP="002037B5">
            <w:pPr>
              <w:spacing w:before="120"/>
              <w:rPr>
                <w:bCs/>
                <w:iCs/>
                <w:sz w:val="24"/>
                <w:szCs w:val="24"/>
              </w:rPr>
            </w:pPr>
            <w:r>
              <w:rPr>
                <w:color w:val="292C2E"/>
                <w:sz w:val="24"/>
                <w:szCs w:val="24"/>
              </w:rPr>
              <w:t>№ 10-000-1-00294 от выдана 16.01.2004 Федеральной службой по финансовым рынкам бессрочно</w:t>
            </w:r>
          </w:p>
        </w:tc>
        <w:tc>
          <w:tcPr>
            <w:tcW w:w="3544" w:type="dxa"/>
          </w:tcPr>
          <w:p w:rsidR="003E0A43" w:rsidRDefault="003E0A43" w:rsidP="00701A2A">
            <w:pPr>
              <w:spacing w:before="120"/>
              <w:rPr>
                <w:i/>
                <w:sz w:val="24"/>
                <w:szCs w:val="24"/>
                <w:lang w:val="en-US"/>
              </w:rPr>
            </w:pPr>
            <w:r>
              <w:rPr>
                <w:i/>
                <w:color w:val="292C2E"/>
                <w:sz w:val="24"/>
                <w:szCs w:val="24"/>
                <w:lang w:val="en-US"/>
              </w:rPr>
              <w:t>No. 10-000-1-00294 issued on January 16, 2004 by the Federal Financial Market Service for an indefinite term</w:t>
            </w:r>
          </w:p>
        </w:tc>
      </w:tr>
    </w:tbl>
    <w:p w:rsidR="003E0A43" w:rsidRDefault="003E0A43">
      <w:pPr>
        <w:spacing w:before="120"/>
        <w:jc w:val="both"/>
        <w:rPr>
          <w:sz w:val="24"/>
          <w:szCs w:val="24"/>
          <w:lang w:val="en-US"/>
        </w:rPr>
      </w:pPr>
    </w:p>
    <w:sectPr w:rsidR="003E0A43">
      <w:pgSz w:w="12240" w:h="15840"/>
      <w:pgMar w:top="113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6B" w:rsidRDefault="0098626B">
      <w:r>
        <w:separator/>
      </w:r>
    </w:p>
  </w:endnote>
  <w:endnote w:type="continuationSeparator" w:id="0">
    <w:p w:rsidR="0098626B" w:rsidRDefault="0098626B">
      <w:r>
        <w:continuationSeparator/>
      </w:r>
    </w:p>
  </w:endnote>
  <w:endnote w:type="continuationNotice" w:id="1">
    <w:p w:rsidR="0098626B" w:rsidRDefault="0098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C2" w:rsidRDefault="00322EC2">
    <w:pPr>
      <w:pStyle w:val="af4"/>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rPr>
      <w:t>9</w:t>
    </w:r>
    <w:r>
      <w:rPr>
        <w:rStyle w:val="aff0"/>
      </w:rPr>
      <w:fldChar w:fldCharType="end"/>
    </w:r>
  </w:p>
  <w:p w:rsidR="00322EC2" w:rsidRDefault="00322EC2">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C2" w:rsidRDefault="00322EC2">
    <w:pPr>
      <w:pStyle w:val="af4"/>
      <w:framePr w:wrap="around" w:vAnchor="text" w:hAnchor="margin" w:xAlign="right" w:y="1"/>
      <w:rPr>
        <w:rStyle w:val="aff0"/>
        <w:b/>
        <w:sz w:val="21"/>
        <w:szCs w:val="21"/>
      </w:rPr>
    </w:pPr>
    <w:r>
      <w:rPr>
        <w:rStyle w:val="aff0"/>
        <w:b/>
        <w:sz w:val="21"/>
        <w:szCs w:val="21"/>
      </w:rPr>
      <w:fldChar w:fldCharType="begin"/>
    </w:r>
    <w:r>
      <w:rPr>
        <w:rStyle w:val="aff0"/>
        <w:b/>
        <w:sz w:val="21"/>
        <w:szCs w:val="21"/>
      </w:rPr>
      <w:instrText xml:space="preserve">PAGE  </w:instrText>
    </w:r>
    <w:r>
      <w:rPr>
        <w:rStyle w:val="aff0"/>
        <w:b/>
        <w:sz w:val="21"/>
        <w:szCs w:val="21"/>
      </w:rPr>
      <w:fldChar w:fldCharType="separate"/>
    </w:r>
    <w:r w:rsidR="00E12ACC">
      <w:rPr>
        <w:rStyle w:val="aff0"/>
        <w:b/>
        <w:noProof/>
        <w:sz w:val="21"/>
        <w:szCs w:val="21"/>
      </w:rPr>
      <w:t>2</w:t>
    </w:r>
    <w:r>
      <w:rPr>
        <w:rStyle w:val="aff0"/>
        <w:b/>
        <w:sz w:val="21"/>
        <w:szCs w:val="21"/>
      </w:rPr>
      <w:fldChar w:fldCharType="end"/>
    </w:r>
  </w:p>
  <w:p w:rsidR="00322EC2" w:rsidRDefault="00322EC2">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C2" w:rsidRDefault="00322EC2">
    <w:pPr>
      <w:pStyle w:val="af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C2" w:rsidRDefault="00322EC2">
    <w:pPr>
      <w:pStyle w:val="af4"/>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E12ACC">
      <w:rPr>
        <w:noProof/>
        <w:sz w:val="16"/>
        <w:szCs w:val="16"/>
      </w:rPr>
      <w:t>30</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6B" w:rsidRDefault="0098626B">
      <w:r>
        <w:separator/>
      </w:r>
    </w:p>
  </w:footnote>
  <w:footnote w:type="continuationSeparator" w:id="0">
    <w:p w:rsidR="0098626B" w:rsidRDefault="0098626B">
      <w:r>
        <w:continuationSeparator/>
      </w:r>
    </w:p>
  </w:footnote>
  <w:footnote w:type="continuationNotice" w:id="1">
    <w:p w:rsidR="0098626B" w:rsidRDefault="009862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C2" w:rsidRDefault="00322EC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E14"/>
    <w:multiLevelType w:val="hybridMultilevel"/>
    <w:tmpl w:val="298E8DFA"/>
    <w:lvl w:ilvl="0" w:tplc="34565268">
      <w:start w:val="1"/>
      <w:numFmt w:val="bullet"/>
      <w:lvlText w:val=""/>
      <w:lvlJc w:val="left"/>
      <w:pPr>
        <w:ind w:left="720" w:hanging="360"/>
      </w:pPr>
      <w:rPr>
        <w:rFonts w:ascii="Symbol" w:hAnsi="Symbol" w:hint="default"/>
      </w:rPr>
    </w:lvl>
    <w:lvl w:ilvl="1" w:tplc="BCF453B6">
      <w:start w:val="1"/>
      <w:numFmt w:val="bullet"/>
      <w:lvlText w:val="o"/>
      <w:lvlJc w:val="left"/>
      <w:pPr>
        <w:ind w:left="1440" w:hanging="360"/>
      </w:pPr>
      <w:rPr>
        <w:rFonts w:ascii="Courier New" w:hAnsi="Courier New" w:cs="Courier New" w:hint="default"/>
      </w:rPr>
    </w:lvl>
    <w:lvl w:ilvl="2" w:tplc="E2684AB6">
      <w:start w:val="1"/>
      <w:numFmt w:val="bullet"/>
      <w:lvlText w:val=""/>
      <w:lvlJc w:val="left"/>
      <w:pPr>
        <w:ind w:left="2160" w:hanging="360"/>
      </w:pPr>
      <w:rPr>
        <w:rFonts w:ascii="Wingdings" w:hAnsi="Wingdings" w:hint="default"/>
      </w:rPr>
    </w:lvl>
    <w:lvl w:ilvl="3" w:tplc="8DBE3C66">
      <w:start w:val="1"/>
      <w:numFmt w:val="bullet"/>
      <w:lvlText w:val=""/>
      <w:lvlJc w:val="left"/>
      <w:pPr>
        <w:ind w:left="2880" w:hanging="360"/>
      </w:pPr>
      <w:rPr>
        <w:rFonts w:ascii="Symbol" w:hAnsi="Symbol" w:hint="default"/>
      </w:rPr>
    </w:lvl>
    <w:lvl w:ilvl="4" w:tplc="5D60C322">
      <w:start w:val="1"/>
      <w:numFmt w:val="bullet"/>
      <w:lvlText w:val="o"/>
      <w:lvlJc w:val="left"/>
      <w:pPr>
        <w:ind w:left="3600" w:hanging="360"/>
      </w:pPr>
      <w:rPr>
        <w:rFonts w:ascii="Courier New" w:hAnsi="Courier New" w:cs="Courier New" w:hint="default"/>
      </w:rPr>
    </w:lvl>
    <w:lvl w:ilvl="5" w:tplc="6AF8179C">
      <w:start w:val="1"/>
      <w:numFmt w:val="bullet"/>
      <w:lvlText w:val=""/>
      <w:lvlJc w:val="left"/>
      <w:pPr>
        <w:ind w:left="4320" w:hanging="360"/>
      </w:pPr>
      <w:rPr>
        <w:rFonts w:ascii="Wingdings" w:hAnsi="Wingdings" w:hint="default"/>
      </w:rPr>
    </w:lvl>
    <w:lvl w:ilvl="6" w:tplc="2BB05F9E">
      <w:start w:val="1"/>
      <w:numFmt w:val="bullet"/>
      <w:lvlText w:val=""/>
      <w:lvlJc w:val="left"/>
      <w:pPr>
        <w:ind w:left="5040" w:hanging="360"/>
      </w:pPr>
      <w:rPr>
        <w:rFonts w:ascii="Symbol" w:hAnsi="Symbol" w:hint="default"/>
      </w:rPr>
    </w:lvl>
    <w:lvl w:ilvl="7" w:tplc="A7D646BC">
      <w:start w:val="1"/>
      <w:numFmt w:val="bullet"/>
      <w:lvlText w:val="o"/>
      <w:lvlJc w:val="left"/>
      <w:pPr>
        <w:ind w:left="5760" w:hanging="360"/>
      </w:pPr>
      <w:rPr>
        <w:rFonts w:ascii="Courier New" w:hAnsi="Courier New" w:cs="Courier New" w:hint="default"/>
      </w:rPr>
    </w:lvl>
    <w:lvl w:ilvl="8" w:tplc="1B5613A4">
      <w:start w:val="1"/>
      <w:numFmt w:val="bullet"/>
      <w:lvlText w:val=""/>
      <w:lvlJc w:val="left"/>
      <w:pPr>
        <w:ind w:left="6480" w:hanging="360"/>
      </w:pPr>
      <w:rPr>
        <w:rFonts w:ascii="Wingdings" w:hAnsi="Wingdings" w:hint="default"/>
      </w:rPr>
    </w:lvl>
  </w:abstractNum>
  <w:abstractNum w:abstractNumId="1">
    <w:nsid w:val="17164B76"/>
    <w:multiLevelType w:val="hybridMultilevel"/>
    <w:tmpl w:val="87949C16"/>
    <w:lvl w:ilvl="0" w:tplc="6742D304">
      <w:start w:val="1"/>
      <w:numFmt w:val="decimal"/>
      <w:lvlText w:val="(%1)"/>
      <w:lvlJc w:val="left"/>
      <w:pPr>
        <w:ind w:left="615" w:hanging="360"/>
      </w:pPr>
      <w:rPr>
        <w:rFonts w:hint="default"/>
      </w:rPr>
    </w:lvl>
    <w:lvl w:ilvl="1" w:tplc="CCFEE01C">
      <w:start w:val="1"/>
      <w:numFmt w:val="lowerLetter"/>
      <w:lvlText w:val="%2."/>
      <w:lvlJc w:val="left"/>
      <w:pPr>
        <w:ind w:left="1335" w:hanging="360"/>
      </w:pPr>
    </w:lvl>
    <w:lvl w:ilvl="2" w:tplc="3B20C5EA">
      <w:start w:val="1"/>
      <w:numFmt w:val="lowerRoman"/>
      <w:lvlText w:val="%3."/>
      <w:lvlJc w:val="right"/>
      <w:pPr>
        <w:ind w:left="2055" w:hanging="180"/>
      </w:pPr>
    </w:lvl>
    <w:lvl w:ilvl="3" w:tplc="5BA05E04">
      <w:start w:val="1"/>
      <w:numFmt w:val="decimal"/>
      <w:lvlText w:val="%4."/>
      <w:lvlJc w:val="left"/>
      <w:pPr>
        <w:ind w:left="2775" w:hanging="360"/>
      </w:pPr>
    </w:lvl>
    <w:lvl w:ilvl="4" w:tplc="4D02DB90">
      <w:start w:val="1"/>
      <w:numFmt w:val="lowerLetter"/>
      <w:lvlText w:val="%5."/>
      <w:lvlJc w:val="left"/>
      <w:pPr>
        <w:ind w:left="3495" w:hanging="360"/>
      </w:pPr>
    </w:lvl>
    <w:lvl w:ilvl="5" w:tplc="A9662E56">
      <w:start w:val="1"/>
      <w:numFmt w:val="lowerRoman"/>
      <w:lvlText w:val="%6."/>
      <w:lvlJc w:val="right"/>
      <w:pPr>
        <w:ind w:left="4215" w:hanging="180"/>
      </w:pPr>
    </w:lvl>
    <w:lvl w:ilvl="6" w:tplc="E89642F6">
      <w:start w:val="1"/>
      <w:numFmt w:val="decimal"/>
      <w:lvlText w:val="%7."/>
      <w:lvlJc w:val="left"/>
      <w:pPr>
        <w:ind w:left="4935" w:hanging="360"/>
      </w:pPr>
    </w:lvl>
    <w:lvl w:ilvl="7" w:tplc="63B220A6">
      <w:start w:val="1"/>
      <w:numFmt w:val="lowerLetter"/>
      <w:lvlText w:val="%8."/>
      <w:lvlJc w:val="left"/>
      <w:pPr>
        <w:ind w:left="5655" w:hanging="360"/>
      </w:pPr>
    </w:lvl>
    <w:lvl w:ilvl="8" w:tplc="ECB6AFF2">
      <w:start w:val="1"/>
      <w:numFmt w:val="lowerRoman"/>
      <w:lvlText w:val="%9."/>
      <w:lvlJc w:val="right"/>
      <w:pPr>
        <w:ind w:left="6375" w:hanging="180"/>
      </w:pPr>
    </w:lvl>
  </w:abstractNum>
  <w:abstractNum w:abstractNumId="2">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3201A96"/>
    <w:multiLevelType w:val="hybridMultilevel"/>
    <w:tmpl w:val="846221FE"/>
    <w:lvl w:ilvl="0" w:tplc="BF86F2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236535"/>
    <w:multiLevelType w:val="hybridMultilevel"/>
    <w:tmpl w:val="D5FA4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7608E9"/>
    <w:multiLevelType w:val="hybridMultilevel"/>
    <w:tmpl w:val="112C02C2"/>
    <w:lvl w:ilvl="0" w:tplc="37648388">
      <w:start w:val="1"/>
      <w:numFmt w:val="decimal"/>
      <w:lvlText w:val="(%1)"/>
      <w:lvlJc w:val="left"/>
      <w:pPr>
        <w:ind w:left="615" w:hanging="360"/>
      </w:pPr>
      <w:rPr>
        <w:rFonts w:hint="default"/>
      </w:rPr>
    </w:lvl>
    <w:lvl w:ilvl="1" w:tplc="6406A0F4">
      <w:start w:val="1"/>
      <w:numFmt w:val="lowerLetter"/>
      <w:lvlText w:val="%2."/>
      <w:lvlJc w:val="left"/>
      <w:pPr>
        <w:ind w:left="1335" w:hanging="360"/>
      </w:pPr>
    </w:lvl>
    <w:lvl w:ilvl="2" w:tplc="479A6A0E">
      <w:start w:val="1"/>
      <w:numFmt w:val="lowerRoman"/>
      <w:lvlText w:val="%3."/>
      <w:lvlJc w:val="right"/>
      <w:pPr>
        <w:ind w:left="2055" w:hanging="180"/>
      </w:pPr>
    </w:lvl>
    <w:lvl w:ilvl="3" w:tplc="FC3063F6">
      <w:start w:val="1"/>
      <w:numFmt w:val="decimal"/>
      <w:lvlText w:val="%4."/>
      <w:lvlJc w:val="left"/>
      <w:pPr>
        <w:ind w:left="2775" w:hanging="360"/>
      </w:pPr>
    </w:lvl>
    <w:lvl w:ilvl="4" w:tplc="409AAC5E">
      <w:start w:val="1"/>
      <w:numFmt w:val="lowerLetter"/>
      <w:lvlText w:val="%5."/>
      <w:lvlJc w:val="left"/>
      <w:pPr>
        <w:ind w:left="3495" w:hanging="360"/>
      </w:pPr>
    </w:lvl>
    <w:lvl w:ilvl="5" w:tplc="484E2634">
      <w:start w:val="1"/>
      <w:numFmt w:val="lowerRoman"/>
      <w:lvlText w:val="%6."/>
      <w:lvlJc w:val="right"/>
      <w:pPr>
        <w:ind w:left="4215" w:hanging="180"/>
      </w:pPr>
    </w:lvl>
    <w:lvl w:ilvl="6" w:tplc="E528C666">
      <w:start w:val="1"/>
      <w:numFmt w:val="decimal"/>
      <w:lvlText w:val="%7."/>
      <w:lvlJc w:val="left"/>
      <w:pPr>
        <w:ind w:left="4935" w:hanging="360"/>
      </w:pPr>
    </w:lvl>
    <w:lvl w:ilvl="7" w:tplc="E31651D8">
      <w:start w:val="1"/>
      <w:numFmt w:val="lowerLetter"/>
      <w:lvlText w:val="%8."/>
      <w:lvlJc w:val="left"/>
      <w:pPr>
        <w:ind w:left="5655" w:hanging="360"/>
      </w:pPr>
    </w:lvl>
    <w:lvl w:ilvl="8" w:tplc="5EEE6CA8">
      <w:start w:val="1"/>
      <w:numFmt w:val="lowerRoman"/>
      <w:lvlText w:val="%9."/>
      <w:lvlJc w:val="right"/>
      <w:pPr>
        <w:ind w:left="6375" w:hanging="180"/>
      </w:pPr>
    </w:lvl>
  </w:abstractNum>
  <w:num w:numId="1">
    <w:abstractNumId w:val="0"/>
  </w:num>
  <w:num w:numId="2">
    <w:abstractNumId w:val="1"/>
  </w:num>
  <w:num w:numId="3">
    <w:abstractNumId w:val="5"/>
  </w:num>
  <w:num w:numId="4">
    <w:abstractNumId w:val="2"/>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20"/>
  <w:characterSpacingControl w:val="doNotCompress"/>
  <w:footnotePr>
    <w:footnote w:id="-1"/>
    <w:footnote w:id="0"/>
    <w:footnote w:id="1"/>
  </w:footnotePr>
  <w:endnotePr>
    <w:endnote w:id="-1"/>
    <w:endnote w:id="0"/>
    <w:endnote w:id="1"/>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B0"/>
    <w:rsid w:val="00003188"/>
    <w:rsid w:val="0000626B"/>
    <w:rsid w:val="00031CD3"/>
    <w:rsid w:val="00034932"/>
    <w:rsid w:val="00041325"/>
    <w:rsid w:val="000430BA"/>
    <w:rsid w:val="00043BFD"/>
    <w:rsid w:val="000574DE"/>
    <w:rsid w:val="0006099A"/>
    <w:rsid w:val="00067EE7"/>
    <w:rsid w:val="0007086D"/>
    <w:rsid w:val="000839A4"/>
    <w:rsid w:val="000C6FC0"/>
    <w:rsid w:val="000D3FAE"/>
    <w:rsid w:val="000D5434"/>
    <w:rsid w:val="000D5F9A"/>
    <w:rsid w:val="000D63E1"/>
    <w:rsid w:val="000D7EC7"/>
    <w:rsid w:val="000F59F2"/>
    <w:rsid w:val="000F7D18"/>
    <w:rsid w:val="00105915"/>
    <w:rsid w:val="0011072E"/>
    <w:rsid w:val="00124067"/>
    <w:rsid w:val="001339CB"/>
    <w:rsid w:val="001364D2"/>
    <w:rsid w:val="001433E9"/>
    <w:rsid w:val="001532A2"/>
    <w:rsid w:val="001547F4"/>
    <w:rsid w:val="00156406"/>
    <w:rsid w:val="00157779"/>
    <w:rsid w:val="00160B4E"/>
    <w:rsid w:val="00173CDB"/>
    <w:rsid w:val="00175504"/>
    <w:rsid w:val="001B543E"/>
    <w:rsid w:val="001B7347"/>
    <w:rsid w:val="001C65CC"/>
    <w:rsid w:val="001E5E87"/>
    <w:rsid w:val="001F48B7"/>
    <w:rsid w:val="001F5E01"/>
    <w:rsid w:val="001F7DD2"/>
    <w:rsid w:val="002037B5"/>
    <w:rsid w:val="00206A99"/>
    <w:rsid w:val="00206D02"/>
    <w:rsid w:val="002227FA"/>
    <w:rsid w:val="0022415D"/>
    <w:rsid w:val="00230DAD"/>
    <w:rsid w:val="00242BE0"/>
    <w:rsid w:val="00257A61"/>
    <w:rsid w:val="002663C6"/>
    <w:rsid w:val="00282D0B"/>
    <w:rsid w:val="00284578"/>
    <w:rsid w:val="002943DF"/>
    <w:rsid w:val="002971F0"/>
    <w:rsid w:val="002A22C5"/>
    <w:rsid w:val="002A29EB"/>
    <w:rsid w:val="002A7DAF"/>
    <w:rsid w:val="002C0370"/>
    <w:rsid w:val="002C3486"/>
    <w:rsid w:val="002D0296"/>
    <w:rsid w:val="002D5AAE"/>
    <w:rsid w:val="002D5E14"/>
    <w:rsid w:val="002E271B"/>
    <w:rsid w:val="002E7F8E"/>
    <w:rsid w:val="003068EB"/>
    <w:rsid w:val="00312069"/>
    <w:rsid w:val="003137C8"/>
    <w:rsid w:val="00322EC2"/>
    <w:rsid w:val="00326335"/>
    <w:rsid w:val="003431D0"/>
    <w:rsid w:val="0034388C"/>
    <w:rsid w:val="00351628"/>
    <w:rsid w:val="003573E8"/>
    <w:rsid w:val="00371039"/>
    <w:rsid w:val="003744BE"/>
    <w:rsid w:val="00391991"/>
    <w:rsid w:val="00394975"/>
    <w:rsid w:val="003A5AA2"/>
    <w:rsid w:val="003C1FC5"/>
    <w:rsid w:val="003D2CA4"/>
    <w:rsid w:val="003E0A43"/>
    <w:rsid w:val="003F2730"/>
    <w:rsid w:val="003F3596"/>
    <w:rsid w:val="004038D0"/>
    <w:rsid w:val="004048A3"/>
    <w:rsid w:val="00411A4C"/>
    <w:rsid w:val="004172D6"/>
    <w:rsid w:val="0042618F"/>
    <w:rsid w:val="00431397"/>
    <w:rsid w:val="00432602"/>
    <w:rsid w:val="004373AA"/>
    <w:rsid w:val="00441736"/>
    <w:rsid w:val="00443CDD"/>
    <w:rsid w:val="00445F68"/>
    <w:rsid w:val="00456DB9"/>
    <w:rsid w:val="0046136E"/>
    <w:rsid w:val="0047554F"/>
    <w:rsid w:val="00476C9B"/>
    <w:rsid w:val="00482DB7"/>
    <w:rsid w:val="004910CA"/>
    <w:rsid w:val="004A22C3"/>
    <w:rsid w:val="004B10FD"/>
    <w:rsid w:val="004B30BC"/>
    <w:rsid w:val="004C4575"/>
    <w:rsid w:val="004E0B3D"/>
    <w:rsid w:val="004E104B"/>
    <w:rsid w:val="004E641D"/>
    <w:rsid w:val="004F1000"/>
    <w:rsid w:val="005035BE"/>
    <w:rsid w:val="00525457"/>
    <w:rsid w:val="00542962"/>
    <w:rsid w:val="00545992"/>
    <w:rsid w:val="0055298F"/>
    <w:rsid w:val="00557A3A"/>
    <w:rsid w:val="00562BDD"/>
    <w:rsid w:val="00572968"/>
    <w:rsid w:val="00577560"/>
    <w:rsid w:val="005C5BA4"/>
    <w:rsid w:val="005D0E24"/>
    <w:rsid w:val="005D6E38"/>
    <w:rsid w:val="005E0491"/>
    <w:rsid w:val="005E204A"/>
    <w:rsid w:val="005E20D4"/>
    <w:rsid w:val="005E2774"/>
    <w:rsid w:val="005E46EE"/>
    <w:rsid w:val="005F3032"/>
    <w:rsid w:val="005F4D76"/>
    <w:rsid w:val="00632BD6"/>
    <w:rsid w:val="00641E9F"/>
    <w:rsid w:val="00644503"/>
    <w:rsid w:val="0065071C"/>
    <w:rsid w:val="00652AF9"/>
    <w:rsid w:val="006535A2"/>
    <w:rsid w:val="0067363C"/>
    <w:rsid w:val="00681D26"/>
    <w:rsid w:val="006916DF"/>
    <w:rsid w:val="00694EC2"/>
    <w:rsid w:val="006A0D3A"/>
    <w:rsid w:val="006B30C2"/>
    <w:rsid w:val="006E1B01"/>
    <w:rsid w:val="006F411D"/>
    <w:rsid w:val="00700733"/>
    <w:rsid w:val="00701A2A"/>
    <w:rsid w:val="00702401"/>
    <w:rsid w:val="00704E69"/>
    <w:rsid w:val="00720C05"/>
    <w:rsid w:val="00723AF2"/>
    <w:rsid w:val="00740CF1"/>
    <w:rsid w:val="00747EC8"/>
    <w:rsid w:val="0075299F"/>
    <w:rsid w:val="00753448"/>
    <w:rsid w:val="00755035"/>
    <w:rsid w:val="00760573"/>
    <w:rsid w:val="00762238"/>
    <w:rsid w:val="00764FC9"/>
    <w:rsid w:val="00766A41"/>
    <w:rsid w:val="007778C9"/>
    <w:rsid w:val="0078476F"/>
    <w:rsid w:val="007875F7"/>
    <w:rsid w:val="00790B94"/>
    <w:rsid w:val="00793257"/>
    <w:rsid w:val="007942D3"/>
    <w:rsid w:val="00795F80"/>
    <w:rsid w:val="007A683C"/>
    <w:rsid w:val="007B25A6"/>
    <w:rsid w:val="007C06E9"/>
    <w:rsid w:val="007C3076"/>
    <w:rsid w:val="007D0422"/>
    <w:rsid w:val="007E52F9"/>
    <w:rsid w:val="00800FFC"/>
    <w:rsid w:val="00807720"/>
    <w:rsid w:val="008121B6"/>
    <w:rsid w:val="00824325"/>
    <w:rsid w:val="00835523"/>
    <w:rsid w:val="008467A1"/>
    <w:rsid w:val="00852B75"/>
    <w:rsid w:val="00864FFA"/>
    <w:rsid w:val="008715E3"/>
    <w:rsid w:val="00874BAC"/>
    <w:rsid w:val="008A6DC0"/>
    <w:rsid w:val="008B12E4"/>
    <w:rsid w:val="008D3D0D"/>
    <w:rsid w:val="008F4EDC"/>
    <w:rsid w:val="00901F94"/>
    <w:rsid w:val="00902E06"/>
    <w:rsid w:val="00914BA3"/>
    <w:rsid w:val="009239D7"/>
    <w:rsid w:val="009278A5"/>
    <w:rsid w:val="00933A0D"/>
    <w:rsid w:val="00940B9A"/>
    <w:rsid w:val="009506BD"/>
    <w:rsid w:val="00953365"/>
    <w:rsid w:val="00954669"/>
    <w:rsid w:val="00957641"/>
    <w:rsid w:val="00962F49"/>
    <w:rsid w:val="00962F8C"/>
    <w:rsid w:val="00967A68"/>
    <w:rsid w:val="00980BA5"/>
    <w:rsid w:val="009820BF"/>
    <w:rsid w:val="0098626B"/>
    <w:rsid w:val="00995A89"/>
    <w:rsid w:val="00996F80"/>
    <w:rsid w:val="009A5AAB"/>
    <w:rsid w:val="009B5E67"/>
    <w:rsid w:val="009C0095"/>
    <w:rsid w:val="009C22AF"/>
    <w:rsid w:val="009C47C0"/>
    <w:rsid w:val="009C5612"/>
    <w:rsid w:val="009C7AA1"/>
    <w:rsid w:val="009E049A"/>
    <w:rsid w:val="009E18F8"/>
    <w:rsid w:val="009E1BC0"/>
    <w:rsid w:val="009F52E7"/>
    <w:rsid w:val="009F6A55"/>
    <w:rsid w:val="00A0046C"/>
    <w:rsid w:val="00A00764"/>
    <w:rsid w:val="00A15BEF"/>
    <w:rsid w:val="00A24DD6"/>
    <w:rsid w:val="00A30E1A"/>
    <w:rsid w:val="00A31762"/>
    <w:rsid w:val="00A457FF"/>
    <w:rsid w:val="00A46F29"/>
    <w:rsid w:val="00A52BCC"/>
    <w:rsid w:val="00A53D77"/>
    <w:rsid w:val="00A675CE"/>
    <w:rsid w:val="00A826AC"/>
    <w:rsid w:val="00A916F0"/>
    <w:rsid w:val="00A93926"/>
    <w:rsid w:val="00A945FD"/>
    <w:rsid w:val="00A96E8A"/>
    <w:rsid w:val="00AA0253"/>
    <w:rsid w:val="00AD12CA"/>
    <w:rsid w:val="00AF5404"/>
    <w:rsid w:val="00AF5920"/>
    <w:rsid w:val="00AF755E"/>
    <w:rsid w:val="00B0315F"/>
    <w:rsid w:val="00B0350E"/>
    <w:rsid w:val="00B0395E"/>
    <w:rsid w:val="00B17830"/>
    <w:rsid w:val="00B25521"/>
    <w:rsid w:val="00B410FF"/>
    <w:rsid w:val="00B439A8"/>
    <w:rsid w:val="00B473E0"/>
    <w:rsid w:val="00B50927"/>
    <w:rsid w:val="00B5253E"/>
    <w:rsid w:val="00B542E0"/>
    <w:rsid w:val="00B560B3"/>
    <w:rsid w:val="00B56823"/>
    <w:rsid w:val="00B6099E"/>
    <w:rsid w:val="00B66B2B"/>
    <w:rsid w:val="00B674E0"/>
    <w:rsid w:val="00B7264A"/>
    <w:rsid w:val="00B8464C"/>
    <w:rsid w:val="00B878B2"/>
    <w:rsid w:val="00BB0199"/>
    <w:rsid w:val="00BB3719"/>
    <w:rsid w:val="00BB48EA"/>
    <w:rsid w:val="00BB6275"/>
    <w:rsid w:val="00BC05B8"/>
    <w:rsid w:val="00BC5096"/>
    <w:rsid w:val="00BD0CF8"/>
    <w:rsid w:val="00BF3356"/>
    <w:rsid w:val="00BF5271"/>
    <w:rsid w:val="00BF6703"/>
    <w:rsid w:val="00C01839"/>
    <w:rsid w:val="00C0439F"/>
    <w:rsid w:val="00C3132C"/>
    <w:rsid w:val="00C407C0"/>
    <w:rsid w:val="00C40A8B"/>
    <w:rsid w:val="00C443AE"/>
    <w:rsid w:val="00C4705A"/>
    <w:rsid w:val="00C60DF3"/>
    <w:rsid w:val="00C64272"/>
    <w:rsid w:val="00C714AB"/>
    <w:rsid w:val="00C721DF"/>
    <w:rsid w:val="00C74B4F"/>
    <w:rsid w:val="00CB0CD4"/>
    <w:rsid w:val="00CB1989"/>
    <w:rsid w:val="00CB756C"/>
    <w:rsid w:val="00CC4E2C"/>
    <w:rsid w:val="00CD2DC0"/>
    <w:rsid w:val="00CD730A"/>
    <w:rsid w:val="00CE6922"/>
    <w:rsid w:val="00CF3B69"/>
    <w:rsid w:val="00CF61EA"/>
    <w:rsid w:val="00D13926"/>
    <w:rsid w:val="00D33671"/>
    <w:rsid w:val="00D40A95"/>
    <w:rsid w:val="00D41E4D"/>
    <w:rsid w:val="00D514B0"/>
    <w:rsid w:val="00D517F5"/>
    <w:rsid w:val="00D525AC"/>
    <w:rsid w:val="00D6235E"/>
    <w:rsid w:val="00D871A3"/>
    <w:rsid w:val="00D97D22"/>
    <w:rsid w:val="00DB6260"/>
    <w:rsid w:val="00DC2170"/>
    <w:rsid w:val="00DC6A4E"/>
    <w:rsid w:val="00DD6CF9"/>
    <w:rsid w:val="00DE3802"/>
    <w:rsid w:val="00DE577D"/>
    <w:rsid w:val="00DF5797"/>
    <w:rsid w:val="00E12ACC"/>
    <w:rsid w:val="00E142A0"/>
    <w:rsid w:val="00E31F44"/>
    <w:rsid w:val="00E32E5E"/>
    <w:rsid w:val="00E3438A"/>
    <w:rsid w:val="00E43EE4"/>
    <w:rsid w:val="00E565A6"/>
    <w:rsid w:val="00E65778"/>
    <w:rsid w:val="00EA162F"/>
    <w:rsid w:val="00EB052E"/>
    <w:rsid w:val="00EB546A"/>
    <w:rsid w:val="00EC2DA7"/>
    <w:rsid w:val="00ED32FB"/>
    <w:rsid w:val="00ED6198"/>
    <w:rsid w:val="00EE0C8B"/>
    <w:rsid w:val="00EE15DE"/>
    <w:rsid w:val="00EF03D0"/>
    <w:rsid w:val="00F119A1"/>
    <w:rsid w:val="00F12D98"/>
    <w:rsid w:val="00F13FAF"/>
    <w:rsid w:val="00F1584B"/>
    <w:rsid w:val="00F21C04"/>
    <w:rsid w:val="00F22C77"/>
    <w:rsid w:val="00F24351"/>
    <w:rsid w:val="00F277AE"/>
    <w:rsid w:val="00F31DA1"/>
    <w:rsid w:val="00F339B0"/>
    <w:rsid w:val="00F352B5"/>
    <w:rsid w:val="00F369E7"/>
    <w:rsid w:val="00F414BF"/>
    <w:rsid w:val="00F4371E"/>
    <w:rsid w:val="00F44323"/>
    <w:rsid w:val="00F47577"/>
    <w:rsid w:val="00F512B1"/>
    <w:rsid w:val="00F53973"/>
    <w:rsid w:val="00F669C1"/>
    <w:rsid w:val="00F733B0"/>
    <w:rsid w:val="00F73AA0"/>
    <w:rsid w:val="00F74227"/>
    <w:rsid w:val="00F74F86"/>
    <w:rsid w:val="00F85D88"/>
    <w:rsid w:val="00F904B6"/>
    <w:rsid w:val="00FA67BB"/>
    <w:rsid w:val="00FA6872"/>
    <w:rsid w:val="00FB43F7"/>
    <w:rsid w:val="00FB7335"/>
    <w:rsid w:val="00FD1725"/>
    <w:rsid w:val="00FF1025"/>
    <w:rsid w:val="00FF1A7E"/>
    <w:rsid w:val="00FF2D1D"/>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hAnsi="Times New Roman" w:cs="Times New Roman"/>
    </w:rPr>
  </w:style>
  <w:style w:type="paragraph" w:styleId="1">
    <w:name w:val="heading 1"/>
    <w:basedOn w:val="a"/>
    <w:next w:val="a"/>
    <w:link w:val="10"/>
    <w:uiPriority w:val="99"/>
    <w:qFormat/>
    <w:pPr>
      <w:keepNext/>
      <w:widowControl/>
      <w:jc w:val="center"/>
      <w:outlineLvl w:val="0"/>
    </w:pPr>
    <w:rPr>
      <w:b/>
      <w:sz w:val="32"/>
    </w:rPr>
  </w:style>
  <w:style w:type="paragraph" w:styleId="2">
    <w:name w:val="heading 2"/>
    <w:basedOn w:val="a"/>
    <w:next w:val="a"/>
    <w:link w:val="20"/>
    <w:qFormat/>
    <w:pPr>
      <w:spacing w:before="240" w:after="40"/>
      <w:outlineLvl w:val="1"/>
    </w:pPr>
    <w:rPr>
      <w:b/>
      <w:bCs/>
      <w:sz w:val="22"/>
      <w:szCs w:val="22"/>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9"/>
    <w:qFormat/>
    <w:pPr>
      <w:keepNext/>
      <w:widowControl/>
      <w:spacing w:before="240" w:after="60"/>
      <w:outlineLvl w:val="3"/>
    </w:pPr>
    <w:rPr>
      <w:b/>
      <w:bCs/>
      <w:sz w:val="28"/>
      <w:szCs w:val="28"/>
    </w:rPr>
  </w:style>
  <w:style w:type="paragraph" w:styleId="5">
    <w:name w:val="heading 5"/>
    <w:basedOn w:val="a"/>
    <w:next w:val="a"/>
    <w:link w:val="50"/>
    <w:uiPriority w:val="99"/>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9"/>
    <w:qFormat/>
    <w:pPr>
      <w:widowControl/>
      <w:spacing w:before="240" w:after="60"/>
      <w:outlineLvl w:val="5"/>
    </w:pPr>
    <w:rPr>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link w:val="11"/>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able of figures"/>
    <w:basedOn w:val="a"/>
    <w:next w:val="a"/>
    <w:uiPriority w:val="99"/>
    <w:unhideWhenUsed/>
  </w:style>
  <w:style w:type="character" w:customStyle="1" w:styleId="10">
    <w:name w:val="Заголовок 1 Знак"/>
    <w:basedOn w:val="a0"/>
    <w:link w:val="1"/>
    <w:uiPriority w:val="99"/>
    <w:rPr>
      <w:rFonts w:ascii="Times New Roman" w:hAnsi="Times New Roman"/>
      <w:b/>
      <w:sz w:val="32"/>
    </w:rPr>
  </w:style>
  <w:style w:type="character" w:customStyle="1" w:styleId="20">
    <w:name w:val="Заголовок 2 Знак"/>
    <w:basedOn w:val="a0"/>
    <w:link w:val="2"/>
    <w:rPr>
      <w:rFonts w:ascii="Times New Roman" w:hAnsi="Times New Roman"/>
      <w:b/>
      <w:sz w:val="22"/>
    </w:rPr>
  </w:style>
  <w:style w:type="character" w:customStyle="1" w:styleId="30">
    <w:name w:val="Заголовок 3 Знак"/>
    <w:basedOn w:val="a0"/>
    <w:link w:val="3"/>
    <w:uiPriority w:val="9"/>
    <w:rPr>
      <w:rFonts w:ascii="Cambria" w:hAnsi="Cambria"/>
      <w:b/>
      <w:sz w:val="26"/>
    </w:rPr>
  </w:style>
  <w:style w:type="character" w:customStyle="1" w:styleId="40">
    <w:name w:val="Заголовок 4 Знак"/>
    <w:basedOn w:val="a0"/>
    <w:link w:val="4"/>
    <w:uiPriority w:val="99"/>
    <w:rPr>
      <w:rFonts w:ascii="Times New Roman" w:hAnsi="Times New Roman"/>
      <w:b/>
      <w:sz w:val="28"/>
    </w:rPr>
  </w:style>
  <w:style w:type="character" w:customStyle="1" w:styleId="50">
    <w:name w:val="Заголовок 5 Знак"/>
    <w:basedOn w:val="a0"/>
    <w:link w:val="5"/>
    <w:uiPriority w:val="99"/>
    <w:rPr>
      <w:rFonts w:ascii="Calibri" w:hAnsi="Calibri"/>
      <w:b/>
      <w:i/>
      <w:sz w:val="26"/>
    </w:rPr>
  </w:style>
  <w:style w:type="character" w:customStyle="1" w:styleId="60">
    <w:name w:val="Заголовок 6 Знак"/>
    <w:basedOn w:val="a0"/>
    <w:link w:val="6"/>
    <w:uiPriority w:val="99"/>
    <w:rPr>
      <w:rFonts w:ascii="Times New Roman" w:hAnsi="Times New Roman"/>
      <w:b/>
      <w:sz w:val="22"/>
      <w:lang w:val="en-US" w:eastAsia="en-US"/>
    </w:rPr>
  </w:style>
  <w:style w:type="paragraph" w:styleId="ab">
    <w:name w:val="header"/>
    <w:basedOn w:val="a"/>
    <w:link w:val="ac"/>
    <w:uiPriority w:val="99"/>
    <w:pPr>
      <w:widowControl/>
      <w:tabs>
        <w:tab w:val="center" w:pos="4677"/>
        <w:tab w:val="right" w:pos="9355"/>
      </w:tabs>
    </w:pPr>
    <w:rPr>
      <w:lang w:eastAsia="en-US"/>
    </w:rPr>
  </w:style>
  <w:style w:type="character" w:customStyle="1" w:styleId="ac">
    <w:name w:val="Верхний колонтитул Знак"/>
    <w:basedOn w:val="a0"/>
    <w:link w:val="ab"/>
    <w:uiPriority w:val="99"/>
    <w:rPr>
      <w:rFonts w:ascii="Times New Roman" w:hAnsi="Times New Roman"/>
      <w:sz w:val="20"/>
      <w:lang w:eastAsia="en-US"/>
    </w:rPr>
  </w:style>
  <w:style w:type="character" w:styleId="ad">
    <w:name w:val="Hyperlink"/>
    <w:basedOn w:val="a0"/>
    <w:rPr>
      <w:color w:val="0000FF"/>
      <w:u w:val="single"/>
    </w:rPr>
  </w:style>
  <w:style w:type="paragraph" w:styleId="31">
    <w:name w:val="Body Text Indent 3"/>
    <w:basedOn w:val="a"/>
    <w:link w:val="32"/>
    <w:uiPriority w:val="99"/>
    <w:pPr>
      <w:widowControl/>
      <w:spacing w:after="120"/>
      <w:ind w:left="283"/>
    </w:pPr>
    <w:rPr>
      <w:sz w:val="16"/>
      <w:szCs w:val="16"/>
      <w:lang w:eastAsia="en-US"/>
    </w:rPr>
  </w:style>
  <w:style w:type="character" w:customStyle="1" w:styleId="32">
    <w:name w:val="Основной текст с отступом 3 Знак"/>
    <w:basedOn w:val="a0"/>
    <w:link w:val="31"/>
    <w:uiPriority w:val="99"/>
    <w:rPr>
      <w:rFonts w:ascii="Times New Roman" w:hAnsi="Times New Roman"/>
      <w:sz w:val="16"/>
      <w:lang w:eastAsia="en-US"/>
    </w:rPr>
  </w:style>
  <w:style w:type="paragraph" w:customStyle="1" w:styleId="210">
    <w:name w:val="Список 21"/>
    <w:basedOn w:val="a"/>
    <w:uiPriority w:val="99"/>
    <w:pPr>
      <w:ind w:left="566" w:hanging="283"/>
    </w:pPr>
    <w:rPr>
      <w:sz w:val="24"/>
      <w:szCs w:val="24"/>
      <w:lang w:eastAsia="ar-SA"/>
    </w:rPr>
  </w:style>
  <w:style w:type="paragraph" w:styleId="ae">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
    <w:qFormat/>
    <w:pPr>
      <w:widowControl/>
      <w:ind w:left="720"/>
    </w:pPr>
    <w:rPr>
      <w:sz w:val="24"/>
      <w:szCs w:val="24"/>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pPr>
      <w:widowControl w:val="0"/>
      <w:tabs>
        <w:tab w:val="left" w:pos="620"/>
      </w:tabs>
      <w:jc w:val="both"/>
    </w:pPr>
    <w:rPr>
      <w:rFonts w:ascii="Times" w:hAnsi="Times" w:cs="Times"/>
      <w:sz w:val="24"/>
      <w:szCs w:val="24"/>
      <w:lang w:val="en-US" w:eastAsia="en-US"/>
    </w:rPr>
  </w:style>
  <w:style w:type="paragraph" w:styleId="af0">
    <w:name w:val="Body Text Indent"/>
    <w:basedOn w:val="a"/>
    <w:link w:val="af1"/>
    <w:uiPriority w:val="99"/>
    <w:pPr>
      <w:widowControl/>
      <w:spacing w:after="120"/>
      <w:ind w:left="283"/>
    </w:pPr>
    <w:rPr>
      <w:sz w:val="24"/>
      <w:szCs w:val="24"/>
    </w:rPr>
  </w:style>
  <w:style w:type="character" w:customStyle="1" w:styleId="af1">
    <w:name w:val="Основной текст с отступом Знак"/>
    <w:basedOn w:val="a0"/>
    <w:link w:val="af0"/>
    <w:uiPriority w:val="99"/>
    <w:rPr>
      <w:rFonts w:ascii="Times New Roman" w:hAnsi="Times New Roman"/>
      <w:sz w:val="24"/>
    </w:rPr>
  </w:style>
  <w:style w:type="paragraph" w:styleId="af2">
    <w:name w:val="Title"/>
    <w:basedOn w:val="a"/>
    <w:link w:val="af3"/>
    <w:uiPriority w:val="10"/>
    <w:qFormat/>
    <w:pPr>
      <w:widowControl/>
      <w:jc w:val="center"/>
    </w:pPr>
    <w:rPr>
      <w:b/>
      <w:bCs/>
      <w:sz w:val="32"/>
      <w:szCs w:val="24"/>
      <w:lang w:eastAsia="en-US"/>
    </w:rPr>
  </w:style>
  <w:style w:type="character" w:customStyle="1" w:styleId="af3">
    <w:name w:val="Название Знак"/>
    <w:basedOn w:val="a0"/>
    <w:link w:val="af2"/>
    <w:uiPriority w:val="10"/>
    <w:rPr>
      <w:rFonts w:ascii="Times New Roman" w:hAnsi="Times New Roman"/>
      <w:b/>
      <w:sz w:val="24"/>
      <w:lang w:eastAsia="en-US"/>
    </w:rPr>
  </w:style>
  <w:style w:type="paragraph" w:styleId="23">
    <w:name w:val="Body Text 2"/>
    <w:basedOn w:val="a"/>
    <w:link w:val="24"/>
    <w:uiPriority w:val="99"/>
    <w:unhideWhenUsed/>
    <w:pPr>
      <w:spacing w:after="120" w:line="480" w:lineRule="auto"/>
    </w:pPr>
  </w:style>
  <w:style w:type="character" w:customStyle="1" w:styleId="24">
    <w:name w:val="Основной текст 2 Знак"/>
    <w:basedOn w:val="a0"/>
    <w:link w:val="23"/>
    <w:uiPriority w:val="99"/>
    <w:rPr>
      <w:rFonts w:ascii="Times New Roman" w:hAnsi="Times New Roman"/>
    </w:rPr>
  </w:style>
  <w:style w:type="character" w:customStyle="1" w:styleId="apple-style-span">
    <w:name w:val="apple-style-span"/>
    <w:basedOn w:val="a0"/>
    <w:rPr>
      <w:rFonts w:cs="Times New Roman"/>
    </w:r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basedOn w:val="a0"/>
    <w:link w:val="af4"/>
    <w:uiPriority w:val="99"/>
    <w:rPr>
      <w:rFonts w:ascii="Times New Roman" w:hAnsi="Times New Roman"/>
    </w:rPr>
  </w:style>
  <w:style w:type="paragraph" w:customStyle="1" w:styleId="ThinDelim">
    <w:name w:val="Thin Delim"/>
    <w:uiPriority w:val="99"/>
    <w:pPr>
      <w:widowControl w:val="0"/>
    </w:pPr>
    <w:rPr>
      <w:rFonts w:ascii="Times New Roman" w:hAnsi="Times New Roman" w:cs="Times New Roman"/>
      <w:sz w:val="16"/>
      <w:szCs w:val="16"/>
    </w:rPr>
  </w:style>
  <w:style w:type="paragraph" w:customStyle="1" w:styleId="SubHeading">
    <w:name w:val="Sub Heading"/>
    <w:uiPriority w:val="99"/>
    <w:pPr>
      <w:widowControl w:val="0"/>
      <w:spacing w:before="240" w:after="40"/>
    </w:pPr>
    <w:rPr>
      <w:rFonts w:ascii="Times New Roman" w:hAnsi="Times New Roman" w:cs="Times New Roman"/>
    </w:rPr>
  </w:style>
  <w:style w:type="table" w:styleId="af6">
    <w:name w:val="Table Grid"/>
    <w:basedOn w:val="a1"/>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st">
    <w:name w:val="Subst"/>
    <w:uiPriority w:val="99"/>
    <w:rPr>
      <w:b/>
      <w:i/>
    </w:rPr>
  </w:style>
  <w:style w:type="paragraph" w:styleId="af7">
    <w:name w:val="Body Text"/>
    <w:basedOn w:val="a"/>
    <w:link w:val="af8"/>
    <w:uiPriority w:val="99"/>
    <w:unhideWhenUsed/>
    <w:pPr>
      <w:spacing w:after="120"/>
    </w:pPr>
  </w:style>
  <w:style w:type="character" w:customStyle="1" w:styleId="af8">
    <w:name w:val="Основной текст Знак"/>
    <w:basedOn w:val="a0"/>
    <w:link w:val="af7"/>
    <w:uiPriority w:val="99"/>
    <w:rPr>
      <w:rFonts w:ascii="Times New Roman" w:hAnsi="Times New Roman"/>
    </w:rPr>
  </w:style>
  <w:style w:type="paragraph" w:customStyle="1" w:styleId="11">
    <w:name w:val="Подзаголовок1"/>
    <w:link w:val="SubtitleChar"/>
    <w:uiPriority w:val="11"/>
    <w:pPr>
      <w:widowControl w:val="0"/>
      <w:spacing w:after="240"/>
      <w:jc w:val="center"/>
    </w:pPr>
    <w:rPr>
      <w:rFonts w:ascii="Times New Roman" w:hAnsi="Times New Roman" w:cs="Times New Roman"/>
      <w:b/>
      <w:bCs/>
      <w:sz w:val="24"/>
      <w:szCs w:val="24"/>
    </w:rPr>
  </w:style>
  <w:style w:type="paragraph" w:customStyle="1" w:styleId="SubHeading1">
    <w:name w:val="Sub Heading1"/>
    <w:uiPriority w:val="99"/>
    <w:pPr>
      <w:widowControl w:val="0"/>
      <w:spacing w:before="80" w:after="20"/>
    </w:pPr>
    <w:rPr>
      <w:rFonts w:ascii="Times New Roman" w:hAnsi="Times New Roman" w:cs="Times New Roman"/>
    </w:rPr>
  </w:style>
  <w:style w:type="paragraph" w:customStyle="1" w:styleId="SpacedNormal">
    <w:name w:val="Spaced Normal"/>
    <w:uiPriority w:val="99"/>
    <w:pPr>
      <w:widowControl w:val="0"/>
      <w:spacing w:before="120" w:after="40"/>
    </w:pPr>
    <w:rPr>
      <w:rFonts w:ascii="Times New Roman" w:hAnsi="Times New Roman" w:cs="Times New Roman"/>
    </w:rPr>
  </w:style>
  <w:style w:type="paragraph" w:styleId="af9">
    <w:name w:val="Balloon Text"/>
    <w:basedOn w:val="a"/>
    <w:link w:val="afa"/>
    <w:uiPriority w:val="99"/>
    <w:unhideWhenUsed/>
    <w:rPr>
      <w:rFonts w:ascii="Tahoma" w:hAnsi="Tahoma" w:cs="Tahoma"/>
      <w:sz w:val="16"/>
      <w:szCs w:val="16"/>
    </w:rPr>
  </w:style>
  <w:style w:type="character" w:customStyle="1" w:styleId="afa">
    <w:name w:val="Текст выноски Знак"/>
    <w:basedOn w:val="a0"/>
    <w:link w:val="af9"/>
    <w:uiPriority w:val="99"/>
    <w:rPr>
      <w:rFonts w:ascii="Tahoma" w:hAnsi="Tahoma"/>
      <w:sz w:val="16"/>
    </w:rPr>
  </w:style>
  <w:style w:type="character" w:styleId="afb">
    <w:name w:val="annotation reference"/>
    <w:basedOn w:val="a0"/>
    <w:uiPriority w:val="99"/>
    <w:unhideWhenUsed/>
    <w:rPr>
      <w:sz w:val="16"/>
    </w:rPr>
  </w:style>
  <w:style w:type="paragraph" w:styleId="afc">
    <w:name w:val="annotation text"/>
    <w:basedOn w:val="a"/>
    <w:link w:val="afd"/>
    <w:uiPriority w:val="99"/>
    <w:unhideWhenUsed/>
    <w:pPr>
      <w:spacing w:before="20" w:after="40"/>
    </w:pPr>
  </w:style>
  <w:style w:type="character" w:customStyle="1" w:styleId="afd">
    <w:name w:val="Текст примечания Знак"/>
    <w:basedOn w:val="a0"/>
    <w:link w:val="afc"/>
    <w:uiPriority w:val="99"/>
    <w:rPr>
      <w:rFonts w:ascii="Times New Roman" w:hAnsi="Times New Roman"/>
    </w:rPr>
  </w:style>
  <w:style w:type="paragraph" w:styleId="afe">
    <w:name w:val="annotation subject"/>
    <w:basedOn w:val="afc"/>
    <w:next w:val="afc"/>
    <w:link w:val="aff"/>
    <w:uiPriority w:val="99"/>
    <w:unhideWhenUsed/>
    <w:rPr>
      <w:b/>
      <w:bCs/>
    </w:rPr>
  </w:style>
  <w:style w:type="character" w:customStyle="1" w:styleId="aff">
    <w:name w:val="Тема примечания Знак"/>
    <w:basedOn w:val="afd"/>
    <w:link w:val="afe"/>
    <w:uiPriority w:val="99"/>
    <w:rPr>
      <w:rFonts w:ascii="Times New Roman" w:hAnsi="Times New Roman"/>
      <w:b/>
    </w:rPr>
  </w:style>
  <w:style w:type="paragraph" w:customStyle="1" w:styleId="Default">
    <w:name w:val="Default"/>
    <w:rPr>
      <w:rFonts w:ascii="Bookman Old Style" w:hAnsi="Bookman Old Style" w:cs="Bookman Old Style"/>
      <w:color w:val="000000"/>
      <w:sz w:val="24"/>
      <w:szCs w:val="24"/>
    </w:rPr>
  </w:style>
  <w:style w:type="paragraph" w:styleId="25">
    <w:name w:val="Body Text Indent 2"/>
    <w:basedOn w:val="Default"/>
    <w:next w:val="Default"/>
    <w:link w:val="26"/>
    <w:rPr>
      <w:rFonts w:cs="Times New Roman"/>
      <w:color w:val="auto"/>
    </w:rPr>
  </w:style>
  <w:style w:type="character" w:customStyle="1" w:styleId="26">
    <w:name w:val="Основной текст с отступом 2 Знак"/>
    <w:basedOn w:val="a0"/>
    <w:link w:val="25"/>
    <w:rPr>
      <w:rFonts w:ascii="Bookman Old Style" w:hAnsi="Bookman Old Style"/>
      <w:sz w:val="24"/>
    </w:rPr>
  </w:style>
  <w:style w:type="paragraph" w:styleId="33">
    <w:name w:val="Body Text 3"/>
    <w:basedOn w:val="Default"/>
    <w:next w:val="Default"/>
    <w:link w:val="34"/>
    <w:rPr>
      <w:rFonts w:cs="Times New Roman"/>
      <w:color w:val="auto"/>
    </w:rPr>
  </w:style>
  <w:style w:type="character" w:customStyle="1" w:styleId="34">
    <w:name w:val="Основной текст 3 Знак"/>
    <w:basedOn w:val="a0"/>
    <w:link w:val="33"/>
    <w:rPr>
      <w:rFonts w:ascii="Bookman Old Style" w:hAnsi="Bookman Old Style"/>
      <w:sz w:val="24"/>
    </w:rPr>
  </w:style>
  <w:style w:type="paragraph" w:customStyle="1" w:styleId="ConsPlusNonformat">
    <w:name w:val="ConsPlusNonformat"/>
    <w:uiPriority w:val="99"/>
    <w:rPr>
      <w:rFonts w:ascii="Courier New" w:hAnsi="Courier New" w:cs="Courier New"/>
    </w:rPr>
  </w:style>
  <w:style w:type="character" w:styleId="aff0">
    <w:name w:val="page number"/>
    <w:basedOn w:val="a0"/>
  </w:style>
  <w:style w:type="table" w:customStyle="1" w:styleId="12">
    <w:name w:val="Сетка таблицы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link w:val="ConsNormal0"/>
    <w:uiPriority w:val="99"/>
    <w:pPr>
      <w:widowControl w:val="0"/>
      <w:ind w:firstLine="720"/>
    </w:pPr>
    <w:rPr>
      <w:rFonts w:ascii="Arial" w:hAnsi="Arial" w:cs="Arial"/>
      <w:lang w:eastAsia="en-US"/>
    </w:rPr>
  </w:style>
  <w:style w:type="character" w:customStyle="1" w:styleId="ConsNormal0">
    <w:name w:val="ConsNormal Знак"/>
    <w:link w:val="ConsNormal"/>
    <w:uiPriority w:val="99"/>
    <w:rPr>
      <w:rFonts w:ascii="Arial" w:hAnsi="Arial"/>
      <w:lang w:eastAsia="en-US"/>
    </w:rPr>
  </w:style>
  <w:style w:type="paragraph" w:customStyle="1" w:styleId="ConsNonformat">
    <w:name w:val="ConsNonformat"/>
    <w:uiPriority w:val="99"/>
    <w:pPr>
      <w:widowControl w:val="0"/>
    </w:pPr>
    <w:rPr>
      <w:rFonts w:ascii="Courier New" w:hAnsi="Courier New" w:cs="Courier New"/>
    </w:rPr>
  </w:style>
  <w:style w:type="paragraph" w:styleId="aff1">
    <w:name w:val="footnote text"/>
    <w:basedOn w:val="a"/>
    <w:link w:val="aff2"/>
    <w:uiPriority w:val="99"/>
    <w:unhideWhenUsed/>
    <w:pPr>
      <w:widowControl/>
    </w:pPr>
    <w:rPr>
      <w:rFonts w:ascii="Arial" w:hAnsi="Arial"/>
    </w:rPr>
  </w:style>
  <w:style w:type="character" w:customStyle="1" w:styleId="aff2">
    <w:name w:val="Текст сноски Знак"/>
    <w:basedOn w:val="a0"/>
    <w:link w:val="aff1"/>
    <w:uiPriority w:val="99"/>
    <w:rPr>
      <w:rFonts w:ascii="Arial" w:hAnsi="Arial"/>
    </w:rPr>
  </w:style>
  <w:style w:type="character" w:styleId="aff3">
    <w:name w:val="footnote reference"/>
    <w:basedOn w:val="a0"/>
    <w:uiPriority w:val="99"/>
    <w:unhideWhenUsed/>
    <w:rPr>
      <w:vertAlign w:val="superscript"/>
    </w:rPr>
  </w:style>
  <w:style w:type="paragraph" w:customStyle="1" w:styleId="35">
    <w:name w:val="заголовок 3"/>
    <w:basedOn w:val="a"/>
    <w:next w:val="a"/>
    <w:uiPriority w:val="99"/>
    <w:pPr>
      <w:keepNext/>
      <w:spacing w:before="240" w:after="60"/>
    </w:pPr>
    <w:rPr>
      <w:b/>
      <w:bCs/>
      <w:sz w:val="24"/>
      <w:szCs w:val="24"/>
      <w:lang w:val="en-US"/>
    </w:rPr>
  </w:style>
  <w:style w:type="character" w:customStyle="1" w:styleId="aff4">
    <w:name w:val="номер страницы"/>
    <w:uiPriority w:val="99"/>
  </w:style>
  <w:style w:type="character" w:customStyle="1" w:styleId="aff5">
    <w:name w:val="Основной шрифт"/>
    <w:uiPriority w:val="99"/>
  </w:style>
  <w:style w:type="paragraph" w:styleId="aff6">
    <w:name w:val="Block Text"/>
    <w:basedOn w:val="a"/>
    <w:uiPriority w:val="99"/>
    <w:pPr>
      <w:spacing w:line="120" w:lineRule="atLeast"/>
      <w:ind w:left="840" w:right="4"/>
      <w:jc w:val="both"/>
    </w:pPr>
    <w:rPr>
      <w:sz w:val="24"/>
      <w:szCs w:val="24"/>
    </w:rPr>
  </w:style>
  <w:style w:type="paragraph" w:styleId="27">
    <w:name w:val="List 2"/>
    <w:basedOn w:val="a"/>
    <w:uiPriority w:val="99"/>
    <w:pPr>
      <w:ind w:left="566" w:hanging="283"/>
    </w:pPr>
    <w:rPr>
      <w:lang w:eastAsia="en-US"/>
    </w:rPr>
  </w:style>
  <w:style w:type="paragraph" w:styleId="36">
    <w:name w:val="List Bullet 3"/>
    <w:basedOn w:val="a"/>
    <w:uiPriority w:val="99"/>
    <w:pPr>
      <w:widowControl/>
      <w:ind w:left="142"/>
      <w:jc w:val="both"/>
    </w:pPr>
    <w:rPr>
      <w:sz w:val="24"/>
      <w:szCs w:val="24"/>
      <w:lang w:eastAsia="en-US"/>
    </w:rPr>
  </w:style>
  <w:style w:type="character" w:customStyle="1" w:styleId="SUBST0">
    <w:name w:val="__SUBST"/>
    <w:uiPriority w:val="99"/>
    <w:rPr>
      <w:b/>
      <w:i/>
      <w:sz w:val="22"/>
    </w:rPr>
  </w:style>
  <w:style w:type="paragraph" w:styleId="aff7">
    <w:name w:val="Document Map"/>
    <w:basedOn w:val="a"/>
    <w:link w:val="aff8"/>
    <w:uiPriority w:val="99"/>
    <w:semiHidden/>
    <w:pPr>
      <w:widowControl/>
      <w:shd w:val="clear" w:color="auto" w:fill="000080"/>
    </w:pPr>
    <w:rPr>
      <w:rFonts w:ascii="Tahoma" w:hAnsi="Tahoma" w:cs="Tahoma"/>
      <w:lang w:val="en-US" w:eastAsia="en-US"/>
    </w:rPr>
  </w:style>
  <w:style w:type="character" w:customStyle="1" w:styleId="aff8">
    <w:name w:val="Схема документа Знак"/>
    <w:basedOn w:val="a0"/>
    <w:link w:val="aff7"/>
    <w:uiPriority w:val="99"/>
    <w:semiHidden/>
    <w:rPr>
      <w:rFonts w:ascii="Tahoma" w:hAnsi="Tahoma"/>
      <w:shd w:val="clear" w:color="auto" w:fill="000080"/>
      <w:lang w:val="en-US" w:eastAsia="en-US"/>
    </w:rPr>
  </w:style>
  <w:style w:type="paragraph" w:styleId="aff9">
    <w:name w:val="Revision"/>
    <w:hidden/>
    <w:uiPriority w:val="99"/>
    <w:semiHidden/>
    <w:rPr>
      <w:rFonts w:ascii="Times New Roman" w:hAnsi="Times New Roman" w:cs="Times New Roman"/>
      <w:sz w:val="24"/>
      <w:szCs w:val="24"/>
      <w:lang w:val="en-US" w:eastAsia="en-US"/>
    </w:rPr>
  </w:style>
  <w:style w:type="table" w:customStyle="1" w:styleId="28">
    <w:name w:val="Сетка таблицы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Normal (Web)"/>
    <w:basedOn w:val="a"/>
    <w:uiPriority w:val="99"/>
    <w:unhideWhenUsed/>
    <w:pPr>
      <w:widowControl/>
      <w:spacing w:before="63" w:after="63"/>
    </w:pPr>
    <w:rPr>
      <w:sz w:val="24"/>
      <w:szCs w:val="24"/>
    </w:rPr>
  </w:style>
  <w:style w:type="table" w:customStyle="1" w:styleId="37">
    <w:name w:val="Сетка таблицы3"/>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TOC Heading"/>
    <w:basedOn w:val="1"/>
    <w:next w:val="a"/>
    <w:uiPriority w:val="39"/>
    <w:unhideWhenUsed/>
    <w:qFormat/>
    <w:pPr>
      <w:keepLines/>
      <w:spacing w:before="480" w:line="276" w:lineRule="auto"/>
      <w:jc w:val="left"/>
      <w:outlineLvl w:val="9"/>
    </w:pPr>
    <w:rPr>
      <w:rFonts w:ascii="Cambria" w:hAnsi="Cambria"/>
      <w:bCs/>
      <w:color w:val="365F91"/>
      <w:sz w:val="28"/>
      <w:szCs w:val="28"/>
    </w:rPr>
  </w:style>
  <w:style w:type="paragraph" w:styleId="29">
    <w:name w:val="toc 2"/>
    <w:basedOn w:val="a"/>
    <w:next w:val="a"/>
    <w:uiPriority w:val="39"/>
    <w:unhideWhenUsed/>
    <w:qFormat/>
    <w:pPr>
      <w:ind w:left="200"/>
    </w:pPr>
    <w:rPr>
      <w:rFonts w:asciiTheme="minorHAnsi" w:hAnsiTheme="minorHAnsi"/>
      <w:smallCaps/>
    </w:rPr>
  </w:style>
  <w:style w:type="paragraph" w:styleId="13">
    <w:name w:val="toc 1"/>
    <w:basedOn w:val="a"/>
    <w:next w:val="a"/>
    <w:uiPriority w:val="39"/>
    <w:unhideWhenUsed/>
    <w:qFormat/>
    <w:pPr>
      <w:tabs>
        <w:tab w:val="right" w:leader="dot" w:pos="10245"/>
      </w:tabs>
      <w:spacing w:before="120" w:after="120"/>
    </w:pPr>
    <w:rPr>
      <w:b/>
      <w:bCs/>
      <w:caps/>
      <w:color w:val="000000"/>
      <w:spacing w:val="-18"/>
      <w:sz w:val="22"/>
      <w:szCs w:val="22"/>
    </w:rPr>
  </w:style>
  <w:style w:type="paragraph" w:styleId="38">
    <w:name w:val="toc 3"/>
    <w:basedOn w:val="a"/>
    <w:next w:val="a"/>
    <w:uiPriority w:val="39"/>
    <w:unhideWhenUsed/>
    <w:qFormat/>
    <w:pPr>
      <w:ind w:left="400"/>
    </w:pPr>
    <w:rPr>
      <w:rFonts w:asciiTheme="minorHAnsi" w:hAnsiTheme="minorHAnsi"/>
      <w:i/>
      <w:iCs/>
    </w:rPr>
  </w:style>
  <w:style w:type="paragraph" w:styleId="42">
    <w:name w:val="toc 4"/>
    <w:basedOn w:val="a"/>
    <w:next w:val="a"/>
    <w:uiPriority w:val="39"/>
    <w:unhideWhenUsed/>
    <w:pPr>
      <w:ind w:left="600"/>
    </w:pPr>
    <w:rPr>
      <w:rFonts w:asciiTheme="minorHAnsi" w:hAnsiTheme="minorHAnsi"/>
      <w:sz w:val="18"/>
      <w:szCs w:val="18"/>
    </w:rPr>
  </w:style>
  <w:style w:type="paragraph" w:styleId="51">
    <w:name w:val="toc 5"/>
    <w:basedOn w:val="a"/>
    <w:next w:val="a"/>
    <w:uiPriority w:val="39"/>
    <w:unhideWhenUsed/>
    <w:pPr>
      <w:ind w:left="800"/>
    </w:pPr>
    <w:rPr>
      <w:rFonts w:asciiTheme="minorHAnsi" w:hAnsiTheme="minorHAnsi"/>
      <w:sz w:val="18"/>
      <w:szCs w:val="18"/>
    </w:rPr>
  </w:style>
  <w:style w:type="paragraph" w:styleId="61">
    <w:name w:val="toc 6"/>
    <w:basedOn w:val="a"/>
    <w:next w:val="a"/>
    <w:uiPriority w:val="39"/>
    <w:unhideWhenUsed/>
    <w:pPr>
      <w:ind w:left="1000"/>
    </w:pPr>
    <w:rPr>
      <w:rFonts w:asciiTheme="minorHAnsi" w:hAnsiTheme="minorHAnsi"/>
      <w:sz w:val="18"/>
      <w:szCs w:val="18"/>
    </w:rPr>
  </w:style>
  <w:style w:type="paragraph" w:styleId="71">
    <w:name w:val="toc 7"/>
    <w:basedOn w:val="a"/>
    <w:next w:val="a"/>
    <w:uiPriority w:val="39"/>
    <w:unhideWhenUsed/>
    <w:pPr>
      <w:ind w:left="1200"/>
    </w:pPr>
    <w:rPr>
      <w:rFonts w:asciiTheme="minorHAnsi" w:hAnsiTheme="minorHAnsi"/>
      <w:sz w:val="18"/>
      <w:szCs w:val="18"/>
    </w:rPr>
  </w:style>
  <w:style w:type="paragraph" w:styleId="81">
    <w:name w:val="toc 8"/>
    <w:basedOn w:val="a"/>
    <w:next w:val="a"/>
    <w:uiPriority w:val="39"/>
    <w:unhideWhenUsed/>
    <w:pPr>
      <w:ind w:left="1400"/>
    </w:pPr>
    <w:rPr>
      <w:rFonts w:asciiTheme="minorHAnsi" w:hAnsiTheme="minorHAnsi"/>
      <w:sz w:val="18"/>
      <w:szCs w:val="18"/>
    </w:rPr>
  </w:style>
  <w:style w:type="paragraph" w:styleId="91">
    <w:name w:val="toc 9"/>
    <w:basedOn w:val="a"/>
    <w:next w:val="a"/>
    <w:uiPriority w:val="39"/>
    <w:unhideWhenUsed/>
    <w:pPr>
      <w:ind w:left="1600"/>
    </w:pPr>
    <w:rPr>
      <w:rFonts w:asciiTheme="minorHAnsi" w:hAnsiTheme="minorHAnsi"/>
      <w:sz w:val="18"/>
      <w:szCs w:val="18"/>
    </w:rPr>
  </w:style>
  <w:style w:type="numbering" w:customStyle="1" w:styleId="14">
    <w:name w:val="Нет списка1"/>
    <w:next w:val="a2"/>
    <w:uiPriority w:val="99"/>
    <w:semiHidden/>
    <w:unhideWhenUsed/>
  </w:style>
  <w:style w:type="numbering" w:customStyle="1" w:styleId="110">
    <w:name w:val="Нет списка11"/>
    <w:next w:val="a2"/>
    <w:semiHidden/>
    <w:unhideWhenUsed/>
  </w:style>
  <w:style w:type="table" w:customStyle="1" w:styleId="52">
    <w:name w:val="Сетка таблицы5"/>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paragraph" w:customStyle="1" w:styleId="ConsPlusNormal">
    <w:name w:val="ConsPlusNormal"/>
    <w:uiPriority w:val="99"/>
    <w:pPr>
      <w:widowControl w:val="0"/>
    </w:pPr>
    <w:rPr>
      <w:rFonts w:ascii="Arial" w:hAnsi="Arial" w:cs="Arial"/>
      <w:sz w:val="16"/>
      <w:szCs w:val="16"/>
    </w:rPr>
  </w:style>
  <w:style w:type="paragraph" w:customStyle="1" w:styleId="ConsPlusTitle">
    <w:name w:val="ConsPlusTitle"/>
    <w:uiPriority w:val="99"/>
    <w:pPr>
      <w:widowControl w:val="0"/>
    </w:pPr>
    <w:rPr>
      <w:rFonts w:ascii="Arial" w:hAnsi="Arial" w:cs="Arial"/>
      <w:b/>
      <w:bCs/>
      <w:sz w:val="16"/>
      <w:szCs w:val="16"/>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Courier New" w:hAnsi="Courier New" w:cs="Courier New"/>
    </w:rPr>
  </w:style>
  <w:style w:type="paragraph" w:customStyle="1" w:styleId="ConsPlusTitlePage">
    <w:name w:val="ConsPlusTitlePage"/>
    <w:uiPriority w:val="99"/>
    <w:pPr>
      <w:widowControl w:val="0"/>
    </w:pPr>
    <w:rPr>
      <w:rFonts w:ascii="Tahoma" w:hAnsi="Tahoma" w:cs="Tahoma"/>
      <w:sz w:val="16"/>
      <w:szCs w:val="16"/>
    </w:rPr>
  </w:style>
  <w:style w:type="paragraph" w:customStyle="1" w:styleId="ConsPlusJurTerm">
    <w:name w:val="ConsPlusJurTerm"/>
    <w:uiPriority w:val="99"/>
    <w:pPr>
      <w:widowControl w:val="0"/>
    </w:pPr>
    <w:rPr>
      <w:rFonts w:ascii="Tahoma" w:hAnsi="Tahoma" w:cs="Tahoma"/>
      <w:sz w:val="26"/>
      <w:szCs w:val="26"/>
    </w:rPr>
  </w:style>
  <w:style w:type="character" w:customStyle="1" w:styleId="apple-converted-space">
    <w:name w:val="apple-converted-space"/>
    <w:basedOn w:val="a0"/>
  </w:style>
  <w:style w:type="numbering" w:customStyle="1" w:styleId="2a">
    <w:name w:val="Нет списка2"/>
    <w:next w:val="a2"/>
    <w:uiPriority w:val="99"/>
    <w:semiHidden/>
    <w:unhideWhenUsed/>
  </w:style>
  <w:style w:type="numbering" w:customStyle="1" w:styleId="120">
    <w:name w:val="Нет списка12"/>
    <w:next w:val="a2"/>
    <w:uiPriority w:val="99"/>
    <w:semiHidden/>
    <w:unhideWhenUsed/>
  </w:style>
  <w:style w:type="table" w:customStyle="1" w:styleId="62">
    <w:name w:val="Сетка таблицы6"/>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11">
    <w:name w:val="Нет списка1111"/>
    <w:next w:val="a2"/>
    <w:semiHidden/>
    <w:unhideWhenUsed/>
  </w:style>
  <w:style w:type="table" w:customStyle="1" w:styleId="510">
    <w:name w:val="Сетка таблицы5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style>
  <w:style w:type="numbering" w:customStyle="1" w:styleId="39">
    <w:name w:val="Нет списка3"/>
    <w:next w:val="a2"/>
    <w:uiPriority w:val="99"/>
    <w:semiHidden/>
    <w:unhideWhenUsed/>
  </w:style>
  <w:style w:type="numbering" w:customStyle="1" w:styleId="130">
    <w:name w:val="Нет списка13"/>
    <w:next w:val="a2"/>
    <w:uiPriority w:val="99"/>
    <w:semiHidden/>
    <w:unhideWhenUsed/>
  </w:style>
  <w:style w:type="numbering" w:customStyle="1" w:styleId="113">
    <w:name w:val="Нет списка113"/>
    <w:next w:val="a2"/>
    <w:uiPriority w:val="99"/>
    <w:semiHidden/>
    <w:unhideWhenUsed/>
  </w:style>
  <w:style w:type="numbering" w:customStyle="1" w:styleId="1112">
    <w:name w:val="Нет списка1112"/>
    <w:next w:val="a2"/>
    <w:semiHidden/>
    <w:unhideWhenUsed/>
  </w:style>
  <w:style w:type="numbering" w:customStyle="1" w:styleId="11112">
    <w:name w:val="Нет списка11112"/>
    <w:next w:val="a2"/>
    <w:uiPriority w:val="99"/>
    <w:semiHidden/>
    <w:unhideWhenUsed/>
  </w:style>
  <w:style w:type="numbering" w:customStyle="1" w:styleId="43">
    <w:name w:val="Нет списка4"/>
    <w:next w:val="a2"/>
    <w:uiPriority w:val="99"/>
    <w:semiHidden/>
    <w:unhideWhenUsed/>
  </w:style>
  <w:style w:type="numbering" w:customStyle="1" w:styleId="140">
    <w:name w:val="Нет списка14"/>
    <w:next w:val="a2"/>
    <w:uiPriority w:val="99"/>
    <w:semiHidden/>
    <w:unhideWhenUsed/>
  </w:style>
  <w:style w:type="numbering" w:customStyle="1" w:styleId="114">
    <w:name w:val="Нет списка114"/>
    <w:next w:val="a2"/>
    <w:uiPriority w:val="99"/>
    <w:semiHidden/>
    <w:unhideWhenUsed/>
  </w:style>
  <w:style w:type="numbering" w:customStyle="1" w:styleId="1113">
    <w:name w:val="Нет списка1113"/>
    <w:next w:val="a2"/>
    <w:semiHidden/>
    <w:unhideWhenUsed/>
  </w:style>
  <w:style w:type="numbering" w:customStyle="1" w:styleId="11113">
    <w:name w:val="Нет списка11113"/>
    <w:next w:val="a2"/>
    <w:uiPriority w:val="99"/>
    <w:semiHidden/>
    <w:unhideWhenUsed/>
  </w:style>
  <w:style w:type="numbering" w:customStyle="1" w:styleId="53">
    <w:name w:val="Нет списка5"/>
    <w:next w:val="a2"/>
    <w:uiPriority w:val="99"/>
    <w:semiHidden/>
    <w:unhideWhenUsed/>
  </w:style>
  <w:style w:type="table" w:customStyle="1" w:styleId="72">
    <w:name w:val="Сетка таблицы7"/>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style>
  <w:style w:type="numbering" w:customStyle="1" w:styleId="115">
    <w:name w:val="Нет списка115"/>
    <w:next w:val="a2"/>
    <w:semiHidden/>
    <w:unhideWhenUsed/>
  </w:style>
  <w:style w:type="table" w:customStyle="1" w:styleId="520">
    <w:name w:val="Сетка таблицы5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style>
  <w:style w:type="numbering" w:customStyle="1" w:styleId="212">
    <w:name w:val="Нет списка21"/>
    <w:next w:val="a2"/>
    <w:uiPriority w:val="99"/>
    <w:semiHidden/>
    <w:unhideWhenUsed/>
  </w:style>
  <w:style w:type="numbering" w:customStyle="1" w:styleId="1210">
    <w:name w:val="Нет списка121"/>
    <w:next w:val="a2"/>
    <w:uiPriority w:val="99"/>
    <w:semiHidden/>
    <w:unhideWhenUsed/>
  </w:style>
  <w:style w:type="table" w:customStyle="1" w:styleId="610">
    <w:name w:val="Сетка таблицы61"/>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style>
  <w:style w:type="numbering" w:customStyle="1" w:styleId="11114">
    <w:name w:val="Нет списка11114"/>
    <w:next w:val="a2"/>
    <w:semiHidden/>
    <w:unhideWhenUsed/>
  </w:style>
  <w:style w:type="table" w:customStyle="1" w:styleId="511">
    <w:name w:val="Сетка таблицы5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style>
  <w:style w:type="numbering" w:customStyle="1" w:styleId="312">
    <w:name w:val="Нет списка31"/>
    <w:next w:val="a2"/>
    <w:uiPriority w:val="99"/>
    <w:semiHidden/>
    <w:unhideWhenUsed/>
  </w:style>
  <w:style w:type="numbering" w:customStyle="1" w:styleId="131">
    <w:name w:val="Нет списка131"/>
    <w:next w:val="a2"/>
    <w:uiPriority w:val="99"/>
    <w:semiHidden/>
    <w:unhideWhenUsed/>
  </w:style>
  <w:style w:type="numbering" w:customStyle="1" w:styleId="1131">
    <w:name w:val="Нет списка1131"/>
    <w:next w:val="a2"/>
    <w:uiPriority w:val="99"/>
    <w:semiHidden/>
    <w:unhideWhenUsed/>
  </w:style>
  <w:style w:type="numbering" w:customStyle="1" w:styleId="11121">
    <w:name w:val="Нет списка11121"/>
    <w:next w:val="a2"/>
    <w:semiHidden/>
    <w:unhideWhenUsed/>
  </w:style>
  <w:style w:type="numbering" w:customStyle="1" w:styleId="111121">
    <w:name w:val="Нет списка111121"/>
    <w:next w:val="a2"/>
    <w:uiPriority w:val="99"/>
    <w:semiHidden/>
    <w:unhideWhenUsed/>
  </w:style>
  <w:style w:type="numbering" w:customStyle="1" w:styleId="412">
    <w:name w:val="Нет списка41"/>
    <w:next w:val="a2"/>
    <w:uiPriority w:val="99"/>
    <w:semiHidden/>
    <w:unhideWhenUsed/>
  </w:style>
  <w:style w:type="numbering" w:customStyle="1" w:styleId="141">
    <w:name w:val="Нет списка141"/>
    <w:next w:val="a2"/>
    <w:uiPriority w:val="99"/>
    <w:semiHidden/>
    <w:unhideWhenUsed/>
  </w:style>
  <w:style w:type="numbering" w:customStyle="1" w:styleId="1141">
    <w:name w:val="Нет списка1141"/>
    <w:next w:val="a2"/>
    <w:uiPriority w:val="99"/>
    <w:semiHidden/>
    <w:unhideWhenUsed/>
  </w:style>
  <w:style w:type="numbering" w:customStyle="1" w:styleId="11131">
    <w:name w:val="Нет списка11131"/>
    <w:next w:val="a2"/>
    <w:semiHidden/>
    <w:unhideWhenUsed/>
  </w:style>
  <w:style w:type="numbering" w:customStyle="1" w:styleId="111131">
    <w:name w:val="Нет списка111131"/>
    <w:next w:val="a2"/>
    <w:uiPriority w:val="99"/>
    <w:semiHidden/>
    <w:unhideWhenUsed/>
  </w:style>
  <w:style w:type="character" w:customStyle="1" w:styleId="affc">
    <w:name w:val="Нет"/>
  </w:style>
  <w:style w:type="character" w:customStyle="1" w:styleId="Hyperlink3">
    <w:name w:val="Hyperlink.3"/>
    <w:basedOn w:val="affc"/>
    <w:rPr>
      <w:rFonts w:ascii="Times New Roman" w:eastAsia="Times New Roman" w:hAnsi="Times New Roman" w:cs="Times New Roman"/>
      <w:b/>
      <w:bCs/>
      <w:i/>
      <w:iCs/>
      <w:color w:val="0000FF"/>
      <w:sz w:val="21"/>
      <w:szCs w:val="21"/>
      <w:u w:val="single"/>
    </w:rPr>
  </w:style>
  <w:style w:type="character" w:customStyle="1" w:styleId="custom-dropdown">
    <w:name w:val="custom-dropdown"/>
    <w:basedOn w:val="a0"/>
  </w:style>
  <w:style w:type="character" w:customStyle="1" w:styleId="tooltip">
    <w:name w:val="tooltip"/>
    <w:basedOn w:val="a0"/>
  </w:style>
  <w:style w:type="paragraph" w:customStyle="1" w:styleId="u-top-margin--half">
    <w:name w:val="u-top-margin--half"/>
    <w:basedOn w:val="a"/>
    <w:uiPriority w:val="99"/>
    <w:pPr>
      <w:widowControl/>
      <w:spacing w:before="100" w:beforeAutospacing="1" w:after="100" w:afterAutospacing="1"/>
    </w:pPr>
    <w:rPr>
      <w:sz w:val="24"/>
      <w:szCs w:val="24"/>
    </w:rPr>
  </w:style>
  <w:style w:type="paragraph" w:customStyle="1" w:styleId="affd">
    <w:name w:val="Подраздел"/>
    <w:basedOn w:val="a"/>
    <w:uiPriority w:val="3"/>
    <w:qFormat/>
    <w:pPr>
      <w:widowControl/>
      <w:spacing w:after="40" w:line="264" w:lineRule="auto"/>
    </w:pPr>
    <w:rPr>
      <w:rFonts w:asciiTheme="minorHAnsi" w:eastAsiaTheme="minorHAnsi" w:hAnsiTheme="minorHAnsi"/>
      <w:b/>
      <w:color w:val="4F81BD" w:themeColor="accent1"/>
      <w:spacing w:val="30"/>
      <w:sz w:val="24"/>
      <w14:ligatures w14:val="standardContextual"/>
    </w:rPr>
  </w:style>
  <w:style w:type="character" w:styleId="affe">
    <w:name w:val="Strong"/>
    <w:basedOn w:val="a0"/>
    <w:uiPriority w:val="22"/>
    <w:qFormat/>
    <w:rPr>
      <w:b/>
      <w:bCs/>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Times New Roman"/>
    </w:rPr>
    <w:tblPr>
      <w:tblInd w:w="0" w:type="dxa"/>
      <w:tblCellMar>
        <w:top w:w="0" w:type="dxa"/>
        <w:left w:w="0" w:type="dxa"/>
        <w:bottom w:w="0" w:type="dxa"/>
        <w:right w:w="0" w:type="dxa"/>
      </w:tblCellMar>
    </w:tblPr>
  </w:style>
  <w:style w:type="character" w:styleId="afff">
    <w:name w:val="FollowedHyperlink"/>
    <w:basedOn w:val="a0"/>
    <w:uiPriority w:val="99"/>
    <w:semiHidden/>
    <w:unhideWhenUsed/>
    <w:rsid w:val="00175504"/>
    <w:rPr>
      <w:color w:val="800080" w:themeColor="followedHyperlink"/>
      <w:u w:val="single"/>
    </w:rPr>
  </w:style>
  <w:style w:type="paragraph" w:styleId="afff0">
    <w:name w:val="Subtitle"/>
    <w:basedOn w:val="a"/>
    <w:next w:val="a"/>
    <w:link w:val="afff1"/>
    <w:uiPriority w:val="11"/>
    <w:qFormat/>
    <w:rsid w:val="00175504"/>
    <w:pPr>
      <w:spacing w:before="200" w:after="200"/>
    </w:pPr>
    <w:rPr>
      <w:sz w:val="24"/>
      <w:szCs w:val="24"/>
    </w:rPr>
  </w:style>
  <w:style w:type="character" w:customStyle="1" w:styleId="afff1">
    <w:name w:val="Подзаголовок Знак"/>
    <w:basedOn w:val="a0"/>
    <w:link w:val="afff0"/>
    <w:uiPriority w:val="11"/>
    <w:rsid w:val="00175504"/>
    <w:rPr>
      <w:rFonts w:ascii="Times New Roman" w:hAnsi="Times New Roman" w:cs="Times New Roman"/>
      <w:sz w:val="24"/>
      <w:szCs w:val="24"/>
    </w:rPr>
  </w:style>
  <w:style w:type="character" w:customStyle="1" w:styleId="Heading7Char">
    <w:name w:val="Heading 7 Char"/>
    <w:basedOn w:val="a0"/>
    <w:uiPriority w:val="9"/>
    <w:rsid w:val="00175504"/>
    <w:rPr>
      <w:rFonts w:ascii="Arial" w:eastAsia="Arial" w:hAnsi="Arial" w:cs="Arial" w:hint="default"/>
      <w:b/>
      <w:bCs/>
      <w:i/>
      <w:iCs/>
      <w:sz w:val="22"/>
      <w:szCs w:val="22"/>
    </w:rPr>
  </w:style>
  <w:style w:type="character" w:customStyle="1" w:styleId="Heading8Char">
    <w:name w:val="Heading 8 Char"/>
    <w:basedOn w:val="a0"/>
    <w:uiPriority w:val="9"/>
    <w:rsid w:val="00175504"/>
    <w:rPr>
      <w:rFonts w:ascii="Arial" w:eastAsia="Arial" w:hAnsi="Arial" w:cs="Arial" w:hint="default"/>
      <w:i/>
      <w:iCs/>
      <w:sz w:val="22"/>
      <w:szCs w:val="22"/>
    </w:rPr>
  </w:style>
  <w:style w:type="character" w:customStyle="1" w:styleId="Heading9Char">
    <w:name w:val="Heading 9 Char"/>
    <w:basedOn w:val="a0"/>
    <w:uiPriority w:val="9"/>
    <w:rsid w:val="00175504"/>
    <w:rPr>
      <w:rFonts w:ascii="Arial" w:eastAsia="Arial" w:hAnsi="Arial" w:cs="Arial" w:hint="default"/>
      <w:i/>
      <w:iCs/>
      <w:sz w:val="21"/>
      <w:szCs w:val="21"/>
    </w:rPr>
  </w:style>
  <w:style w:type="character" w:customStyle="1" w:styleId="QuoteChar">
    <w:name w:val="Quote Char"/>
    <w:uiPriority w:val="29"/>
    <w:rsid w:val="00175504"/>
    <w:rPr>
      <w:i/>
      <w:iCs w:val="0"/>
    </w:rPr>
  </w:style>
  <w:style w:type="character" w:customStyle="1" w:styleId="IntenseQuoteChar">
    <w:name w:val="Intense Quote Char"/>
    <w:uiPriority w:val="30"/>
    <w:rsid w:val="00175504"/>
    <w:rPr>
      <w:i/>
      <w:iCs w:val="0"/>
    </w:rPr>
  </w:style>
  <w:style w:type="character" w:customStyle="1" w:styleId="EndnoteTextChar">
    <w:name w:val="Endnote Text Char"/>
    <w:uiPriority w:val="99"/>
    <w:rsid w:val="00175504"/>
    <w:rPr>
      <w:sz w:val="20"/>
    </w:rPr>
  </w:style>
  <w:style w:type="character" w:customStyle="1" w:styleId="af">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e"/>
    <w:qFormat/>
    <w:locked/>
    <w:rsid w:val="006535A2"/>
    <w:rPr>
      <w:rFonts w:ascii="Times New Roman" w:hAnsi="Times New Roman" w:cs="Times New Roman"/>
      <w:sz w:val="24"/>
      <w:szCs w:val="24"/>
    </w:rPr>
  </w:style>
  <w:style w:type="character" w:customStyle="1" w:styleId="anegp0gi0b9av8jahpyh">
    <w:name w:val="anegp0gi0b9av8jahpyh"/>
    <w:basedOn w:val="a0"/>
    <w:rsid w:val="00A45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hAnsi="Times New Roman" w:cs="Times New Roman"/>
    </w:rPr>
  </w:style>
  <w:style w:type="paragraph" w:styleId="1">
    <w:name w:val="heading 1"/>
    <w:basedOn w:val="a"/>
    <w:next w:val="a"/>
    <w:link w:val="10"/>
    <w:uiPriority w:val="99"/>
    <w:qFormat/>
    <w:pPr>
      <w:keepNext/>
      <w:widowControl/>
      <w:jc w:val="center"/>
      <w:outlineLvl w:val="0"/>
    </w:pPr>
    <w:rPr>
      <w:b/>
      <w:sz w:val="32"/>
    </w:rPr>
  </w:style>
  <w:style w:type="paragraph" w:styleId="2">
    <w:name w:val="heading 2"/>
    <w:basedOn w:val="a"/>
    <w:next w:val="a"/>
    <w:link w:val="20"/>
    <w:qFormat/>
    <w:pPr>
      <w:spacing w:before="240" w:after="40"/>
      <w:outlineLvl w:val="1"/>
    </w:pPr>
    <w:rPr>
      <w:b/>
      <w:bCs/>
      <w:sz w:val="22"/>
      <w:szCs w:val="22"/>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9"/>
    <w:qFormat/>
    <w:pPr>
      <w:keepNext/>
      <w:widowControl/>
      <w:spacing w:before="240" w:after="60"/>
      <w:outlineLvl w:val="3"/>
    </w:pPr>
    <w:rPr>
      <w:b/>
      <w:bCs/>
      <w:sz w:val="28"/>
      <w:szCs w:val="28"/>
    </w:rPr>
  </w:style>
  <w:style w:type="paragraph" w:styleId="5">
    <w:name w:val="heading 5"/>
    <w:basedOn w:val="a"/>
    <w:next w:val="a"/>
    <w:link w:val="50"/>
    <w:uiPriority w:val="99"/>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9"/>
    <w:qFormat/>
    <w:pPr>
      <w:widowControl/>
      <w:spacing w:before="240" w:after="60"/>
      <w:outlineLvl w:val="5"/>
    </w:pPr>
    <w:rPr>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link w:val="11"/>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able of figures"/>
    <w:basedOn w:val="a"/>
    <w:next w:val="a"/>
    <w:uiPriority w:val="99"/>
    <w:unhideWhenUsed/>
  </w:style>
  <w:style w:type="character" w:customStyle="1" w:styleId="10">
    <w:name w:val="Заголовок 1 Знак"/>
    <w:basedOn w:val="a0"/>
    <w:link w:val="1"/>
    <w:uiPriority w:val="99"/>
    <w:rPr>
      <w:rFonts w:ascii="Times New Roman" w:hAnsi="Times New Roman"/>
      <w:b/>
      <w:sz w:val="32"/>
    </w:rPr>
  </w:style>
  <w:style w:type="character" w:customStyle="1" w:styleId="20">
    <w:name w:val="Заголовок 2 Знак"/>
    <w:basedOn w:val="a0"/>
    <w:link w:val="2"/>
    <w:rPr>
      <w:rFonts w:ascii="Times New Roman" w:hAnsi="Times New Roman"/>
      <w:b/>
      <w:sz w:val="22"/>
    </w:rPr>
  </w:style>
  <w:style w:type="character" w:customStyle="1" w:styleId="30">
    <w:name w:val="Заголовок 3 Знак"/>
    <w:basedOn w:val="a0"/>
    <w:link w:val="3"/>
    <w:uiPriority w:val="9"/>
    <w:rPr>
      <w:rFonts w:ascii="Cambria" w:hAnsi="Cambria"/>
      <w:b/>
      <w:sz w:val="26"/>
    </w:rPr>
  </w:style>
  <w:style w:type="character" w:customStyle="1" w:styleId="40">
    <w:name w:val="Заголовок 4 Знак"/>
    <w:basedOn w:val="a0"/>
    <w:link w:val="4"/>
    <w:uiPriority w:val="99"/>
    <w:rPr>
      <w:rFonts w:ascii="Times New Roman" w:hAnsi="Times New Roman"/>
      <w:b/>
      <w:sz w:val="28"/>
    </w:rPr>
  </w:style>
  <w:style w:type="character" w:customStyle="1" w:styleId="50">
    <w:name w:val="Заголовок 5 Знак"/>
    <w:basedOn w:val="a0"/>
    <w:link w:val="5"/>
    <w:uiPriority w:val="99"/>
    <w:rPr>
      <w:rFonts w:ascii="Calibri" w:hAnsi="Calibri"/>
      <w:b/>
      <w:i/>
      <w:sz w:val="26"/>
    </w:rPr>
  </w:style>
  <w:style w:type="character" w:customStyle="1" w:styleId="60">
    <w:name w:val="Заголовок 6 Знак"/>
    <w:basedOn w:val="a0"/>
    <w:link w:val="6"/>
    <w:uiPriority w:val="99"/>
    <w:rPr>
      <w:rFonts w:ascii="Times New Roman" w:hAnsi="Times New Roman"/>
      <w:b/>
      <w:sz w:val="22"/>
      <w:lang w:val="en-US" w:eastAsia="en-US"/>
    </w:rPr>
  </w:style>
  <w:style w:type="paragraph" w:styleId="ab">
    <w:name w:val="header"/>
    <w:basedOn w:val="a"/>
    <w:link w:val="ac"/>
    <w:uiPriority w:val="99"/>
    <w:pPr>
      <w:widowControl/>
      <w:tabs>
        <w:tab w:val="center" w:pos="4677"/>
        <w:tab w:val="right" w:pos="9355"/>
      </w:tabs>
    </w:pPr>
    <w:rPr>
      <w:lang w:eastAsia="en-US"/>
    </w:rPr>
  </w:style>
  <w:style w:type="character" w:customStyle="1" w:styleId="ac">
    <w:name w:val="Верхний колонтитул Знак"/>
    <w:basedOn w:val="a0"/>
    <w:link w:val="ab"/>
    <w:uiPriority w:val="99"/>
    <w:rPr>
      <w:rFonts w:ascii="Times New Roman" w:hAnsi="Times New Roman"/>
      <w:sz w:val="20"/>
      <w:lang w:eastAsia="en-US"/>
    </w:rPr>
  </w:style>
  <w:style w:type="character" w:styleId="ad">
    <w:name w:val="Hyperlink"/>
    <w:basedOn w:val="a0"/>
    <w:rPr>
      <w:color w:val="0000FF"/>
      <w:u w:val="single"/>
    </w:rPr>
  </w:style>
  <w:style w:type="paragraph" w:styleId="31">
    <w:name w:val="Body Text Indent 3"/>
    <w:basedOn w:val="a"/>
    <w:link w:val="32"/>
    <w:uiPriority w:val="99"/>
    <w:pPr>
      <w:widowControl/>
      <w:spacing w:after="120"/>
      <w:ind w:left="283"/>
    </w:pPr>
    <w:rPr>
      <w:sz w:val="16"/>
      <w:szCs w:val="16"/>
      <w:lang w:eastAsia="en-US"/>
    </w:rPr>
  </w:style>
  <w:style w:type="character" w:customStyle="1" w:styleId="32">
    <w:name w:val="Основной текст с отступом 3 Знак"/>
    <w:basedOn w:val="a0"/>
    <w:link w:val="31"/>
    <w:uiPriority w:val="99"/>
    <w:rPr>
      <w:rFonts w:ascii="Times New Roman" w:hAnsi="Times New Roman"/>
      <w:sz w:val="16"/>
      <w:lang w:eastAsia="en-US"/>
    </w:rPr>
  </w:style>
  <w:style w:type="paragraph" w:customStyle="1" w:styleId="210">
    <w:name w:val="Список 21"/>
    <w:basedOn w:val="a"/>
    <w:uiPriority w:val="99"/>
    <w:pPr>
      <w:ind w:left="566" w:hanging="283"/>
    </w:pPr>
    <w:rPr>
      <w:sz w:val="24"/>
      <w:szCs w:val="24"/>
      <w:lang w:eastAsia="ar-SA"/>
    </w:rPr>
  </w:style>
  <w:style w:type="paragraph" w:styleId="ae">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
    <w:qFormat/>
    <w:pPr>
      <w:widowControl/>
      <w:ind w:left="720"/>
    </w:pPr>
    <w:rPr>
      <w:sz w:val="24"/>
      <w:szCs w:val="24"/>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pPr>
      <w:widowControl w:val="0"/>
      <w:tabs>
        <w:tab w:val="left" w:pos="620"/>
      </w:tabs>
      <w:jc w:val="both"/>
    </w:pPr>
    <w:rPr>
      <w:rFonts w:ascii="Times" w:hAnsi="Times" w:cs="Times"/>
      <w:sz w:val="24"/>
      <w:szCs w:val="24"/>
      <w:lang w:val="en-US" w:eastAsia="en-US"/>
    </w:rPr>
  </w:style>
  <w:style w:type="paragraph" w:styleId="af0">
    <w:name w:val="Body Text Indent"/>
    <w:basedOn w:val="a"/>
    <w:link w:val="af1"/>
    <w:uiPriority w:val="99"/>
    <w:pPr>
      <w:widowControl/>
      <w:spacing w:after="120"/>
      <w:ind w:left="283"/>
    </w:pPr>
    <w:rPr>
      <w:sz w:val="24"/>
      <w:szCs w:val="24"/>
    </w:rPr>
  </w:style>
  <w:style w:type="character" w:customStyle="1" w:styleId="af1">
    <w:name w:val="Основной текст с отступом Знак"/>
    <w:basedOn w:val="a0"/>
    <w:link w:val="af0"/>
    <w:uiPriority w:val="99"/>
    <w:rPr>
      <w:rFonts w:ascii="Times New Roman" w:hAnsi="Times New Roman"/>
      <w:sz w:val="24"/>
    </w:rPr>
  </w:style>
  <w:style w:type="paragraph" w:styleId="af2">
    <w:name w:val="Title"/>
    <w:basedOn w:val="a"/>
    <w:link w:val="af3"/>
    <w:uiPriority w:val="10"/>
    <w:qFormat/>
    <w:pPr>
      <w:widowControl/>
      <w:jc w:val="center"/>
    </w:pPr>
    <w:rPr>
      <w:b/>
      <w:bCs/>
      <w:sz w:val="32"/>
      <w:szCs w:val="24"/>
      <w:lang w:eastAsia="en-US"/>
    </w:rPr>
  </w:style>
  <w:style w:type="character" w:customStyle="1" w:styleId="af3">
    <w:name w:val="Название Знак"/>
    <w:basedOn w:val="a0"/>
    <w:link w:val="af2"/>
    <w:uiPriority w:val="10"/>
    <w:rPr>
      <w:rFonts w:ascii="Times New Roman" w:hAnsi="Times New Roman"/>
      <w:b/>
      <w:sz w:val="24"/>
      <w:lang w:eastAsia="en-US"/>
    </w:rPr>
  </w:style>
  <w:style w:type="paragraph" w:styleId="23">
    <w:name w:val="Body Text 2"/>
    <w:basedOn w:val="a"/>
    <w:link w:val="24"/>
    <w:uiPriority w:val="99"/>
    <w:unhideWhenUsed/>
    <w:pPr>
      <w:spacing w:after="120" w:line="480" w:lineRule="auto"/>
    </w:pPr>
  </w:style>
  <w:style w:type="character" w:customStyle="1" w:styleId="24">
    <w:name w:val="Основной текст 2 Знак"/>
    <w:basedOn w:val="a0"/>
    <w:link w:val="23"/>
    <w:uiPriority w:val="99"/>
    <w:rPr>
      <w:rFonts w:ascii="Times New Roman" w:hAnsi="Times New Roman"/>
    </w:rPr>
  </w:style>
  <w:style w:type="character" w:customStyle="1" w:styleId="apple-style-span">
    <w:name w:val="apple-style-span"/>
    <w:basedOn w:val="a0"/>
    <w:rPr>
      <w:rFonts w:cs="Times New Roman"/>
    </w:r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basedOn w:val="a0"/>
    <w:link w:val="af4"/>
    <w:uiPriority w:val="99"/>
    <w:rPr>
      <w:rFonts w:ascii="Times New Roman" w:hAnsi="Times New Roman"/>
    </w:rPr>
  </w:style>
  <w:style w:type="paragraph" w:customStyle="1" w:styleId="ThinDelim">
    <w:name w:val="Thin Delim"/>
    <w:uiPriority w:val="99"/>
    <w:pPr>
      <w:widowControl w:val="0"/>
    </w:pPr>
    <w:rPr>
      <w:rFonts w:ascii="Times New Roman" w:hAnsi="Times New Roman" w:cs="Times New Roman"/>
      <w:sz w:val="16"/>
      <w:szCs w:val="16"/>
    </w:rPr>
  </w:style>
  <w:style w:type="paragraph" w:customStyle="1" w:styleId="SubHeading">
    <w:name w:val="Sub Heading"/>
    <w:uiPriority w:val="99"/>
    <w:pPr>
      <w:widowControl w:val="0"/>
      <w:spacing w:before="240" w:after="40"/>
    </w:pPr>
    <w:rPr>
      <w:rFonts w:ascii="Times New Roman" w:hAnsi="Times New Roman" w:cs="Times New Roman"/>
    </w:rPr>
  </w:style>
  <w:style w:type="table" w:styleId="af6">
    <w:name w:val="Table Grid"/>
    <w:basedOn w:val="a1"/>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st">
    <w:name w:val="Subst"/>
    <w:uiPriority w:val="99"/>
    <w:rPr>
      <w:b/>
      <w:i/>
    </w:rPr>
  </w:style>
  <w:style w:type="paragraph" w:styleId="af7">
    <w:name w:val="Body Text"/>
    <w:basedOn w:val="a"/>
    <w:link w:val="af8"/>
    <w:uiPriority w:val="99"/>
    <w:unhideWhenUsed/>
    <w:pPr>
      <w:spacing w:after="120"/>
    </w:pPr>
  </w:style>
  <w:style w:type="character" w:customStyle="1" w:styleId="af8">
    <w:name w:val="Основной текст Знак"/>
    <w:basedOn w:val="a0"/>
    <w:link w:val="af7"/>
    <w:uiPriority w:val="99"/>
    <w:rPr>
      <w:rFonts w:ascii="Times New Roman" w:hAnsi="Times New Roman"/>
    </w:rPr>
  </w:style>
  <w:style w:type="paragraph" w:customStyle="1" w:styleId="11">
    <w:name w:val="Подзаголовок1"/>
    <w:link w:val="SubtitleChar"/>
    <w:uiPriority w:val="11"/>
    <w:pPr>
      <w:widowControl w:val="0"/>
      <w:spacing w:after="240"/>
      <w:jc w:val="center"/>
    </w:pPr>
    <w:rPr>
      <w:rFonts w:ascii="Times New Roman" w:hAnsi="Times New Roman" w:cs="Times New Roman"/>
      <w:b/>
      <w:bCs/>
      <w:sz w:val="24"/>
      <w:szCs w:val="24"/>
    </w:rPr>
  </w:style>
  <w:style w:type="paragraph" w:customStyle="1" w:styleId="SubHeading1">
    <w:name w:val="Sub Heading1"/>
    <w:uiPriority w:val="99"/>
    <w:pPr>
      <w:widowControl w:val="0"/>
      <w:spacing w:before="80" w:after="20"/>
    </w:pPr>
    <w:rPr>
      <w:rFonts w:ascii="Times New Roman" w:hAnsi="Times New Roman" w:cs="Times New Roman"/>
    </w:rPr>
  </w:style>
  <w:style w:type="paragraph" w:customStyle="1" w:styleId="SpacedNormal">
    <w:name w:val="Spaced Normal"/>
    <w:uiPriority w:val="99"/>
    <w:pPr>
      <w:widowControl w:val="0"/>
      <w:spacing w:before="120" w:after="40"/>
    </w:pPr>
    <w:rPr>
      <w:rFonts w:ascii="Times New Roman" w:hAnsi="Times New Roman" w:cs="Times New Roman"/>
    </w:rPr>
  </w:style>
  <w:style w:type="paragraph" w:styleId="af9">
    <w:name w:val="Balloon Text"/>
    <w:basedOn w:val="a"/>
    <w:link w:val="afa"/>
    <w:uiPriority w:val="99"/>
    <w:unhideWhenUsed/>
    <w:rPr>
      <w:rFonts w:ascii="Tahoma" w:hAnsi="Tahoma" w:cs="Tahoma"/>
      <w:sz w:val="16"/>
      <w:szCs w:val="16"/>
    </w:rPr>
  </w:style>
  <w:style w:type="character" w:customStyle="1" w:styleId="afa">
    <w:name w:val="Текст выноски Знак"/>
    <w:basedOn w:val="a0"/>
    <w:link w:val="af9"/>
    <w:uiPriority w:val="99"/>
    <w:rPr>
      <w:rFonts w:ascii="Tahoma" w:hAnsi="Tahoma"/>
      <w:sz w:val="16"/>
    </w:rPr>
  </w:style>
  <w:style w:type="character" w:styleId="afb">
    <w:name w:val="annotation reference"/>
    <w:basedOn w:val="a0"/>
    <w:uiPriority w:val="99"/>
    <w:unhideWhenUsed/>
    <w:rPr>
      <w:sz w:val="16"/>
    </w:rPr>
  </w:style>
  <w:style w:type="paragraph" w:styleId="afc">
    <w:name w:val="annotation text"/>
    <w:basedOn w:val="a"/>
    <w:link w:val="afd"/>
    <w:uiPriority w:val="99"/>
    <w:unhideWhenUsed/>
    <w:pPr>
      <w:spacing w:before="20" w:after="40"/>
    </w:pPr>
  </w:style>
  <w:style w:type="character" w:customStyle="1" w:styleId="afd">
    <w:name w:val="Текст примечания Знак"/>
    <w:basedOn w:val="a0"/>
    <w:link w:val="afc"/>
    <w:uiPriority w:val="99"/>
    <w:rPr>
      <w:rFonts w:ascii="Times New Roman" w:hAnsi="Times New Roman"/>
    </w:rPr>
  </w:style>
  <w:style w:type="paragraph" w:styleId="afe">
    <w:name w:val="annotation subject"/>
    <w:basedOn w:val="afc"/>
    <w:next w:val="afc"/>
    <w:link w:val="aff"/>
    <w:uiPriority w:val="99"/>
    <w:unhideWhenUsed/>
    <w:rPr>
      <w:b/>
      <w:bCs/>
    </w:rPr>
  </w:style>
  <w:style w:type="character" w:customStyle="1" w:styleId="aff">
    <w:name w:val="Тема примечания Знак"/>
    <w:basedOn w:val="afd"/>
    <w:link w:val="afe"/>
    <w:uiPriority w:val="99"/>
    <w:rPr>
      <w:rFonts w:ascii="Times New Roman" w:hAnsi="Times New Roman"/>
      <w:b/>
    </w:rPr>
  </w:style>
  <w:style w:type="paragraph" w:customStyle="1" w:styleId="Default">
    <w:name w:val="Default"/>
    <w:rPr>
      <w:rFonts w:ascii="Bookman Old Style" w:hAnsi="Bookman Old Style" w:cs="Bookman Old Style"/>
      <w:color w:val="000000"/>
      <w:sz w:val="24"/>
      <w:szCs w:val="24"/>
    </w:rPr>
  </w:style>
  <w:style w:type="paragraph" w:styleId="25">
    <w:name w:val="Body Text Indent 2"/>
    <w:basedOn w:val="Default"/>
    <w:next w:val="Default"/>
    <w:link w:val="26"/>
    <w:rPr>
      <w:rFonts w:cs="Times New Roman"/>
      <w:color w:val="auto"/>
    </w:rPr>
  </w:style>
  <w:style w:type="character" w:customStyle="1" w:styleId="26">
    <w:name w:val="Основной текст с отступом 2 Знак"/>
    <w:basedOn w:val="a0"/>
    <w:link w:val="25"/>
    <w:rPr>
      <w:rFonts w:ascii="Bookman Old Style" w:hAnsi="Bookman Old Style"/>
      <w:sz w:val="24"/>
    </w:rPr>
  </w:style>
  <w:style w:type="paragraph" w:styleId="33">
    <w:name w:val="Body Text 3"/>
    <w:basedOn w:val="Default"/>
    <w:next w:val="Default"/>
    <w:link w:val="34"/>
    <w:rPr>
      <w:rFonts w:cs="Times New Roman"/>
      <w:color w:val="auto"/>
    </w:rPr>
  </w:style>
  <w:style w:type="character" w:customStyle="1" w:styleId="34">
    <w:name w:val="Основной текст 3 Знак"/>
    <w:basedOn w:val="a0"/>
    <w:link w:val="33"/>
    <w:rPr>
      <w:rFonts w:ascii="Bookman Old Style" w:hAnsi="Bookman Old Style"/>
      <w:sz w:val="24"/>
    </w:rPr>
  </w:style>
  <w:style w:type="paragraph" w:customStyle="1" w:styleId="ConsPlusNonformat">
    <w:name w:val="ConsPlusNonformat"/>
    <w:uiPriority w:val="99"/>
    <w:rPr>
      <w:rFonts w:ascii="Courier New" w:hAnsi="Courier New" w:cs="Courier New"/>
    </w:rPr>
  </w:style>
  <w:style w:type="character" w:styleId="aff0">
    <w:name w:val="page number"/>
    <w:basedOn w:val="a0"/>
  </w:style>
  <w:style w:type="table" w:customStyle="1" w:styleId="12">
    <w:name w:val="Сетка таблицы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link w:val="ConsNormal0"/>
    <w:uiPriority w:val="99"/>
    <w:pPr>
      <w:widowControl w:val="0"/>
      <w:ind w:firstLine="720"/>
    </w:pPr>
    <w:rPr>
      <w:rFonts w:ascii="Arial" w:hAnsi="Arial" w:cs="Arial"/>
      <w:lang w:eastAsia="en-US"/>
    </w:rPr>
  </w:style>
  <w:style w:type="character" w:customStyle="1" w:styleId="ConsNormal0">
    <w:name w:val="ConsNormal Знак"/>
    <w:link w:val="ConsNormal"/>
    <w:uiPriority w:val="99"/>
    <w:rPr>
      <w:rFonts w:ascii="Arial" w:hAnsi="Arial"/>
      <w:lang w:eastAsia="en-US"/>
    </w:rPr>
  </w:style>
  <w:style w:type="paragraph" w:customStyle="1" w:styleId="ConsNonformat">
    <w:name w:val="ConsNonformat"/>
    <w:uiPriority w:val="99"/>
    <w:pPr>
      <w:widowControl w:val="0"/>
    </w:pPr>
    <w:rPr>
      <w:rFonts w:ascii="Courier New" w:hAnsi="Courier New" w:cs="Courier New"/>
    </w:rPr>
  </w:style>
  <w:style w:type="paragraph" w:styleId="aff1">
    <w:name w:val="footnote text"/>
    <w:basedOn w:val="a"/>
    <w:link w:val="aff2"/>
    <w:uiPriority w:val="99"/>
    <w:unhideWhenUsed/>
    <w:pPr>
      <w:widowControl/>
    </w:pPr>
    <w:rPr>
      <w:rFonts w:ascii="Arial" w:hAnsi="Arial"/>
    </w:rPr>
  </w:style>
  <w:style w:type="character" w:customStyle="1" w:styleId="aff2">
    <w:name w:val="Текст сноски Знак"/>
    <w:basedOn w:val="a0"/>
    <w:link w:val="aff1"/>
    <w:uiPriority w:val="99"/>
    <w:rPr>
      <w:rFonts w:ascii="Arial" w:hAnsi="Arial"/>
    </w:rPr>
  </w:style>
  <w:style w:type="character" w:styleId="aff3">
    <w:name w:val="footnote reference"/>
    <w:basedOn w:val="a0"/>
    <w:uiPriority w:val="99"/>
    <w:unhideWhenUsed/>
    <w:rPr>
      <w:vertAlign w:val="superscript"/>
    </w:rPr>
  </w:style>
  <w:style w:type="paragraph" w:customStyle="1" w:styleId="35">
    <w:name w:val="заголовок 3"/>
    <w:basedOn w:val="a"/>
    <w:next w:val="a"/>
    <w:uiPriority w:val="99"/>
    <w:pPr>
      <w:keepNext/>
      <w:spacing w:before="240" w:after="60"/>
    </w:pPr>
    <w:rPr>
      <w:b/>
      <w:bCs/>
      <w:sz w:val="24"/>
      <w:szCs w:val="24"/>
      <w:lang w:val="en-US"/>
    </w:rPr>
  </w:style>
  <w:style w:type="character" w:customStyle="1" w:styleId="aff4">
    <w:name w:val="номер страницы"/>
    <w:uiPriority w:val="99"/>
  </w:style>
  <w:style w:type="character" w:customStyle="1" w:styleId="aff5">
    <w:name w:val="Основной шрифт"/>
    <w:uiPriority w:val="99"/>
  </w:style>
  <w:style w:type="paragraph" w:styleId="aff6">
    <w:name w:val="Block Text"/>
    <w:basedOn w:val="a"/>
    <w:uiPriority w:val="99"/>
    <w:pPr>
      <w:spacing w:line="120" w:lineRule="atLeast"/>
      <w:ind w:left="840" w:right="4"/>
      <w:jc w:val="both"/>
    </w:pPr>
    <w:rPr>
      <w:sz w:val="24"/>
      <w:szCs w:val="24"/>
    </w:rPr>
  </w:style>
  <w:style w:type="paragraph" w:styleId="27">
    <w:name w:val="List 2"/>
    <w:basedOn w:val="a"/>
    <w:uiPriority w:val="99"/>
    <w:pPr>
      <w:ind w:left="566" w:hanging="283"/>
    </w:pPr>
    <w:rPr>
      <w:lang w:eastAsia="en-US"/>
    </w:rPr>
  </w:style>
  <w:style w:type="paragraph" w:styleId="36">
    <w:name w:val="List Bullet 3"/>
    <w:basedOn w:val="a"/>
    <w:uiPriority w:val="99"/>
    <w:pPr>
      <w:widowControl/>
      <w:ind w:left="142"/>
      <w:jc w:val="both"/>
    </w:pPr>
    <w:rPr>
      <w:sz w:val="24"/>
      <w:szCs w:val="24"/>
      <w:lang w:eastAsia="en-US"/>
    </w:rPr>
  </w:style>
  <w:style w:type="character" w:customStyle="1" w:styleId="SUBST0">
    <w:name w:val="__SUBST"/>
    <w:uiPriority w:val="99"/>
    <w:rPr>
      <w:b/>
      <w:i/>
      <w:sz w:val="22"/>
    </w:rPr>
  </w:style>
  <w:style w:type="paragraph" w:styleId="aff7">
    <w:name w:val="Document Map"/>
    <w:basedOn w:val="a"/>
    <w:link w:val="aff8"/>
    <w:uiPriority w:val="99"/>
    <w:semiHidden/>
    <w:pPr>
      <w:widowControl/>
      <w:shd w:val="clear" w:color="auto" w:fill="000080"/>
    </w:pPr>
    <w:rPr>
      <w:rFonts w:ascii="Tahoma" w:hAnsi="Tahoma" w:cs="Tahoma"/>
      <w:lang w:val="en-US" w:eastAsia="en-US"/>
    </w:rPr>
  </w:style>
  <w:style w:type="character" w:customStyle="1" w:styleId="aff8">
    <w:name w:val="Схема документа Знак"/>
    <w:basedOn w:val="a0"/>
    <w:link w:val="aff7"/>
    <w:uiPriority w:val="99"/>
    <w:semiHidden/>
    <w:rPr>
      <w:rFonts w:ascii="Tahoma" w:hAnsi="Tahoma"/>
      <w:shd w:val="clear" w:color="auto" w:fill="000080"/>
      <w:lang w:val="en-US" w:eastAsia="en-US"/>
    </w:rPr>
  </w:style>
  <w:style w:type="paragraph" w:styleId="aff9">
    <w:name w:val="Revision"/>
    <w:hidden/>
    <w:uiPriority w:val="99"/>
    <w:semiHidden/>
    <w:rPr>
      <w:rFonts w:ascii="Times New Roman" w:hAnsi="Times New Roman" w:cs="Times New Roman"/>
      <w:sz w:val="24"/>
      <w:szCs w:val="24"/>
      <w:lang w:val="en-US" w:eastAsia="en-US"/>
    </w:rPr>
  </w:style>
  <w:style w:type="table" w:customStyle="1" w:styleId="28">
    <w:name w:val="Сетка таблицы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Normal (Web)"/>
    <w:basedOn w:val="a"/>
    <w:uiPriority w:val="99"/>
    <w:unhideWhenUsed/>
    <w:pPr>
      <w:widowControl/>
      <w:spacing w:before="63" w:after="63"/>
    </w:pPr>
    <w:rPr>
      <w:sz w:val="24"/>
      <w:szCs w:val="24"/>
    </w:rPr>
  </w:style>
  <w:style w:type="table" w:customStyle="1" w:styleId="37">
    <w:name w:val="Сетка таблицы3"/>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TOC Heading"/>
    <w:basedOn w:val="1"/>
    <w:next w:val="a"/>
    <w:uiPriority w:val="39"/>
    <w:unhideWhenUsed/>
    <w:qFormat/>
    <w:pPr>
      <w:keepLines/>
      <w:spacing w:before="480" w:line="276" w:lineRule="auto"/>
      <w:jc w:val="left"/>
      <w:outlineLvl w:val="9"/>
    </w:pPr>
    <w:rPr>
      <w:rFonts w:ascii="Cambria" w:hAnsi="Cambria"/>
      <w:bCs/>
      <w:color w:val="365F91"/>
      <w:sz w:val="28"/>
      <w:szCs w:val="28"/>
    </w:rPr>
  </w:style>
  <w:style w:type="paragraph" w:styleId="29">
    <w:name w:val="toc 2"/>
    <w:basedOn w:val="a"/>
    <w:next w:val="a"/>
    <w:uiPriority w:val="39"/>
    <w:unhideWhenUsed/>
    <w:qFormat/>
    <w:pPr>
      <w:ind w:left="200"/>
    </w:pPr>
    <w:rPr>
      <w:rFonts w:asciiTheme="minorHAnsi" w:hAnsiTheme="minorHAnsi"/>
      <w:smallCaps/>
    </w:rPr>
  </w:style>
  <w:style w:type="paragraph" w:styleId="13">
    <w:name w:val="toc 1"/>
    <w:basedOn w:val="a"/>
    <w:next w:val="a"/>
    <w:uiPriority w:val="39"/>
    <w:unhideWhenUsed/>
    <w:qFormat/>
    <w:pPr>
      <w:tabs>
        <w:tab w:val="right" w:leader="dot" w:pos="10245"/>
      </w:tabs>
      <w:spacing w:before="120" w:after="120"/>
    </w:pPr>
    <w:rPr>
      <w:b/>
      <w:bCs/>
      <w:caps/>
      <w:color w:val="000000"/>
      <w:spacing w:val="-18"/>
      <w:sz w:val="22"/>
      <w:szCs w:val="22"/>
    </w:rPr>
  </w:style>
  <w:style w:type="paragraph" w:styleId="38">
    <w:name w:val="toc 3"/>
    <w:basedOn w:val="a"/>
    <w:next w:val="a"/>
    <w:uiPriority w:val="39"/>
    <w:unhideWhenUsed/>
    <w:qFormat/>
    <w:pPr>
      <w:ind w:left="400"/>
    </w:pPr>
    <w:rPr>
      <w:rFonts w:asciiTheme="minorHAnsi" w:hAnsiTheme="minorHAnsi"/>
      <w:i/>
      <w:iCs/>
    </w:rPr>
  </w:style>
  <w:style w:type="paragraph" w:styleId="42">
    <w:name w:val="toc 4"/>
    <w:basedOn w:val="a"/>
    <w:next w:val="a"/>
    <w:uiPriority w:val="39"/>
    <w:unhideWhenUsed/>
    <w:pPr>
      <w:ind w:left="600"/>
    </w:pPr>
    <w:rPr>
      <w:rFonts w:asciiTheme="minorHAnsi" w:hAnsiTheme="minorHAnsi"/>
      <w:sz w:val="18"/>
      <w:szCs w:val="18"/>
    </w:rPr>
  </w:style>
  <w:style w:type="paragraph" w:styleId="51">
    <w:name w:val="toc 5"/>
    <w:basedOn w:val="a"/>
    <w:next w:val="a"/>
    <w:uiPriority w:val="39"/>
    <w:unhideWhenUsed/>
    <w:pPr>
      <w:ind w:left="800"/>
    </w:pPr>
    <w:rPr>
      <w:rFonts w:asciiTheme="minorHAnsi" w:hAnsiTheme="minorHAnsi"/>
      <w:sz w:val="18"/>
      <w:szCs w:val="18"/>
    </w:rPr>
  </w:style>
  <w:style w:type="paragraph" w:styleId="61">
    <w:name w:val="toc 6"/>
    <w:basedOn w:val="a"/>
    <w:next w:val="a"/>
    <w:uiPriority w:val="39"/>
    <w:unhideWhenUsed/>
    <w:pPr>
      <w:ind w:left="1000"/>
    </w:pPr>
    <w:rPr>
      <w:rFonts w:asciiTheme="minorHAnsi" w:hAnsiTheme="minorHAnsi"/>
      <w:sz w:val="18"/>
      <w:szCs w:val="18"/>
    </w:rPr>
  </w:style>
  <w:style w:type="paragraph" w:styleId="71">
    <w:name w:val="toc 7"/>
    <w:basedOn w:val="a"/>
    <w:next w:val="a"/>
    <w:uiPriority w:val="39"/>
    <w:unhideWhenUsed/>
    <w:pPr>
      <w:ind w:left="1200"/>
    </w:pPr>
    <w:rPr>
      <w:rFonts w:asciiTheme="minorHAnsi" w:hAnsiTheme="minorHAnsi"/>
      <w:sz w:val="18"/>
      <w:szCs w:val="18"/>
    </w:rPr>
  </w:style>
  <w:style w:type="paragraph" w:styleId="81">
    <w:name w:val="toc 8"/>
    <w:basedOn w:val="a"/>
    <w:next w:val="a"/>
    <w:uiPriority w:val="39"/>
    <w:unhideWhenUsed/>
    <w:pPr>
      <w:ind w:left="1400"/>
    </w:pPr>
    <w:rPr>
      <w:rFonts w:asciiTheme="minorHAnsi" w:hAnsiTheme="minorHAnsi"/>
      <w:sz w:val="18"/>
      <w:szCs w:val="18"/>
    </w:rPr>
  </w:style>
  <w:style w:type="paragraph" w:styleId="91">
    <w:name w:val="toc 9"/>
    <w:basedOn w:val="a"/>
    <w:next w:val="a"/>
    <w:uiPriority w:val="39"/>
    <w:unhideWhenUsed/>
    <w:pPr>
      <w:ind w:left="1600"/>
    </w:pPr>
    <w:rPr>
      <w:rFonts w:asciiTheme="minorHAnsi" w:hAnsiTheme="minorHAnsi"/>
      <w:sz w:val="18"/>
      <w:szCs w:val="18"/>
    </w:rPr>
  </w:style>
  <w:style w:type="numbering" w:customStyle="1" w:styleId="14">
    <w:name w:val="Нет списка1"/>
    <w:next w:val="a2"/>
    <w:uiPriority w:val="99"/>
    <w:semiHidden/>
    <w:unhideWhenUsed/>
  </w:style>
  <w:style w:type="numbering" w:customStyle="1" w:styleId="110">
    <w:name w:val="Нет списка11"/>
    <w:next w:val="a2"/>
    <w:semiHidden/>
    <w:unhideWhenUsed/>
  </w:style>
  <w:style w:type="table" w:customStyle="1" w:styleId="52">
    <w:name w:val="Сетка таблицы5"/>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paragraph" w:customStyle="1" w:styleId="ConsPlusNormal">
    <w:name w:val="ConsPlusNormal"/>
    <w:uiPriority w:val="99"/>
    <w:pPr>
      <w:widowControl w:val="0"/>
    </w:pPr>
    <w:rPr>
      <w:rFonts w:ascii="Arial" w:hAnsi="Arial" w:cs="Arial"/>
      <w:sz w:val="16"/>
      <w:szCs w:val="16"/>
    </w:rPr>
  </w:style>
  <w:style w:type="paragraph" w:customStyle="1" w:styleId="ConsPlusTitle">
    <w:name w:val="ConsPlusTitle"/>
    <w:uiPriority w:val="99"/>
    <w:pPr>
      <w:widowControl w:val="0"/>
    </w:pPr>
    <w:rPr>
      <w:rFonts w:ascii="Arial" w:hAnsi="Arial" w:cs="Arial"/>
      <w:b/>
      <w:bCs/>
      <w:sz w:val="16"/>
      <w:szCs w:val="16"/>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Courier New" w:hAnsi="Courier New" w:cs="Courier New"/>
    </w:rPr>
  </w:style>
  <w:style w:type="paragraph" w:customStyle="1" w:styleId="ConsPlusTitlePage">
    <w:name w:val="ConsPlusTitlePage"/>
    <w:uiPriority w:val="99"/>
    <w:pPr>
      <w:widowControl w:val="0"/>
    </w:pPr>
    <w:rPr>
      <w:rFonts w:ascii="Tahoma" w:hAnsi="Tahoma" w:cs="Tahoma"/>
      <w:sz w:val="16"/>
      <w:szCs w:val="16"/>
    </w:rPr>
  </w:style>
  <w:style w:type="paragraph" w:customStyle="1" w:styleId="ConsPlusJurTerm">
    <w:name w:val="ConsPlusJurTerm"/>
    <w:uiPriority w:val="99"/>
    <w:pPr>
      <w:widowControl w:val="0"/>
    </w:pPr>
    <w:rPr>
      <w:rFonts w:ascii="Tahoma" w:hAnsi="Tahoma" w:cs="Tahoma"/>
      <w:sz w:val="26"/>
      <w:szCs w:val="26"/>
    </w:rPr>
  </w:style>
  <w:style w:type="character" w:customStyle="1" w:styleId="apple-converted-space">
    <w:name w:val="apple-converted-space"/>
    <w:basedOn w:val="a0"/>
  </w:style>
  <w:style w:type="numbering" w:customStyle="1" w:styleId="2a">
    <w:name w:val="Нет списка2"/>
    <w:next w:val="a2"/>
    <w:uiPriority w:val="99"/>
    <w:semiHidden/>
    <w:unhideWhenUsed/>
  </w:style>
  <w:style w:type="numbering" w:customStyle="1" w:styleId="120">
    <w:name w:val="Нет списка12"/>
    <w:next w:val="a2"/>
    <w:uiPriority w:val="99"/>
    <w:semiHidden/>
    <w:unhideWhenUsed/>
  </w:style>
  <w:style w:type="table" w:customStyle="1" w:styleId="62">
    <w:name w:val="Сетка таблицы6"/>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11">
    <w:name w:val="Нет списка1111"/>
    <w:next w:val="a2"/>
    <w:semiHidden/>
    <w:unhideWhenUsed/>
  </w:style>
  <w:style w:type="table" w:customStyle="1" w:styleId="510">
    <w:name w:val="Сетка таблицы5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style>
  <w:style w:type="numbering" w:customStyle="1" w:styleId="39">
    <w:name w:val="Нет списка3"/>
    <w:next w:val="a2"/>
    <w:uiPriority w:val="99"/>
    <w:semiHidden/>
    <w:unhideWhenUsed/>
  </w:style>
  <w:style w:type="numbering" w:customStyle="1" w:styleId="130">
    <w:name w:val="Нет списка13"/>
    <w:next w:val="a2"/>
    <w:uiPriority w:val="99"/>
    <w:semiHidden/>
    <w:unhideWhenUsed/>
  </w:style>
  <w:style w:type="numbering" w:customStyle="1" w:styleId="113">
    <w:name w:val="Нет списка113"/>
    <w:next w:val="a2"/>
    <w:uiPriority w:val="99"/>
    <w:semiHidden/>
    <w:unhideWhenUsed/>
  </w:style>
  <w:style w:type="numbering" w:customStyle="1" w:styleId="1112">
    <w:name w:val="Нет списка1112"/>
    <w:next w:val="a2"/>
    <w:semiHidden/>
    <w:unhideWhenUsed/>
  </w:style>
  <w:style w:type="numbering" w:customStyle="1" w:styleId="11112">
    <w:name w:val="Нет списка11112"/>
    <w:next w:val="a2"/>
    <w:uiPriority w:val="99"/>
    <w:semiHidden/>
    <w:unhideWhenUsed/>
  </w:style>
  <w:style w:type="numbering" w:customStyle="1" w:styleId="43">
    <w:name w:val="Нет списка4"/>
    <w:next w:val="a2"/>
    <w:uiPriority w:val="99"/>
    <w:semiHidden/>
    <w:unhideWhenUsed/>
  </w:style>
  <w:style w:type="numbering" w:customStyle="1" w:styleId="140">
    <w:name w:val="Нет списка14"/>
    <w:next w:val="a2"/>
    <w:uiPriority w:val="99"/>
    <w:semiHidden/>
    <w:unhideWhenUsed/>
  </w:style>
  <w:style w:type="numbering" w:customStyle="1" w:styleId="114">
    <w:name w:val="Нет списка114"/>
    <w:next w:val="a2"/>
    <w:uiPriority w:val="99"/>
    <w:semiHidden/>
    <w:unhideWhenUsed/>
  </w:style>
  <w:style w:type="numbering" w:customStyle="1" w:styleId="1113">
    <w:name w:val="Нет списка1113"/>
    <w:next w:val="a2"/>
    <w:semiHidden/>
    <w:unhideWhenUsed/>
  </w:style>
  <w:style w:type="numbering" w:customStyle="1" w:styleId="11113">
    <w:name w:val="Нет списка11113"/>
    <w:next w:val="a2"/>
    <w:uiPriority w:val="99"/>
    <w:semiHidden/>
    <w:unhideWhenUsed/>
  </w:style>
  <w:style w:type="numbering" w:customStyle="1" w:styleId="53">
    <w:name w:val="Нет списка5"/>
    <w:next w:val="a2"/>
    <w:uiPriority w:val="99"/>
    <w:semiHidden/>
    <w:unhideWhenUsed/>
  </w:style>
  <w:style w:type="table" w:customStyle="1" w:styleId="72">
    <w:name w:val="Сетка таблицы7"/>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style>
  <w:style w:type="numbering" w:customStyle="1" w:styleId="115">
    <w:name w:val="Нет списка115"/>
    <w:next w:val="a2"/>
    <w:semiHidden/>
    <w:unhideWhenUsed/>
  </w:style>
  <w:style w:type="table" w:customStyle="1" w:styleId="520">
    <w:name w:val="Сетка таблицы5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style>
  <w:style w:type="numbering" w:customStyle="1" w:styleId="212">
    <w:name w:val="Нет списка21"/>
    <w:next w:val="a2"/>
    <w:uiPriority w:val="99"/>
    <w:semiHidden/>
    <w:unhideWhenUsed/>
  </w:style>
  <w:style w:type="numbering" w:customStyle="1" w:styleId="1210">
    <w:name w:val="Нет списка121"/>
    <w:next w:val="a2"/>
    <w:uiPriority w:val="99"/>
    <w:semiHidden/>
    <w:unhideWhenUsed/>
  </w:style>
  <w:style w:type="table" w:customStyle="1" w:styleId="610">
    <w:name w:val="Сетка таблицы61"/>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style>
  <w:style w:type="numbering" w:customStyle="1" w:styleId="11114">
    <w:name w:val="Нет списка11114"/>
    <w:next w:val="a2"/>
    <w:semiHidden/>
    <w:unhideWhenUsed/>
  </w:style>
  <w:style w:type="table" w:customStyle="1" w:styleId="511">
    <w:name w:val="Сетка таблицы5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style>
  <w:style w:type="numbering" w:customStyle="1" w:styleId="312">
    <w:name w:val="Нет списка31"/>
    <w:next w:val="a2"/>
    <w:uiPriority w:val="99"/>
    <w:semiHidden/>
    <w:unhideWhenUsed/>
  </w:style>
  <w:style w:type="numbering" w:customStyle="1" w:styleId="131">
    <w:name w:val="Нет списка131"/>
    <w:next w:val="a2"/>
    <w:uiPriority w:val="99"/>
    <w:semiHidden/>
    <w:unhideWhenUsed/>
  </w:style>
  <w:style w:type="numbering" w:customStyle="1" w:styleId="1131">
    <w:name w:val="Нет списка1131"/>
    <w:next w:val="a2"/>
    <w:uiPriority w:val="99"/>
    <w:semiHidden/>
    <w:unhideWhenUsed/>
  </w:style>
  <w:style w:type="numbering" w:customStyle="1" w:styleId="11121">
    <w:name w:val="Нет списка11121"/>
    <w:next w:val="a2"/>
    <w:semiHidden/>
    <w:unhideWhenUsed/>
  </w:style>
  <w:style w:type="numbering" w:customStyle="1" w:styleId="111121">
    <w:name w:val="Нет списка111121"/>
    <w:next w:val="a2"/>
    <w:uiPriority w:val="99"/>
    <w:semiHidden/>
    <w:unhideWhenUsed/>
  </w:style>
  <w:style w:type="numbering" w:customStyle="1" w:styleId="412">
    <w:name w:val="Нет списка41"/>
    <w:next w:val="a2"/>
    <w:uiPriority w:val="99"/>
    <w:semiHidden/>
    <w:unhideWhenUsed/>
  </w:style>
  <w:style w:type="numbering" w:customStyle="1" w:styleId="141">
    <w:name w:val="Нет списка141"/>
    <w:next w:val="a2"/>
    <w:uiPriority w:val="99"/>
    <w:semiHidden/>
    <w:unhideWhenUsed/>
  </w:style>
  <w:style w:type="numbering" w:customStyle="1" w:styleId="1141">
    <w:name w:val="Нет списка1141"/>
    <w:next w:val="a2"/>
    <w:uiPriority w:val="99"/>
    <w:semiHidden/>
    <w:unhideWhenUsed/>
  </w:style>
  <w:style w:type="numbering" w:customStyle="1" w:styleId="11131">
    <w:name w:val="Нет списка11131"/>
    <w:next w:val="a2"/>
    <w:semiHidden/>
    <w:unhideWhenUsed/>
  </w:style>
  <w:style w:type="numbering" w:customStyle="1" w:styleId="111131">
    <w:name w:val="Нет списка111131"/>
    <w:next w:val="a2"/>
    <w:uiPriority w:val="99"/>
    <w:semiHidden/>
    <w:unhideWhenUsed/>
  </w:style>
  <w:style w:type="character" w:customStyle="1" w:styleId="affc">
    <w:name w:val="Нет"/>
  </w:style>
  <w:style w:type="character" w:customStyle="1" w:styleId="Hyperlink3">
    <w:name w:val="Hyperlink.3"/>
    <w:basedOn w:val="affc"/>
    <w:rPr>
      <w:rFonts w:ascii="Times New Roman" w:eastAsia="Times New Roman" w:hAnsi="Times New Roman" w:cs="Times New Roman"/>
      <w:b/>
      <w:bCs/>
      <w:i/>
      <w:iCs/>
      <w:color w:val="0000FF"/>
      <w:sz w:val="21"/>
      <w:szCs w:val="21"/>
      <w:u w:val="single"/>
    </w:rPr>
  </w:style>
  <w:style w:type="character" w:customStyle="1" w:styleId="custom-dropdown">
    <w:name w:val="custom-dropdown"/>
    <w:basedOn w:val="a0"/>
  </w:style>
  <w:style w:type="character" w:customStyle="1" w:styleId="tooltip">
    <w:name w:val="tooltip"/>
    <w:basedOn w:val="a0"/>
  </w:style>
  <w:style w:type="paragraph" w:customStyle="1" w:styleId="u-top-margin--half">
    <w:name w:val="u-top-margin--half"/>
    <w:basedOn w:val="a"/>
    <w:uiPriority w:val="99"/>
    <w:pPr>
      <w:widowControl/>
      <w:spacing w:before="100" w:beforeAutospacing="1" w:after="100" w:afterAutospacing="1"/>
    </w:pPr>
    <w:rPr>
      <w:sz w:val="24"/>
      <w:szCs w:val="24"/>
    </w:rPr>
  </w:style>
  <w:style w:type="paragraph" w:customStyle="1" w:styleId="affd">
    <w:name w:val="Подраздел"/>
    <w:basedOn w:val="a"/>
    <w:uiPriority w:val="3"/>
    <w:qFormat/>
    <w:pPr>
      <w:widowControl/>
      <w:spacing w:after="40" w:line="264" w:lineRule="auto"/>
    </w:pPr>
    <w:rPr>
      <w:rFonts w:asciiTheme="minorHAnsi" w:eastAsiaTheme="minorHAnsi" w:hAnsiTheme="minorHAnsi"/>
      <w:b/>
      <w:color w:val="4F81BD" w:themeColor="accent1"/>
      <w:spacing w:val="30"/>
      <w:sz w:val="24"/>
      <w14:ligatures w14:val="standardContextual"/>
    </w:rPr>
  </w:style>
  <w:style w:type="character" w:styleId="affe">
    <w:name w:val="Strong"/>
    <w:basedOn w:val="a0"/>
    <w:uiPriority w:val="22"/>
    <w:qFormat/>
    <w:rPr>
      <w:b/>
      <w:bCs/>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Times New Roman"/>
    </w:rPr>
    <w:tblPr>
      <w:tblInd w:w="0" w:type="dxa"/>
      <w:tblCellMar>
        <w:top w:w="0" w:type="dxa"/>
        <w:left w:w="0" w:type="dxa"/>
        <w:bottom w:w="0" w:type="dxa"/>
        <w:right w:w="0" w:type="dxa"/>
      </w:tblCellMar>
    </w:tblPr>
  </w:style>
  <w:style w:type="character" w:styleId="afff">
    <w:name w:val="FollowedHyperlink"/>
    <w:basedOn w:val="a0"/>
    <w:uiPriority w:val="99"/>
    <w:semiHidden/>
    <w:unhideWhenUsed/>
    <w:rsid w:val="00175504"/>
    <w:rPr>
      <w:color w:val="800080" w:themeColor="followedHyperlink"/>
      <w:u w:val="single"/>
    </w:rPr>
  </w:style>
  <w:style w:type="paragraph" w:styleId="afff0">
    <w:name w:val="Subtitle"/>
    <w:basedOn w:val="a"/>
    <w:next w:val="a"/>
    <w:link w:val="afff1"/>
    <w:uiPriority w:val="11"/>
    <w:qFormat/>
    <w:rsid w:val="00175504"/>
    <w:pPr>
      <w:spacing w:before="200" w:after="200"/>
    </w:pPr>
    <w:rPr>
      <w:sz w:val="24"/>
      <w:szCs w:val="24"/>
    </w:rPr>
  </w:style>
  <w:style w:type="character" w:customStyle="1" w:styleId="afff1">
    <w:name w:val="Подзаголовок Знак"/>
    <w:basedOn w:val="a0"/>
    <w:link w:val="afff0"/>
    <w:uiPriority w:val="11"/>
    <w:rsid w:val="00175504"/>
    <w:rPr>
      <w:rFonts w:ascii="Times New Roman" w:hAnsi="Times New Roman" w:cs="Times New Roman"/>
      <w:sz w:val="24"/>
      <w:szCs w:val="24"/>
    </w:rPr>
  </w:style>
  <w:style w:type="character" w:customStyle="1" w:styleId="Heading7Char">
    <w:name w:val="Heading 7 Char"/>
    <w:basedOn w:val="a0"/>
    <w:uiPriority w:val="9"/>
    <w:rsid w:val="00175504"/>
    <w:rPr>
      <w:rFonts w:ascii="Arial" w:eastAsia="Arial" w:hAnsi="Arial" w:cs="Arial" w:hint="default"/>
      <w:b/>
      <w:bCs/>
      <w:i/>
      <w:iCs/>
      <w:sz w:val="22"/>
      <w:szCs w:val="22"/>
    </w:rPr>
  </w:style>
  <w:style w:type="character" w:customStyle="1" w:styleId="Heading8Char">
    <w:name w:val="Heading 8 Char"/>
    <w:basedOn w:val="a0"/>
    <w:uiPriority w:val="9"/>
    <w:rsid w:val="00175504"/>
    <w:rPr>
      <w:rFonts w:ascii="Arial" w:eastAsia="Arial" w:hAnsi="Arial" w:cs="Arial" w:hint="default"/>
      <w:i/>
      <w:iCs/>
      <w:sz w:val="22"/>
      <w:szCs w:val="22"/>
    </w:rPr>
  </w:style>
  <w:style w:type="character" w:customStyle="1" w:styleId="Heading9Char">
    <w:name w:val="Heading 9 Char"/>
    <w:basedOn w:val="a0"/>
    <w:uiPriority w:val="9"/>
    <w:rsid w:val="00175504"/>
    <w:rPr>
      <w:rFonts w:ascii="Arial" w:eastAsia="Arial" w:hAnsi="Arial" w:cs="Arial" w:hint="default"/>
      <w:i/>
      <w:iCs/>
      <w:sz w:val="21"/>
      <w:szCs w:val="21"/>
    </w:rPr>
  </w:style>
  <w:style w:type="character" w:customStyle="1" w:styleId="QuoteChar">
    <w:name w:val="Quote Char"/>
    <w:uiPriority w:val="29"/>
    <w:rsid w:val="00175504"/>
    <w:rPr>
      <w:i/>
      <w:iCs w:val="0"/>
    </w:rPr>
  </w:style>
  <w:style w:type="character" w:customStyle="1" w:styleId="IntenseQuoteChar">
    <w:name w:val="Intense Quote Char"/>
    <w:uiPriority w:val="30"/>
    <w:rsid w:val="00175504"/>
    <w:rPr>
      <w:i/>
      <w:iCs w:val="0"/>
    </w:rPr>
  </w:style>
  <w:style w:type="character" w:customStyle="1" w:styleId="EndnoteTextChar">
    <w:name w:val="Endnote Text Char"/>
    <w:uiPriority w:val="99"/>
    <w:rsid w:val="00175504"/>
    <w:rPr>
      <w:sz w:val="20"/>
    </w:rPr>
  </w:style>
  <w:style w:type="character" w:customStyle="1" w:styleId="af">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e"/>
    <w:qFormat/>
    <w:locked/>
    <w:rsid w:val="006535A2"/>
    <w:rPr>
      <w:rFonts w:ascii="Times New Roman" w:hAnsi="Times New Roman" w:cs="Times New Roman"/>
      <w:sz w:val="24"/>
      <w:szCs w:val="24"/>
    </w:rPr>
  </w:style>
  <w:style w:type="character" w:customStyle="1" w:styleId="anegp0gi0b9av8jahpyh">
    <w:name w:val="anegp0gi0b9av8jahpyh"/>
    <w:basedOn w:val="a0"/>
    <w:rsid w:val="00A4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99725">
      <w:bodyDiv w:val="1"/>
      <w:marLeft w:val="0"/>
      <w:marRight w:val="0"/>
      <w:marTop w:val="0"/>
      <w:marBottom w:val="0"/>
      <w:divBdr>
        <w:top w:val="none" w:sz="0" w:space="0" w:color="auto"/>
        <w:left w:val="none" w:sz="0" w:space="0" w:color="auto"/>
        <w:bottom w:val="none" w:sz="0" w:space="0" w:color="auto"/>
        <w:right w:val="none" w:sz="0" w:space="0" w:color="auto"/>
      </w:divBdr>
    </w:div>
    <w:div w:id="602491859">
      <w:bodyDiv w:val="1"/>
      <w:marLeft w:val="0"/>
      <w:marRight w:val="0"/>
      <w:marTop w:val="0"/>
      <w:marBottom w:val="0"/>
      <w:divBdr>
        <w:top w:val="none" w:sz="0" w:space="0" w:color="auto"/>
        <w:left w:val="none" w:sz="0" w:space="0" w:color="auto"/>
        <w:bottom w:val="none" w:sz="0" w:space="0" w:color="auto"/>
        <w:right w:val="none" w:sz="0" w:space="0" w:color="auto"/>
      </w:divBdr>
    </w:div>
    <w:div w:id="886532916">
      <w:bodyDiv w:val="1"/>
      <w:marLeft w:val="0"/>
      <w:marRight w:val="0"/>
      <w:marTop w:val="0"/>
      <w:marBottom w:val="0"/>
      <w:divBdr>
        <w:top w:val="none" w:sz="0" w:space="0" w:color="auto"/>
        <w:left w:val="none" w:sz="0" w:space="0" w:color="auto"/>
        <w:bottom w:val="none" w:sz="0" w:space="0" w:color="auto"/>
        <w:right w:val="none" w:sz="0" w:space="0" w:color="auto"/>
      </w:divBdr>
    </w:div>
    <w:div w:id="930965767">
      <w:bodyDiv w:val="1"/>
      <w:marLeft w:val="0"/>
      <w:marRight w:val="0"/>
      <w:marTop w:val="0"/>
      <w:marBottom w:val="0"/>
      <w:divBdr>
        <w:top w:val="none" w:sz="0" w:space="0" w:color="auto"/>
        <w:left w:val="none" w:sz="0" w:space="0" w:color="auto"/>
        <w:bottom w:val="none" w:sz="0" w:space="0" w:color="auto"/>
        <w:right w:val="none" w:sz="0" w:space="0" w:color="auto"/>
      </w:divBdr>
    </w:div>
    <w:div w:id="955719250">
      <w:bodyDiv w:val="1"/>
      <w:marLeft w:val="0"/>
      <w:marRight w:val="0"/>
      <w:marTop w:val="0"/>
      <w:marBottom w:val="0"/>
      <w:divBdr>
        <w:top w:val="none" w:sz="0" w:space="0" w:color="auto"/>
        <w:left w:val="none" w:sz="0" w:space="0" w:color="auto"/>
        <w:bottom w:val="none" w:sz="0" w:space="0" w:color="auto"/>
        <w:right w:val="none" w:sz="0" w:space="0" w:color="auto"/>
      </w:divBdr>
    </w:div>
    <w:div w:id="1017468795">
      <w:bodyDiv w:val="1"/>
      <w:marLeft w:val="0"/>
      <w:marRight w:val="0"/>
      <w:marTop w:val="0"/>
      <w:marBottom w:val="0"/>
      <w:divBdr>
        <w:top w:val="none" w:sz="0" w:space="0" w:color="auto"/>
        <w:left w:val="none" w:sz="0" w:space="0" w:color="auto"/>
        <w:bottom w:val="none" w:sz="0" w:space="0" w:color="auto"/>
        <w:right w:val="none" w:sz="0" w:space="0" w:color="auto"/>
      </w:divBdr>
    </w:div>
    <w:div w:id="1306203879">
      <w:bodyDiv w:val="1"/>
      <w:marLeft w:val="0"/>
      <w:marRight w:val="0"/>
      <w:marTop w:val="0"/>
      <w:marBottom w:val="0"/>
      <w:divBdr>
        <w:top w:val="none" w:sz="0" w:space="0" w:color="auto"/>
        <w:left w:val="none" w:sz="0" w:space="0" w:color="auto"/>
        <w:bottom w:val="none" w:sz="0" w:space="0" w:color="auto"/>
        <w:right w:val="none" w:sz="0" w:space="0" w:color="auto"/>
      </w:divBdr>
    </w:div>
    <w:div w:id="1401057210">
      <w:bodyDiv w:val="1"/>
      <w:marLeft w:val="0"/>
      <w:marRight w:val="0"/>
      <w:marTop w:val="0"/>
      <w:marBottom w:val="0"/>
      <w:divBdr>
        <w:top w:val="none" w:sz="0" w:space="0" w:color="auto"/>
        <w:left w:val="none" w:sz="0" w:space="0" w:color="auto"/>
        <w:bottom w:val="none" w:sz="0" w:space="0" w:color="auto"/>
        <w:right w:val="none" w:sz="0" w:space="0" w:color="auto"/>
      </w:divBdr>
    </w:div>
    <w:div w:id="18736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7CC1FE66F209E16C7289745162C6A9A780BA63B50838337A00CC49021711FA907FD5F3763FD0D1A8665B3EF44E349251D7BABF486E72459NFZ7R" TargetMode="External"/><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paritet.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www.paritet.ru" TargetMode="Externa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hyperlink" Target="mailto:office@parite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yperlink" Target="mailto:office@parite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C0AA-87E4-4E46-B5BE-4CA14DA7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13333</Words>
  <Characters>82136</Characters>
  <Application>Microsoft Office Word</Application>
  <DocSecurity>0</DocSecurity>
  <Lines>1095</Lines>
  <Paragraphs>479</Paragraphs>
  <ScaleCrop>false</ScaleCrop>
  <HeadingPairs>
    <vt:vector size="2" baseType="variant">
      <vt:variant>
        <vt:lpstr>Название</vt:lpstr>
      </vt:variant>
      <vt:variant>
        <vt:i4>1</vt:i4>
      </vt:variant>
    </vt:vector>
  </HeadingPairs>
  <TitlesOfParts>
    <vt:vector size="1" baseType="lpstr">
      <vt:lpstr>Microsoft Word - Материалы.doc</vt:lpstr>
    </vt:vector>
  </TitlesOfParts>
  <Company/>
  <LinksUpToDate>false</LinksUpToDate>
  <CharactersWithSpaces>94990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Материалы.doc</dc:title>
  <dc:creator>buninaeb</dc:creator>
  <cp:lastModifiedBy>Никитина Ольга Александровна</cp:lastModifiedBy>
  <cp:revision>4</cp:revision>
  <cp:lastPrinted>2024-06-04T17:31:00Z</cp:lastPrinted>
  <dcterms:created xsi:type="dcterms:W3CDTF">2026-03-30T11:21:00Z</dcterms:created>
  <dcterms:modified xsi:type="dcterms:W3CDTF">2026-03-30T12:55:00Z</dcterms:modified>
</cp:coreProperties>
</file>